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安提阿古四世</w:t>
      </w:r>
      <w:r>
        <w:rPr>
          <w:lang w:val="zh_TW" w:bidi="zh_TW"/>
        </w:rPr>
      </w:r>
    </w:p>
    <w:p>
      <w:pPr/>
      <w:r>
        <w:rPr>
          <w:lang w:val="zh_TW" w:bidi="zh_TW"/>
        </w:rPr>
      </w:r>
      <w:r>
        <w:rPr>
          <w:lang w:val="zh_TW" w:bidi="zh_TW"/>
        </w:rPr>
        <w:t>安提阿古四世（Antiochus IV）是聖經文獻中最重要的西流古（Seleucid）統治者。西流古家族是一個強大的希臘家族，在亞歷山大大帝（Alexander the Great）死後控制了中東的大部分地區。安提阿古四世被認為是歷史上最殘酷的暴君之一。他極度崇拜宙斯（Zeus，希臘的主神），並試圖通過推廣希臘文化、法律和宗教來統一他的帝國，導致他與猶大地區的猶太人發生激烈衝突。</w:t>
      </w:r>
    </w:p>
    <w:p>
      <w:pPr/>
      <w:r>
        <w:rPr>
          <w:lang w:val="zh_TW" w:bidi="zh_TW"/>
        </w:rPr>
      </w:r>
      <w:r>
        <w:rPr>
          <w:lang w:val="zh_TW" w:bidi="zh_TW"/>
        </w:rPr>
        <w:t>安提阿古四世出生於公元前215年，原名米特里達梯（Mithradates）。他是安提阿古三世（Antiochus III）的兒子，但並非西流古王國的指定繼承人。在公元前190年的馬尼西亞之役（the Battle of Magnesia）後，米特里達梯作為人質前往羅馬，以確保他的父親向羅馬償還債務。公元前187年，他的兄長西流古四世（Seleucus IV）開始統治西流古王國。米特里達梯利用計謀使自己獲得自由。在他的兄長被謀殺後，米特里達梯成為西流古王，並被稱為安提阿古四世。他自稱伊皮法尼</w:t>
      </w:r>
      <w:r>
        <w:rPr>
          <w:lang w:val="zh_TW" w:bidi="zh_TW"/>
        </w:rPr>
        <w:t>（</w:t>
      </w:r>
      <w:r>
        <w:rPr>
          <w:lang w:val="zh_TW" w:bidi="zh_TW"/>
        </w:rPr>
        <w:t>Epiphanes），意為「顯現的神」。然而，他那難以預測的行為使批評者給他起了綽號依比馬尼（Epimanes），意為「顯然瘋狂的」。</w:t>
      </w:r>
    </w:p>
    <w:p>
      <w:pPr/>
      <w:r>
        <w:rPr>
          <w:lang w:val="zh_TW" w:bidi="zh_TW"/>
        </w:rPr>
      </w:r>
      <w:r>
        <w:rPr>
          <w:lang w:val="zh_TW" w:bidi="zh_TW"/>
        </w:rPr>
        <w:t>安提阿古想傳播希臘文化，同時也需要資金。這導致他將猶太大祭司的職位賣給支持希臘化（希臘文化、法律和宗教的傳播）的出價最高者。他兩次出售大祭司的職位：第一次是在公元前174年賣給耶孫（Jason），然後在公元前171年賣給了出價更高的梅湼勞斯（Menelaus）。</w:t>
      </w:r>
    </w:p>
    <w:p>
      <w:pPr/>
      <w:r>
        <w:rPr>
          <w:lang w:val="zh_TW" w:bidi="zh_TW"/>
        </w:rPr>
      </w:r>
      <w:r>
        <w:rPr>
          <w:lang w:val="zh_TW" w:bidi="zh_TW"/>
        </w:rPr>
        <w:t>安提阿古想控制埃及，因此他在公元前169年入侵埃及。與此同時，耶孫試圖在耶路撒冷重新奪回大祭司職位，但未能成功。安提阿古懷疑猶太人有叛亂企圖，因此在成功征服埃及後，他襲擊了耶路撒冷。他殺害和奴役成千上萬的人，並搶劫聖殿。第二年，安提阿古再次攻打埃及，但羅馬軍隊幫助了埃及。安提阿古在亞歷山大城外被攔截。在那裡，羅馬使節普匹利（Popilius）侮辱他，在他周圍畫了一個圓圈，要求他在踏出圓圈前決定是否投降。</w:t>
      </w:r>
    </w:p>
    <w:p>
      <w:pPr/>
      <w:r>
        <w:rPr>
          <w:lang w:val="zh_TW" w:bidi="zh_TW"/>
        </w:rPr>
      </w:r>
      <w:r>
        <w:rPr>
          <w:lang w:val="zh_TW" w:bidi="zh_TW"/>
        </w:rPr>
        <w:t>在公元前167年，安提阿古派兵屠殺耶路撒冷的男子，並將婦女和兒童擄為奴隸。他下令禁止猶太教的宗教踐行，違者將被處死。猶太人被迫參與異教的獻祭儀式。安提阿古認為，摧毀猶太民族將有助於穩固邊境，並推進他的希臘化政策。然而，這一舉措適得其反，引發了更強烈的反抗。</w:t>
      </w:r>
    </w:p>
    <w:p>
      <w:pPr/>
      <w:r>
        <w:rPr>
          <w:lang w:val="zh_TW" w:bidi="zh_TW"/>
        </w:rPr>
      </w:r>
      <w:r>
        <w:rPr>
          <w:lang w:val="zh_TW" w:bidi="zh_TW"/>
        </w:rPr>
        <w:t>同年晚些時候，在耶路撒冷附近的莫迪因村（the village of Modein）爆發了公開的叛亂。當國王的使者來執行對猶太教的禁令時，一位名叫馬他提亞（Mattathias）的猶太祭司殺了他。馬他提亞隨後與他的追隨者逃到附近的山區。這一舉動揭開馬加比起義的序幕。馬他提亞的兒子最終控制了耶路撒冷，並在公元前164年潔淨聖殿。他們後來為猶大地區實現了半獨立的地位。</w:t>
      </w:r>
    </w:p>
    <w:p>
      <w:pPr/>
      <w:r>
        <w:rPr>
          <w:lang w:val="zh_TW" w:bidi="zh_TW"/>
        </w:rPr>
      </w:r>
      <w:r>
        <w:rPr>
          <w:lang w:val="zh_TW" w:bidi="zh_TW"/>
        </w:rPr>
        <w:t>許多人已經認為安提阿古瘋了。馬加比的成功以及他未能平息猶太人的叛亂使他更加瘋狂。他退回到波斯，並於公元前164年在那裡去世。</w:t>
      </w:r>
    </w:p>
    <w:p>
      <w:pPr/>
      <w:r>
        <w:rPr>
          <w:lang w:val="zh_TW" w:bidi="zh_TW"/>
        </w:rPr>
      </w:r>
      <w:r>
        <w:rPr>
          <w:u w:val="single"/>
          <w:lang w:val="zh_TW" w:bidi="zh_TW"/>
        </w:rPr>
        <w:t>進深研究的經文段落</w:t>
      </w:r>
    </w:p>
    <w:p>
      <w:pPr/>
      <w:r>
        <w:rPr>
          <w:lang w:val="zh_TW" w:bidi="zh_TW"/>
        </w:rPr>
      </w:r>
      <w:r>
        <w:rPr>
          <w:lang w:val="zh_TW" w:bidi="zh_TW"/>
        </w:rPr>
        <w:t>但11:21–35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