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(Profiles)</w:t>
      </w:r>
      <w:r>
        <w:rPr>
          <w:lang w:val="zh_TW" w:bidi="zh_TW"/>
        </w:rPr>
      </w:r>
    </w:p>
    <w:p>
      <w:pPr/>
      <w:r>
        <w:rPr>
          <w:lang w:val="zh_TW" w:bidi="zh_TW"/>
        </w:rPr>
      </w:r>
      <w:r>
        <w:rPr>
          <w:b/>
          <w:lang w:val="zh_TW" w:bidi="zh_TW"/>
        </w:rPr>
        <w:t>Aquifer Open Study Notes (Profiles)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ben</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本丟‧彼拉多</w:t>
      </w:r>
      <w:r>
        <w:rPr>
          <w:lang w:val="zh_TW" w:bidi="zh_TW"/>
        </w:rPr>
      </w:r>
    </w:p>
    <w:p>
      <w:pPr/>
      <w:r>
        <w:rPr>
          <w:lang w:val="zh_TW" w:bidi="zh_TW"/>
        </w:rPr>
      </w:r>
      <w:r>
        <w:rPr>
          <w:lang w:val="zh_TW" w:bidi="zh_TW"/>
        </w:rPr>
        <w:t>本丟‧彼拉多於公元26年至36年間，擔任羅馬猶太的巡撫。他在公元30年或33年左右，下令將耶穌釘十字架處死。</w:t>
      </w:r>
    </w:p>
    <w:p>
      <w:pPr/>
      <w:r>
        <w:rPr>
          <w:lang w:val="zh_TW" w:bidi="zh_TW"/>
        </w:rPr>
      </w:r>
      <w:r>
        <w:rPr>
          <w:lang w:val="zh_TW" w:bidi="zh_TW"/>
        </w:rPr>
        <w:t>彼拉多作為猶太巡撫，掌控著羅馬駐軍，並管理聖殿及其財務。只有他有權下令對罪犯施行死刑（見</w:t>
      </w:r>
      <w:r>
        <w:rPr>
          <w:lang w:val="zh_TW" w:bidi="zh_TW"/>
        </w:rPr>
        <w:t>約18:31</w:t>
      </w:r>
      <w:r>
        <w:rPr>
          <w:lang w:val="zh_TW" w:bidi="zh_TW"/>
        </w:rPr>
        <w:t>）。因此，猶太宗教領袖必須向彼拉多提出指控，才能將耶穌處死（</w:t>
      </w:r>
      <w:r>
        <w:rPr>
          <w:lang w:val="zh_TW" w:bidi="zh_TW"/>
        </w:rPr>
        <w:t>可15:1–4</w:t>
      </w:r>
      <w:r>
        <w:rPr>
          <w:lang w:val="zh_TW" w:bidi="zh_TW"/>
        </w:rPr>
        <w:t>）。</w:t>
      </w:r>
    </w:p>
    <w:p>
      <w:pPr/>
      <w:r>
        <w:rPr>
          <w:lang w:val="zh_TW" w:bidi="zh_TW"/>
        </w:rPr>
      </w:r>
      <w:r>
        <w:rPr>
          <w:lang w:val="zh_TW" w:bidi="zh_TW"/>
        </w:rPr>
        <w:t>彼拉多在統治期間，經常採取強硬的手段。有一次，他從聖殿資金中挪用款項，來修建一條長達三十五英里的水渠，以供應耶路撒冷的用水，這事引發了大規模抗議。作為回應，彼拉多派遣喬裝成百姓的兵丁混入人群，並用棍棒將抗議者打死（約瑟夫，猶太戰史2.9.4；猶太古史記18.3.2）。</w:t>
      </w:r>
    </w:p>
    <w:p>
      <w:pPr/>
      <w:r>
        <w:rPr>
          <w:lang w:val="zh_TW" w:bidi="zh_TW"/>
        </w:rPr>
      </w:r>
      <w:r>
        <w:rPr>
          <w:lang w:val="zh_TW" w:bidi="zh_TW"/>
        </w:rPr>
        <w:t>又有一次，彼拉多在聖殿獻祭時，殺害了一些加利利人（</w:t>
      </w:r>
      <w:r>
        <w:rPr>
          <w:lang w:val="zh_TW" w:bidi="zh_TW"/>
        </w:rPr>
        <w:t>路13:1</w:t>
      </w:r>
      <w:r>
        <w:rPr>
          <w:lang w:val="zh_TW" w:bidi="zh_TW"/>
        </w:rPr>
        <w:t>）。這事可能使他與加利利的統治者希律安提帕的關係緊張。此外，彼拉多曾試圖在耶路撒冷引入該撒的肖像供人敬拜。後來，在公元36年，彼拉多又下令殺害一群跟隨撒馬利亞假先知的朝聖者。這一事件最終導致他被羅馬皇帝提庇留罷免。</w:t>
      </w:r>
    </w:p>
    <w:p>
      <w:pPr/>
      <w:r>
        <w:rPr>
          <w:lang w:val="zh_TW" w:bidi="zh_TW"/>
        </w:rPr>
      </w:r>
      <w:r>
        <w:rPr>
          <w:lang w:val="zh_TW" w:bidi="zh_TW"/>
        </w:rPr>
        <w:t>四卷福音書都記載了彼拉多在耶穌受難中的角色（</w:t>
      </w:r>
      <w:r>
        <w:rPr>
          <w:lang w:val="zh_TW" w:bidi="zh_TW"/>
        </w:rPr>
        <w:t>太27:11–26；</w:t>
      </w:r>
      <w:r>
        <w:rPr>
          <w:lang w:val="zh_TW" w:bidi="zh_TW"/>
        </w:rPr>
        <w:t>可15:1–15；</w:t>
      </w:r>
      <w:r>
        <w:rPr>
          <w:lang w:val="zh_TW" w:bidi="zh_TW"/>
        </w:rPr>
        <w:t>路23:1–25；</w:t>
      </w:r>
      <w:r>
        <w:rPr>
          <w:lang w:val="zh_TW" w:bidi="zh_TW"/>
        </w:rPr>
        <w:t>約18:28–19:16</w:t>
      </w:r>
      <w:r>
        <w:rPr>
          <w:lang w:val="zh_TW" w:bidi="zh_TW"/>
        </w:rPr>
        <w:t>；另見</w:t>
      </w:r>
      <w:r>
        <w:rPr>
          <w:lang w:val="zh_TW" w:bidi="zh_TW"/>
        </w:rPr>
        <w:t>徒3:13</w:t>
      </w:r>
      <w:r>
        <w:rPr>
          <w:lang w:val="zh_TW" w:bidi="zh_TW"/>
        </w:rPr>
        <w:t>，</w:t>
      </w:r>
      <w:r>
        <w:rPr>
          <w:lang w:val="zh_TW" w:bidi="zh_TW"/>
        </w:rPr>
        <w:t>4:27</w:t>
      </w:r>
      <w:r>
        <w:rPr>
          <w:lang w:val="zh_TW" w:bidi="zh_TW"/>
        </w:rPr>
        <w:t>，</w:t>
      </w:r>
      <w:r>
        <w:rPr>
          <w:lang w:val="zh_TW" w:bidi="zh_TW"/>
        </w:rPr>
        <w:t>13:28</w:t>
      </w:r>
      <w:r>
        <w:rPr>
          <w:lang w:val="zh_TW" w:bidi="zh_TW"/>
        </w:rPr>
        <w:t>；</w:t>
      </w:r>
      <w:r>
        <w:rPr>
          <w:lang w:val="zh_TW" w:bidi="zh_TW"/>
        </w:rPr>
        <w:t>提前6:13</w:t>
      </w:r>
      <w:r>
        <w:rPr>
          <w:lang w:val="zh_TW" w:bidi="zh_TW"/>
        </w:rPr>
        <w:t>）。彼拉多審問耶穌後，認為祂不該被判死刑，於是試圖將案件交還猶太宗教領袖，但他們拒絕接受。當他們拒絕時，彼拉多接著試圖將耶穌送往希律安提帕處理，但希律也不願干涉。最後，彼拉多試圖利用逾越節期間釋放一名囚犯的羅馬傳統來解決此案。</w:t>
      </w:r>
    </w:p>
    <w:p>
      <w:pPr/>
      <w:r>
        <w:rPr>
          <w:lang w:val="zh_TW" w:bidi="zh_TW"/>
        </w:rPr>
      </w:r>
      <w:r>
        <w:rPr>
          <w:lang w:val="zh_TW" w:bidi="zh_TW"/>
        </w:rPr>
        <w:t>與此同時，彼拉多的妻子因夢見「這義人」而感到不安（</w:t>
      </w:r>
      <w:r>
        <w:rPr>
          <w:lang w:val="zh_TW" w:bidi="zh_TW"/>
        </w:rPr>
        <w:t>太27:19</w:t>
      </w:r>
      <w:r>
        <w:rPr>
          <w:lang w:val="zh_TW" w:bidi="zh_TW"/>
        </w:rPr>
        <w:t>）。然而，群眾變得激動，猶太領袖則暗示彼拉多未有認真對待耶穌對羅馬的威脅。最終，彼拉多屈服於他們的壓力，下令鞭打耶穌並將祂釘十字架，又在十字架上掛上「猶太人的王」牌子。他在強烈反對，並聲明自己與這場不公義的處決無關之後，才做出這一決定（</w:t>
      </w:r>
      <w:r>
        <w:rPr>
          <w:lang w:val="zh_TW" w:bidi="zh_TW"/>
        </w:rPr>
        <w:t>太27:18–25</w:t>
      </w:r>
      <w:r>
        <w:rPr>
          <w:lang w:val="zh_TW" w:bidi="zh_TW"/>
        </w:rPr>
        <w:t>；</w:t>
      </w:r>
      <w:r>
        <w:rPr>
          <w:lang w:val="zh_TW" w:bidi="zh_TW"/>
        </w:rPr>
        <w:t>可15:14</w:t>
      </w:r>
      <w:r>
        <w:rPr>
          <w:lang w:val="zh_TW" w:bidi="zh_TW"/>
        </w:rPr>
        <w:t>；</w:t>
      </w:r>
      <w:r>
        <w:rPr>
          <w:lang w:val="zh_TW" w:bidi="zh_TW"/>
        </w:rPr>
        <w:t>路23:4</w:t>
      </w:r>
      <w:r>
        <w:rPr>
          <w:lang w:val="zh_TW" w:bidi="zh_TW"/>
        </w:rPr>
        <w:t>，</w:t>
      </w:r>
      <w:r>
        <w:rPr>
          <w:lang w:val="zh_TW" w:bidi="zh_TW"/>
        </w:rPr>
        <w:t>13–23</w:t>
      </w:r>
      <w:r>
        <w:rPr>
          <w:lang w:val="zh_TW" w:bidi="zh_TW"/>
        </w:rPr>
        <w:t>；</w:t>
      </w:r>
      <w:r>
        <w:rPr>
          <w:lang w:val="zh_TW" w:bidi="zh_TW"/>
        </w:rPr>
        <w:t>約18:38，</w:t>
      </w:r>
      <w:r>
        <w:rPr>
          <w:lang w:val="zh_TW" w:bidi="zh_TW"/>
        </w:rPr>
        <w:t>19:4–16</w:t>
      </w:r>
      <w:r>
        <w:rPr>
          <w:lang w:val="zh_TW" w:bidi="zh_TW"/>
        </w:rPr>
        <w:t>）。彼拉多的態度顯示，耶穌對羅馬並不構成威脅，祂的存在只對猶太領袖造成威脅。這一點對後來的基督徒來說，或許十分重要，因為他們曾被視為對羅馬政權的威脅。</w:t>
      </w:r>
    </w:p>
    <w:p>
      <w:pPr/>
      <w:r>
        <w:rPr>
          <w:lang w:val="zh_TW" w:bidi="zh_TW"/>
        </w:rPr>
      </w:r>
      <w:r>
        <w:rPr>
          <w:lang w:val="zh_TW" w:bidi="zh_TW"/>
        </w:rPr>
        <w:t>耶穌死後，彼拉多允許亞利馬太的約瑟將耶穌的身體從十字架上取下並安葬（</w:t>
      </w:r>
      <w:r>
        <w:rPr>
          <w:lang w:val="zh_TW" w:bidi="zh_TW"/>
        </w:rPr>
        <w:t>太27:57–61</w:t>
      </w:r>
      <w:r>
        <w:rPr>
          <w:lang w:val="zh_TW" w:bidi="zh_TW"/>
        </w:rPr>
        <w:t>；</w:t>
      </w:r>
      <w:r>
        <w:rPr>
          <w:lang w:val="zh_TW" w:bidi="zh_TW"/>
        </w:rPr>
        <w:t>可15:42–46</w:t>
      </w:r>
      <w:r>
        <w:rPr>
          <w:lang w:val="zh_TW" w:bidi="zh_TW"/>
        </w:rPr>
        <w:t>；</w:t>
      </w:r>
      <w:r>
        <w:rPr>
          <w:lang w:val="zh_TW" w:bidi="zh_TW"/>
        </w:rPr>
        <w:t>路23:50–53</w:t>
      </w:r>
      <w:r>
        <w:rPr>
          <w:lang w:val="zh_TW" w:bidi="zh_TW"/>
        </w:rPr>
        <w:t>；</w:t>
      </w:r>
      <w:r>
        <w:rPr>
          <w:lang w:val="zh_TW" w:bidi="zh_TW"/>
        </w:rPr>
        <w:t>約19:38–42</w:t>
      </w:r>
      <w:r>
        <w:rPr>
          <w:lang w:val="zh_TW" w:bidi="zh_TW"/>
        </w:rPr>
        <w:t>）。此外，他也允許猶太領袖封住墳墓，以防止有人偷走屍體，或散佈耶穌復活的謠言（</w:t>
      </w:r>
      <w:r>
        <w:rPr>
          <w:lang w:val="zh_TW" w:bidi="zh_TW"/>
        </w:rPr>
        <w:t>太27:62–66</w:t>
      </w:r>
      <w:r>
        <w:rPr>
          <w:lang w:val="zh_TW" w:bidi="zh_TW"/>
        </w:rPr>
        <w:t>）。</w:t>
      </w:r>
    </w:p>
    <w:p>
      <w:pPr/>
      <w:r>
        <w:rPr>
          <w:lang w:val="zh_TW" w:bidi="zh_TW"/>
        </w:rPr>
      </w:r>
      <w:r>
        <w:rPr>
          <w:lang w:val="zh_TW" w:bidi="zh_TW"/>
        </w:rPr>
        <w:t>我們對彼拉多在公元36年被免去總督職位後的情況所知不多。根據教會歷史學家優西比烏（Eusebius）的記載，彼拉多在羅馬皇帝卡理古拉（Caligula）統治期間自殺，時間是在公元37年至41年之間（優西比烏，教會歷史 2.7）。</w:t>
      </w:r>
    </w:p>
    <w:p>
      <w:pPr/>
      <w:r>
        <w:rPr>
          <w:lang w:val="zh_TW" w:bidi="zh_TW"/>
        </w:rPr>
      </w:r>
      <w:r>
        <w:rPr>
          <w:u w:val="single"/>
          <w:lang w:val="zh_TW" w:bidi="zh_TW"/>
        </w:rPr>
        <w:t>進深研究的經文段落</w:t>
      </w:r>
    </w:p>
    <w:p>
      <w:pPr/>
      <w:r>
        <w:rPr>
          <w:lang w:val="zh_TW" w:bidi="zh_TW"/>
        </w:rPr>
      </w:r>
      <w:r>
        <w:rPr>
          <w:lang w:val="zh_TW" w:bidi="zh_TW"/>
        </w:rPr>
        <w:t>太27:2、</w:t>
      </w:r>
      <w:r>
        <w:rPr>
          <w:lang w:val="zh_TW" w:bidi="zh_TW"/>
        </w:rPr>
        <w:t>11–26、</w:t>
      </w:r>
      <w:r>
        <w:rPr>
          <w:lang w:val="zh_TW" w:bidi="zh_TW"/>
        </w:rPr>
        <w:t>57–58、</w:t>
      </w:r>
      <w:r>
        <w:rPr>
          <w:lang w:val="zh_TW" w:bidi="zh_TW"/>
        </w:rPr>
        <w:t>62–65</w:t>
      </w:r>
      <w:r>
        <w:rPr>
          <w:lang w:val="zh_TW" w:bidi="zh_TW"/>
        </w:rPr>
        <w:t>；</w:t>
      </w:r>
      <w:r>
        <w:rPr>
          <w:lang w:val="zh_TW" w:bidi="zh_TW"/>
        </w:rPr>
        <w:t>可15:1–15、</w:t>
      </w:r>
      <w:r>
        <w:rPr>
          <w:lang w:val="zh_TW" w:bidi="zh_TW"/>
        </w:rPr>
        <w:t>43–45</w:t>
      </w:r>
      <w:r>
        <w:rPr>
          <w:lang w:val="zh_TW" w:bidi="zh_TW"/>
        </w:rPr>
        <w:t>；</w:t>
      </w:r>
      <w:r>
        <w:rPr>
          <w:lang w:val="zh_TW" w:bidi="zh_TW"/>
        </w:rPr>
        <w:t>路3:1，</w:t>
      </w:r>
      <w:r>
        <w:rPr>
          <w:lang w:val="zh_TW" w:bidi="zh_TW"/>
        </w:rPr>
        <w:t>13:1，</w:t>
      </w:r>
      <w:r>
        <w:rPr>
          <w:lang w:val="zh_TW" w:bidi="zh_TW"/>
        </w:rPr>
        <w:t>23:1–25、</w:t>
      </w:r>
      <w:r>
        <w:rPr>
          <w:lang w:val="zh_TW" w:bidi="zh_TW"/>
        </w:rPr>
        <w:t>52，</w:t>
      </w:r>
      <w:r>
        <w:rPr>
          <w:lang w:val="zh_TW" w:bidi="zh_TW"/>
        </w:rPr>
        <w:t>18:28–19:16，</w:t>
      </w:r>
      <w:r>
        <w:rPr>
          <w:lang w:val="zh_TW" w:bidi="zh_TW"/>
        </w:rPr>
        <w:t>19:31、</w:t>
      </w:r>
      <w:r>
        <w:rPr>
          <w:lang w:val="zh_TW" w:bidi="zh_TW"/>
        </w:rPr>
        <w:t>38</w:t>
      </w:r>
      <w:r>
        <w:rPr>
          <w:lang w:val="zh_TW" w:bidi="zh_TW"/>
        </w:rPr>
        <w:t>；</w:t>
      </w:r>
      <w:r>
        <w:rPr>
          <w:lang w:val="zh_TW" w:bidi="zh_TW"/>
        </w:rPr>
        <w:t>徒3:13，</w:t>
      </w:r>
      <w:r>
        <w:rPr>
          <w:lang w:val="zh_TW" w:bidi="zh_TW"/>
        </w:rPr>
        <w:t>4:27，</w:t>
      </w:r>
      <w:r>
        <w:rPr>
          <w:lang w:val="zh_TW" w:bidi="zh_TW"/>
        </w:rPr>
        <w:t>13:28</w:t>
      </w:r>
      <w:r>
        <w:rPr>
          <w:lang w:val="zh_TW" w:bidi="zh_TW"/>
        </w:rPr>
        <w:t>；</w:t>
      </w:r>
      <w:r>
        <w:rPr>
          <w:lang w:val="zh_TW" w:bidi="zh_TW"/>
        </w:rPr>
        <w:t>提前6:13</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