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can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參孫</w:t>
      </w:r>
      <w:r>
        <w:rPr>
          <w:lang w:val="zh_TW" w:bidi="zh_TW"/>
        </w:rPr>
      </w:r>
    </w:p>
    <w:p>
      <w:pPr/>
      <w:r>
        <w:rPr>
          <w:lang w:val="zh_TW" w:bidi="zh_TW"/>
        </w:rPr>
      </w:r>
      <w:r>
        <w:rPr>
          <w:lang w:val="zh_TW" w:bidi="zh_TW"/>
        </w:rPr>
        <w:t>參孫是一個典型的例子，顯示神會使用一個行為錯誤且對人冷漠的人，最終成就美事。參孫拯救了以色列，但並非出於自己的努力或關心。他似乎不關心自己的民族、家庭或神，只在乎自己的欲望。然而，神仍安排他進入各種情境，使他攻擊非利士人，而非利士人正是神容許來懲罰以色列人犯罪的對象。</w:t>
      </w:r>
    </w:p>
    <w:p>
      <w:pPr/>
      <w:r>
        <w:rPr>
          <w:lang w:val="zh_TW" w:bidi="zh_TW"/>
        </w:rPr>
      </w:r>
      <w:r>
        <w:rPr>
          <w:lang w:val="zh_TW" w:bidi="zh_TW"/>
        </w:rPr>
        <w:t>神第一次使用參孫的例子，是他告訴父母，自己想娶一位非利士女子為妻。他的父母感到驚訝，因為以色列人被命令不可與當地民族通婚（</w:t>
      </w:r>
      <w:r>
        <w:rPr>
          <w:lang w:val="zh_TW" w:bidi="zh_TW"/>
        </w:rPr>
        <w:t>申7:1–4</w:t>
      </w:r>
      <w:r>
        <w:rPr>
          <w:lang w:val="zh_TW" w:bidi="zh_TW"/>
        </w:rPr>
        <w:t>；</w:t>
      </w:r>
      <w:r>
        <w:rPr>
          <w:lang w:val="zh_TW" w:bidi="zh_TW"/>
        </w:rPr>
        <w:t>書23:12–13</w:t>
      </w:r>
      <w:r>
        <w:rPr>
          <w:lang w:val="zh_TW" w:bidi="zh_TW"/>
        </w:rPr>
        <w:t>；另見</w:t>
      </w:r>
      <w:r>
        <w:rPr>
          <w:lang w:val="zh_TW" w:bidi="zh_TW"/>
        </w:rPr>
        <w:t>林後6:14–18</w:t>
      </w:r>
      <w:r>
        <w:rPr>
          <w:lang w:val="zh_TW" w:bidi="zh_TW"/>
        </w:rPr>
        <w:t>）。然而，儘管父母不願意，參孫仍然執意娶非利士女子。</w:t>
      </w:r>
    </w:p>
    <w:p>
      <w:pPr/>
      <w:r>
        <w:rPr>
          <w:lang w:val="zh_TW" w:bidi="zh_TW"/>
        </w:rPr>
      </w:r>
      <w:r>
        <w:rPr>
          <w:lang w:val="zh_TW" w:bidi="zh_TW"/>
        </w:rPr>
        <w:t>在前往婚宴的路上，他從早前殺死的獅子中，取出蜂蜜來吃。參孫生來就是拿細耳人，而拿細耳人嚴格禁止接觸死屍（</w:t>
      </w:r>
      <w:r>
        <w:rPr>
          <w:lang w:val="zh_TW" w:bidi="zh_TW"/>
        </w:rPr>
        <w:t>民6:1–21</w:t>
      </w:r>
      <w:r>
        <w:rPr>
          <w:lang w:val="zh_TW" w:bidi="zh_TW"/>
        </w:rPr>
        <w:t>），但參孫並沒理會。隨後，他以這頭獅子編了一個謎語（</w:t>
      </w:r>
      <w:r>
        <w:rPr>
          <w:lang w:val="zh_TW" w:bidi="zh_TW"/>
        </w:rPr>
        <w:t>士14:14</w:t>
      </w:r>
      <w:r>
        <w:rPr>
          <w:lang w:val="zh_TW" w:bidi="zh_TW"/>
        </w:rPr>
        <w:t>），並與三十名非利士年輕人打賭，賭他們無法解開這個謎語。那些非利士人威脅他的妻子，逼她說出謎底。最終，參孫大發雷霆，殺死了三十名非利士人，奪取他們的衣服為賭注。神使用這位自私的英雄，「起首拯救以色列人脫離非利士人的手」（</w:t>
      </w:r>
      <w:r>
        <w:rPr>
          <w:lang w:val="zh_TW" w:bidi="zh_TW"/>
        </w:rPr>
        <w:t>士13:5</w:t>
      </w:r>
      <w:r>
        <w:rPr>
          <w:lang w:val="zh_TW" w:bidi="zh_TW"/>
        </w:rPr>
        <w:t>）。</w:t>
      </w:r>
    </w:p>
    <w:p>
      <w:pPr/>
      <w:r>
        <w:rPr>
          <w:lang w:val="zh_TW" w:bidi="zh_TW"/>
        </w:rPr>
      </w:r>
      <w:r>
        <w:rPr>
          <w:lang w:val="zh_TW" w:bidi="zh_TW"/>
        </w:rPr>
        <w:t>參孫人生中最後的重要事件，與一位名叫大利拉的女子有關（</w:t>
      </w:r>
      <w:r>
        <w:rPr>
          <w:lang w:val="zh_TW" w:bidi="zh_TW"/>
        </w:rPr>
        <w:t>士16:4–31</w:t>
      </w:r>
      <w:r>
        <w:rPr>
          <w:lang w:val="zh_TW" w:bidi="zh_TW"/>
        </w:rPr>
        <w:t>）。她糾纏參孫，直到他告訴她自己力量的來源。參孫透露這個秘密時，打破了自己與神之間特別的約，即拿細耳人的願。大利拉剪去他的頭髮，使非利士人能夠制服他。他們弄瞎了他的眼睛，把他捆綁起來，逼他做苦工。</w:t>
      </w:r>
    </w:p>
    <w:p>
      <w:pPr/>
      <w:r>
        <w:rPr>
          <w:lang w:val="zh_TW" w:bidi="zh_TW"/>
        </w:rPr>
      </w:r>
      <w:r>
        <w:rPr>
          <w:lang w:val="zh_TW" w:bidi="zh_TW"/>
        </w:rPr>
        <w:t>在囚禁期間，參孫的頭髮開始重新長出來。在一次非利士人的慶典上，他們嘲笑參孫，參孫要求將他帶到神廟的兩根主要柱子旁。他向神禱告，求神賜給他力量，讓他能夠擊敗非利士人，並結束自己的生命。隨後，他拉倒神廟，壓死了大約三千名非利士人，自己也喪命。這個行動並非為了他的民族或神，而是為了「在非利士人身上報那剜我雙眼的仇」（</w:t>
      </w:r>
      <w:r>
        <w:rPr>
          <w:lang w:val="zh_TW" w:bidi="zh_TW"/>
        </w:rPr>
        <w:t>士16:28</w:t>
      </w:r>
      <w:r>
        <w:rPr>
          <w:lang w:val="zh_TW" w:bidi="zh_TW"/>
        </w:rPr>
        <w:t>）。儘管這是神計劃的一部分，但參孫的故事，不禁讓人期待一位更理想的拯救者。</w:t>
      </w:r>
    </w:p>
    <w:p>
      <w:pPr/>
      <w:r>
        <w:rPr>
          <w:lang w:val="zh_TW" w:bidi="zh_TW"/>
        </w:rPr>
      </w:r>
      <w:r>
        <w:rPr>
          <w:u w:val="single"/>
          <w:lang w:val="zh_TW" w:bidi="zh_TW"/>
        </w:rPr>
        <w:t>進深研究的經文段落</w:t>
      </w:r>
    </w:p>
    <w:p>
      <w:pPr/>
      <w:r>
        <w:rPr>
          <w:lang w:val="zh_TW" w:bidi="zh_TW"/>
        </w:rPr>
      </w:r>
      <w:r>
        <w:rPr>
          <w:lang w:val="zh_TW" w:bidi="zh_TW"/>
        </w:rPr>
        <w:t>士13:1–16:31</w:t>
      </w:r>
      <w:r>
        <w:rPr>
          <w:lang w:val="zh_TW" w:bidi="zh_TW"/>
        </w:rPr>
        <w:t>；</w:t>
      </w:r>
      <w:r>
        <w:rPr>
          <w:lang w:val="zh_TW" w:bidi="zh_TW"/>
        </w:rPr>
        <w:t>來11:32</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