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(Profiles)</w:t>
      </w:r>
      <w:r>
        <w:rPr>
          <w:lang w:val="zh_TW" w:bidi="zh_TW"/>
        </w:rPr>
      </w:r>
    </w:p>
    <w:p>
      <w:pPr/>
      <w:r>
        <w:rPr>
          <w:lang w:val="zh_TW" w:bidi="zh_TW"/>
        </w:rPr>
      </w:r>
      <w:r>
        <w:rPr>
          <w:b/>
          <w:lang w:val="zh_TW" w:bidi="zh_TW"/>
        </w:rPr>
        <w:t>Aquifer Open Study Notes (Profiles)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(Profiles)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duo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多馬</w:t>
      </w:r>
      <w:r>
        <w:rPr>
          <w:lang w:val="zh_TW" w:bidi="zh_TW"/>
        </w:rPr>
      </w:r>
    </w:p>
    <w:p>
      <w:pPr/>
      <w:r>
        <w:rPr>
          <w:lang w:val="zh_TW" w:bidi="zh_TW"/>
        </w:rPr>
      </w:r>
      <w:r>
        <w:rPr>
          <w:lang w:val="zh_TW" w:bidi="zh_TW"/>
        </w:rPr>
        <w:t>多馬是十二使徒之一（</w:t>
      </w:r>
      <w:r>
        <w:rPr>
          <w:lang w:val="zh_TW" w:bidi="zh_TW"/>
        </w:rPr>
        <w:t>太10:3</w:t>
      </w:r>
      <w:r>
        <w:rPr>
          <w:lang w:val="zh_TW" w:bidi="zh_TW"/>
        </w:rPr>
        <w:t>；</w:t>
      </w:r>
      <w:r>
        <w:rPr>
          <w:lang w:val="zh_TW" w:bidi="zh_TW"/>
        </w:rPr>
        <w:t>可3:18</w:t>
      </w:r>
      <w:r>
        <w:rPr>
          <w:lang w:val="zh_TW" w:bidi="zh_TW"/>
        </w:rPr>
        <w:t>；</w:t>
      </w:r>
      <w:r>
        <w:rPr>
          <w:lang w:val="zh_TW" w:bidi="zh_TW"/>
        </w:rPr>
        <w:t>路6:15</w:t>
      </w:r>
      <w:r>
        <w:rPr>
          <w:lang w:val="zh_TW" w:bidi="zh_TW"/>
        </w:rPr>
        <w:t>；</w:t>
      </w:r>
      <w:r>
        <w:rPr>
          <w:lang w:val="zh_TW" w:bidi="zh_TW"/>
        </w:rPr>
        <w:t>徒1:13</w:t>
      </w:r>
      <w:r>
        <w:rPr>
          <w:lang w:val="zh_TW" w:bidi="zh_TW"/>
        </w:rPr>
        <w:t>）。他也被稱為「低土馬（the Twin）」。他最為人記得的地方，就是曾懷疑耶穌是否真的從死裡復活。</w:t>
      </w:r>
    </w:p>
    <w:p>
      <w:pPr/>
      <w:r>
        <w:rPr>
          <w:lang w:val="zh_TW" w:bidi="zh_TW"/>
        </w:rPr>
      </w:r>
      <w:r>
        <w:rPr>
          <w:lang w:val="zh_TW" w:bidi="zh_TW"/>
        </w:rPr>
        <w:t>我們不確定耶穌最初如何遇見並呼召多馬成為門徒。約翰福音是唯一包含多馬個人記載的福音書，多馬表達即使面對死亡，也願意跟隨耶穌（</w:t>
      </w:r>
      <w:r>
        <w:rPr>
          <w:lang w:val="zh_TW" w:bidi="zh_TW"/>
        </w:rPr>
        <w:t>約11:16</w:t>
      </w:r>
      <w:r>
        <w:rPr>
          <w:lang w:val="zh_TW" w:bidi="zh_TW"/>
        </w:rPr>
        <w:t>）。他坦率告訴耶穌，他不理解耶穌的話（</w:t>
      </w:r>
      <w:r>
        <w:rPr>
          <w:lang w:val="zh_TW" w:bidi="zh_TW"/>
        </w:rPr>
        <w:t>約14:5</w:t>
      </w:r>
      <w:r>
        <w:rPr>
          <w:lang w:val="zh_TW" w:bidi="zh_TW"/>
        </w:rPr>
        <w:t>）。多馬是復活後回去捕漁的七位門徒之一，當時耶穌向他們顯現（</w:t>
      </w:r>
      <w:r>
        <w:rPr>
          <w:lang w:val="zh_TW" w:bidi="zh_TW"/>
        </w:rPr>
        <w:t>約21:2</w:t>
      </w:r>
      <w:r>
        <w:rPr>
          <w:lang w:val="zh_TW" w:bidi="zh_TW"/>
        </w:rPr>
        <w:t>）。</w:t>
      </w:r>
    </w:p>
    <w:p>
      <w:pPr/>
      <w:r>
        <w:rPr>
          <w:lang w:val="zh_TW" w:bidi="zh_TW"/>
        </w:rPr>
      </w:r>
      <w:r>
        <w:rPr>
          <w:lang w:val="zh_TW" w:bidi="zh_TW"/>
        </w:rPr>
        <w:t>耶穌從死裡復活後，第一次向門徒顯現時，多馬並不在場。當他聽見其他門徒的見證時，他不相信，並堅持自己必須親眼看到、親手觸摸耶穌被釘十字架的傷痕，才會相信（</w:t>
      </w:r>
      <w:r>
        <w:rPr>
          <w:lang w:val="zh_TW" w:bidi="zh_TW"/>
        </w:rPr>
        <w:t>約20:19–25</w:t>
      </w:r>
      <w:r>
        <w:rPr>
          <w:lang w:val="zh_TW" w:bidi="zh_TW"/>
        </w:rPr>
        <w:t>）。一週後，耶穌再次向門徒顯現，並直接對多馬說話，讓他查看釘痕與</w:t>
      </w:r>
      <w:r>
        <w:rPr>
          <w:lang w:val="zh_TW" w:bidi="zh_TW"/>
        </w:rPr>
        <w:t>肋旁</w:t>
      </w:r>
      <w:r>
        <w:rPr>
          <w:lang w:val="zh_TW" w:bidi="zh_TW"/>
        </w:rPr>
        <w:t>，並挑戰他相信，不要懷疑（</w:t>
      </w:r>
      <w:r>
        <w:rPr>
          <w:lang w:val="zh_TW" w:bidi="zh_TW"/>
        </w:rPr>
        <w:t>約20:26–27</w:t>
      </w:r>
      <w:r>
        <w:rPr>
          <w:lang w:val="zh_TW" w:bidi="zh_TW"/>
        </w:rPr>
        <w:t>）。</w:t>
      </w:r>
    </w:p>
    <w:p>
      <w:pPr/>
      <w:r>
        <w:rPr>
          <w:lang w:val="zh_TW" w:bidi="zh_TW"/>
        </w:rPr>
      </w:r>
      <w:r>
        <w:rPr>
          <w:lang w:val="zh_TW" w:bidi="zh_TW"/>
        </w:rPr>
        <w:t>當多馬親眼看見復活的耶穌時，他作出新約聖經中最重要的宣告之一，承認耶穌為神，說：「我的主！我的神！」（</w:t>
      </w:r>
      <w:r>
        <w:rPr>
          <w:lang w:val="zh_TW" w:bidi="zh_TW"/>
        </w:rPr>
        <w:t>約20:28</w:t>
      </w:r>
      <w:r>
        <w:rPr>
          <w:lang w:val="zh_TW" w:bidi="zh_TW"/>
        </w:rPr>
        <w:t>）。這一時刻最清楚顯示出，約翰福音對耶穌神性（道成肉身的神）的宣告。</w:t>
      </w:r>
    </w:p>
    <w:p>
      <w:pPr/>
      <w:r>
        <w:rPr>
          <w:lang w:val="zh_TW" w:bidi="zh_TW"/>
        </w:rPr>
      </w:r>
      <w:r>
        <w:rPr>
          <w:lang w:val="zh_TW" w:bidi="zh_TW"/>
        </w:rPr>
        <w:t>後來的傳統認為，多馬曾在東方地區傳教，包括帕提亞（根據優西比烏〔Eusebius〕）、波斯（根據耶柔米〔Jerome〕）和印度（根據多馬行傳〔The Acts of Thomas〕）。印度西海岸的馬爾多馬教會（The Mar Thoma Church）認為，他們的起源與多馬的早期宣教工作有關。然而，這些記載的歷史準確性仍不確定。</w:t>
      </w:r>
    </w:p>
    <w:p>
      <w:pPr/>
      <w:r>
        <w:rPr>
          <w:lang w:val="zh_TW" w:bidi="zh_TW"/>
        </w:rPr>
      </w:r>
      <w:r>
        <w:rPr>
          <w:lang w:val="zh_TW" w:bidi="zh_TW"/>
        </w:rPr>
        <w:t>一些古代書籍聲稱是多馬所寫或與他相關，但這些書籍都是多馬去世很久之後才寫成，並不被認為是可靠的，其中包括：</w:t>
      </w:r>
    </w:p>
    <w:p>
      <w:pPr>
        <w:pStyle w:val="ListBullet"/>
        <w:spacing w:line="240" w:lineRule="auto"/>
        <w:ind w:left="720"/>
      </w:pPr>
      <w:r>
        <w:rPr>
          <w:lang w:val="zh_TW" w:bidi="zh_TW"/>
        </w:rPr>
      </w:r>
      <w:r>
        <w:rPr>
          <w:lang w:val="zh_TW" w:bidi="zh_TW"/>
        </w:rPr>
        <w:t>多馬行傳</w:t>
      </w:r>
    </w:p>
    <w:p>
      <w:pPr>
        <w:pStyle w:val="ListBullet"/>
        <w:spacing w:line="240" w:lineRule="auto"/>
        <w:ind w:left="720"/>
      </w:pPr>
      <w:r>
        <w:rPr>
          <w:lang w:val="zh_TW" w:bidi="zh_TW"/>
        </w:rPr>
      </w:r>
      <w:r>
        <w:rPr>
          <w:lang w:val="zh_TW" w:bidi="zh_TW"/>
        </w:rPr>
        <w:t>多馬嬰兒福音（The Infancy Gospel of Thomas）</w:t>
      </w:r>
    </w:p>
    <w:p>
      <w:pPr>
        <w:pStyle w:val="ListBullet"/>
        <w:spacing w:line="240" w:lineRule="auto"/>
        <w:ind w:left="720"/>
      </w:pPr>
      <w:r>
        <w:rPr>
          <w:lang w:val="zh_TW" w:bidi="zh_TW"/>
        </w:rPr>
      </w:r>
      <w:r>
        <w:rPr>
          <w:lang w:val="zh_TW" w:bidi="zh_TW"/>
        </w:rPr>
        <w:t>使徒書信（The Epistle to the Apostles）</w:t>
      </w:r>
    </w:p>
    <w:p>
      <w:pPr>
        <w:pStyle w:val="ListBullet"/>
        <w:spacing w:line="240" w:lineRule="auto"/>
        <w:ind w:left="720"/>
      </w:pPr>
      <w:r>
        <w:rPr>
          <w:lang w:val="zh_TW" w:bidi="zh_TW"/>
        </w:rPr>
      </w:r>
      <w:r>
        <w:rPr>
          <w:lang w:val="zh_TW" w:bidi="zh_TW"/>
        </w:rPr>
        <w:t>多馬啟示錄（The Apocalypse of Thomas）</w:t>
      </w:r>
    </w:p>
    <w:p>
      <w:pPr>
        <w:pStyle w:val="ListBullet"/>
        <w:spacing w:line="240" w:lineRule="auto"/>
        <w:ind w:left="720"/>
      </w:pPr>
      <w:r>
        <w:rPr>
          <w:lang w:val="zh_TW" w:bidi="zh_TW"/>
        </w:rPr>
      </w:r>
      <w:r>
        <w:rPr>
          <w:lang w:val="zh_TW" w:bidi="zh_TW"/>
        </w:rPr>
        <w:t>多馬競技書（The Book of Thomas the Athlete）</w:t>
      </w:r>
    </w:p>
    <w:p>
      <w:pPr>
        <w:pStyle w:val="ListBullet"/>
        <w:spacing w:line="240" w:lineRule="auto"/>
        <w:ind w:left="720"/>
      </w:pPr>
      <w:r>
        <w:rPr>
          <w:lang w:val="zh_TW" w:bidi="zh_TW"/>
        </w:rPr>
      </w:r>
      <w:r>
        <w:rPr>
          <w:lang w:val="zh_TW" w:bidi="zh_TW"/>
        </w:rPr>
        <w:t>多馬福音（The Gospel of Thomas，一部諾斯底主義的耶穌言論集）</w:t>
      </w:r>
    </w:p>
    <w:p>
      <w:pPr/>
      <w:r>
        <w:rPr>
          <w:lang w:val="zh_TW" w:bidi="zh_TW"/>
        </w:rPr>
      </w:r>
      <w:r>
        <w:rPr>
          <w:u w:val="single"/>
          <w:lang w:val="zh_TW" w:bidi="zh_TW"/>
        </w:rPr>
        <w:t>進深研究的經文段落</w:t>
      </w:r>
    </w:p>
    <w:p>
      <w:pPr/>
      <w:r>
        <w:rPr>
          <w:lang w:val="zh_TW" w:bidi="zh_TW"/>
        </w:rPr>
      </w:r>
      <w:r>
        <w:rPr>
          <w:lang w:val="zh_TW" w:bidi="zh_TW"/>
        </w:rPr>
        <w:t>太10:3；</w:t>
      </w:r>
      <w:r>
        <w:rPr>
          <w:lang w:val="zh_TW" w:bidi="zh_TW"/>
        </w:rPr>
        <w:t>可3:18；</w:t>
      </w:r>
      <w:r>
        <w:rPr>
          <w:lang w:val="zh_TW" w:bidi="zh_TW"/>
        </w:rPr>
        <w:t>路6:15；</w:t>
      </w:r>
      <w:r>
        <w:rPr>
          <w:lang w:val="zh_TW" w:bidi="zh_TW"/>
        </w:rPr>
        <w:t>約11:16；</w:t>
      </w:r>
      <w:r>
        <w:rPr>
          <w:lang w:val="zh_TW" w:bidi="zh_TW"/>
        </w:rPr>
        <w:t>約14:5，</w:t>
      </w:r>
      <w:r>
        <w:rPr>
          <w:lang w:val="zh_TW" w:bidi="zh_TW"/>
        </w:rPr>
        <w:t>20:24–29</w:t>
      </w:r>
      <w:r>
        <w:rPr>
          <w:lang w:val="zh_TW" w:bidi="zh_TW"/>
        </w:rPr>
        <w:t>，21:2；</w:t>
      </w:r>
      <w:r>
        <w:rPr>
          <w:lang w:val="zh_TW" w:bidi="zh_TW"/>
        </w:rPr>
        <w:t>徒1:13</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