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السبعون أسبوعًا</w:t>
      </w:r>
      <w:r>
        <w:rPr>
          <w:rtl/>
          <w:cs/>
          <w:lang w:val="ar_AE" w:bidi="ar_AE"/>
        </w:rPr>
      </w:r>
    </w:p>
    <w:p>
      <w:pPr>
        <w:bidi/>
      </w:pPr>
      <w:r>
        <w:rPr>
          <w:rtl/>
          <w:cs/>
          <w:lang w:val="ar_AE" w:bidi="ar_AE"/>
        </w:rPr>
      </w:r>
      <w:r>
        <w:rPr>
          <w:rtl/>
          <w:cs/>
          <w:lang w:val="ar_AE" w:bidi="ar_AE"/>
        </w:rPr>
        <w:t xml:space="preserve">لطالما كانت نبوة "السبعين أسبوعًا" التي جاءت في </w:t>
      </w:r>
      <w:r>
        <w:rPr>
          <w:rtl/>
          <w:cs/>
          <w:lang w:val="ar_AE" w:bidi="ar_AE"/>
        </w:rPr>
        <w:t>دانيآل 9: 24–27</w:t>
      </w:r>
      <w:r>
        <w:rPr>
          <w:rtl/>
          <w:cs/>
          <w:lang w:val="ar_AE" w:bidi="ar_AE"/>
        </w:rPr>
        <w:t xml:space="preserve"> صعبة الفهم. ورغم صعوبة ربطها بفترة تاريخية محدَّدة، فإن هذه النبوة عن "السبعين أسبوعًا" مهمة، لأنها تُظهِر سيطرة الله على التاريخ، وتؤكِّد قدرته على تتميم خططه لشعبه. العدد سبعون هو حاصل ضرب سبعة في عشرة، وهو ما يرمز إلى الكمال. فعلى سبيل المثال، كانت السبعون سنة من السبي مدة كافية لتأديب شعب الله (</w:t>
      </w:r>
      <w:r>
        <w:rPr>
          <w:rtl/>
          <w:cs/>
          <w:lang w:val="ar_AE" w:bidi="ar_AE"/>
        </w:rPr>
        <w:t>9: 2</w:t>
      </w:r>
      <w:r>
        <w:rPr>
          <w:rtl/>
          <w:cs/>
          <w:lang w:val="ar_AE" w:bidi="ar_AE"/>
        </w:rPr>
        <w:t>).</w:t>
      </w:r>
    </w:p>
    <w:p>
      <w:pPr>
        <w:bidi/>
      </w:pPr>
      <w:r>
        <w:rPr>
          <w:rtl/>
          <w:cs/>
          <w:lang w:val="ar_AE" w:bidi="ar_AE"/>
        </w:rPr>
      </w:r>
      <w:r>
        <w:rPr>
          <w:rtl/>
          <w:cs/>
          <w:lang w:val="ar_AE" w:bidi="ar_AE"/>
        </w:rPr>
        <w:t>فيما يلي الطريقتان الرئيسيتان اللتان يفهم بهما الناس نبوة السبعين أسبوعًا:</w:t>
      </w:r>
    </w:p>
    <w:p>
      <w:pPr>
        <w:pStyle w:val="ListNumber"/>
        <w:numPr>
          <w:ilvl w:val="0"/>
          <w:numId w:val="14"/>
        </w:numPr>
        <w:bidi/>
        <w:spacing w:line="240" w:lineRule="auto"/>
        <w:ind w:left="720"/>
      </w:pPr>
      <w:r>
        <w:rPr>
          <w:rtl/>
          <w:cs/>
          <w:lang w:val="ar_AE" w:bidi="ar_AE"/>
        </w:rPr>
      </w:r>
      <w:r>
        <w:rPr>
          <w:b/>
          <w:rtl/>
          <w:cs/>
          <w:lang w:val="ar_AE" w:bidi="ar_AE"/>
        </w:rPr>
        <w:t>حُكم أنطيوخس الرابع (175–163 ق.م.).</w:t>
      </w:r>
      <w:r>
        <w:rPr>
          <w:rtl/>
          <w:cs/>
          <w:lang w:val="ar_AE" w:bidi="ar_AE"/>
        </w:rPr>
        <w:t xml:space="preserve"> وفقًا لهذا الرأي، فإن السبعين أسبوعًا هي فترة زمنية تبدأ من حُكم كورش الثاني ملك فارس، وتنتهي بحُكم أنطيوخس الرابع. كان كورش الثاني (المعروف أيضًا باسم كورش الكبير) هو ملك فارس الذي حكم من عام 559 إلى نحو عام 530 ق.م. وفي عام 539 ق.م.، سمح كورش للشعب اليهودي بالعودة إلى أرضهم (انظر </w:t>
      </w:r>
      <w:r>
        <w:rPr>
          <w:rtl/>
          <w:cs/>
          <w:lang w:val="ar_AE" w:bidi="ar_AE"/>
        </w:rPr>
        <w:t>9: 25؛</w:t>
      </w:r>
      <w:r>
        <w:rPr>
          <w:rtl/>
          <w:cs/>
          <w:lang w:val="ar_AE" w:bidi="ar_AE"/>
        </w:rPr>
        <w:t xml:space="preserve"> </w:t>
      </w:r>
      <w:r>
        <w:rPr>
          <w:rtl/>
          <w:cs/>
          <w:lang w:val="ar_AE" w:bidi="ar_AE"/>
        </w:rPr>
        <w:t>عزرا 1: 2–4</w:t>
      </w:r>
      <w:r>
        <w:rPr>
          <w:rtl/>
          <w:cs/>
          <w:lang w:val="ar_AE" w:bidi="ar_AE"/>
        </w:rPr>
        <w:t xml:space="preserve">). وكان أنطيوخس الرابع ملكًا يونانيًّا حكم سوريا والمناطق المحيطة بها من عام 175 إلى عام 163 ق.م. (انظر </w:t>
      </w:r>
      <w:r>
        <w:rPr>
          <w:rtl/>
          <w:cs/>
          <w:lang w:val="ar_AE" w:bidi="ar_AE"/>
        </w:rPr>
        <w:t>دانيآل 8: 23–25؛</w:t>
      </w:r>
      <w:r>
        <w:rPr>
          <w:rtl/>
          <w:cs/>
          <w:lang w:val="ar_AE" w:bidi="ar_AE"/>
        </w:rPr>
        <w:t xml:space="preserve"> </w:t>
      </w:r>
      <w:r>
        <w:rPr>
          <w:rtl/>
          <w:cs/>
          <w:lang w:val="ar_AE" w:bidi="ar_AE"/>
        </w:rPr>
        <w:t>11: 21–39</w:t>
      </w:r>
      <w:r>
        <w:rPr>
          <w:rtl/>
          <w:cs/>
          <w:lang w:val="ar_AE" w:bidi="ar_AE"/>
        </w:rPr>
        <w:t xml:space="preserve">). </w:t>
        <w:br/>
        <w:br/>
      </w:r>
      <w:r>
        <w:rPr>
          <w:rtl/>
          <w:cs/>
          <w:lang w:val="ar_AE" w:bidi="ar_AE"/>
        </w:rPr>
        <w:t>بحسب هذا الفهم للسبعين أسبوعًا، كان "المسيح" (أو الشخص المختار من الله) هو رئيس الكهنة أونياس الثالث، و"الرئيس" هو أنطيوخس الرابع (</w:t>
      </w:r>
      <w:r>
        <w:rPr>
          <w:rtl/>
          <w:cs/>
          <w:lang w:val="ar_AE" w:bidi="ar_AE"/>
        </w:rPr>
        <w:t>9: 26–27</w:t>
      </w:r>
      <w:r>
        <w:rPr>
          <w:rtl/>
          <w:cs/>
          <w:lang w:val="ar_AE" w:bidi="ar_AE"/>
        </w:rPr>
        <w:t>). ثبَّت أنطيوخس عهدًا مع شعب اليهودية في عام 174 ق.م. سمح لهم بممارسة ديانتهم اليهودية بسلام. لكن في عام 170 ق.م.، شن أنطيوخس هجومًا على أورشليم، وقتل الكثيرين، ونهب الهيكل.</w:t>
        <w:br/>
      </w:r>
      <w:r>
        <w:rPr>
          <w:rtl/>
          <w:cs/>
          <w:lang w:val="ar_AE" w:bidi="ar_AE"/>
        </w:rPr>
        <w:t xml:space="preserve">ثم في عام 167 ق.م.، منع أنطيوخس تقديم الذبائح والتقدمات، وأجبر اليهود على التخلِّي عن إيمانهم تحت التهديد بالموت. ونجَّس الهيكل طقسيًّا بواسطة "رجسة الخراب" (وهو الفعل الذي أظهر عدم احترام لله ولهيكله المقدس). ووضع أنطيوخس تمثالًا للإله زفس اليوناني على مذبح المحرقة، كما ذبح خنازير على المذبح وحيوانات أخرى نجسة طقسيًّا (قارن </w:t>
      </w:r>
      <w:r>
        <w:rPr>
          <w:rtl/>
          <w:cs/>
          <w:lang w:val="ar_AE" w:bidi="ar_AE"/>
        </w:rPr>
        <w:t>11: 21–35</w:t>
      </w:r>
      <w:r>
        <w:rPr>
          <w:rtl/>
          <w:cs/>
          <w:lang w:val="ar_AE" w:bidi="ar_AE"/>
        </w:rPr>
        <w:t>).</w:t>
        <w:br/>
      </w:r>
      <w:r>
        <w:rPr>
          <w:rtl/>
          <w:cs/>
          <w:lang w:val="ar_AE" w:bidi="ar_AE"/>
        </w:rPr>
        <w:t>عاقب الله أنطيوخس بمرض مؤلم، ومات أنطيوخس في عام 163 ق.م. وبهذا، فإن "الخراب المقضي" قد " انصب عليه" (</w:t>
      </w:r>
      <w:r>
        <w:rPr>
          <w:rtl/>
          <w:cs/>
          <w:lang w:val="ar_AE" w:bidi="ar_AE"/>
        </w:rPr>
        <w:t>9: 27؛</w:t>
      </w:r>
      <w:r>
        <w:rPr>
          <w:rtl/>
          <w:cs/>
          <w:lang w:val="ar_AE" w:bidi="ar_AE"/>
        </w:rPr>
        <w:t xml:space="preserve"> انظر أيضًا </w:t>
      </w:r>
      <w:r>
        <w:rPr>
          <w:rtl/>
          <w:cs/>
          <w:lang w:val="ar_AE" w:bidi="ar_AE"/>
        </w:rPr>
        <w:t>8: 25؛</w:t>
      </w:r>
      <w:r>
        <w:rPr>
          <w:rtl/>
          <w:cs/>
          <w:lang w:val="ar_AE" w:bidi="ar_AE"/>
        </w:rPr>
        <w:t xml:space="preserve"> 1مكابيين 1: 10–24؛ 6: 7–16؛ 2مكابيين 9: 1–29).</w:t>
        <w:br/>
      </w:r>
      <w:r>
        <w:rPr>
          <w:rtl/>
          <w:cs/>
          <w:lang w:val="ar_AE" w:bidi="ar_AE"/>
        </w:rPr>
        <w:t xml:space="preserve">وفقًا لهذا الرأي، عندما تكلَّم يسوع عن "رجسة الخراب"، كان يشير إلى ما سيجتازه اليهود في عهد أنطيوخس باعتباره نموذجًا للأحداث المستقبلية (انظر </w:t>
      </w:r>
      <w:r>
        <w:rPr>
          <w:rtl/>
          <w:cs/>
          <w:lang w:val="ar_AE" w:bidi="ar_AE"/>
        </w:rPr>
        <w:t>متى 24: 15؛</w:t>
      </w:r>
      <w:r>
        <w:rPr>
          <w:rtl/>
          <w:cs/>
          <w:lang w:val="ar_AE" w:bidi="ar_AE"/>
        </w:rPr>
        <w:t xml:space="preserve"> قارن </w:t>
      </w:r>
      <w:r>
        <w:rPr>
          <w:rtl/>
          <w:cs/>
          <w:lang w:val="ar_AE" w:bidi="ar_AE"/>
        </w:rPr>
        <w:t>لوقا 21: 20؛</w:t>
      </w:r>
      <w:r>
        <w:rPr>
          <w:rtl/>
          <w:cs/>
          <w:lang w:val="ar_AE" w:bidi="ar_AE"/>
        </w:rPr>
        <w:t xml:space="preserve"> </w:t>
      </w:r>
      <w:r>
        <w:rPr>
          <w:rtl/>
          <w:cs/>
          <w:lang w:val="ar_AE" w:bidi="ar_AE"/>
        </w:rPr>
        <w:t>2تسالونيكي 2: 3–4</w:t>
      </w:r>
      <w:r>
        <w:rPr>
          <w:rtl/>
          <w:cs/>
          <w:lang w:val="ar_AE" w:bidi="ar_AE"/>
        </w:rPr>
        <w:t>).</w:t>
      </w:r>
    </w:p>
    <w:p>
      <w:pPr>
        <w:pStyle w:val="ListNumber"/>
        <w:bidi/>
        <w:spacing w:line="240" w:lineRule="auto"/>
        <w:ind w:left="720"/>
      </w:pPr>
      <w:r>
        <w:rPr>
          <w:rtl/>
          <w:cs/>
          <w:lang w:val="ar_AE" w:bidi="ar_AE"/>
        </w:rPr>
      </w:r>
      <w:r>
        <w:rPr>
          <w:b/>
          <w:rtl/>
          <w:cs/>
          <w:lang w:val="ar_AE" w:bidi="ar_AE"/>
        </w:rPr>
        <w:t>موت يسوع المسيح (عام 30 أو 33 م).</w:t>
      </w:r>
      <w:r>
        <w:rPr>
          <w:rtl/>
          <w:cs/>
          <w:lang w:val="ar_AE" w:bidi="ar_AE"/>
        </w:rPr>
        <w:t xml:space="preserve"> وفقًا لهذا الرأي، فإن السبعين أسبوعًا هي نبوة عن يسوع المسيح، المسيا (المختار من الله). يعتقد مؤيِّدو هذا الرأي أن السبعين أسبوعًا بدأت إما بصدور مرسوم كورش في عام 539 ق.م. (</w:t>
      </w:r>
      <w:r>
        <w:rPr>
          <w:rtl/>
          <w:cs/>
          <w:lang w:val="ar_AE" w:bidi="ar_AE"/>
        </w:rPr>
        <w:t>عزرا 1: 1–4</w:t>
      </w:r>
      <w:r>
        <w:rPr>
          <w:rtl/>
          <w:cs/>
          <w:lang w:val="ar_AE" w:bidi="ar_AE"/>
        </w:rPr>
        <w:t>). وإما بصدور أحد المراسيم التي أُعطيت لنحميا في عام 458 أو في عام 445 ق.م. (</w:t>
      </w:r>
      <w:r>
        <w:rPr>
          <w:rtl/>
          <w:cs/>
          <w:lang w:val="ar_AE" w:bidi="ar_AE"/>
        </w:rPr>
        <w:t>عزرا 7: 8–26؛</w:t>
      </w:r>
      <w:r>
        <w:rPr>
          <w:rtl/>
          <w:cs/>
          <w:lang w:val="ar_AE" w:bidi="ar_AE"/>
        </w:rPr>
        <w:t xml:space="preserve"> </w:t>
      </w:r>
      <w:r>
        <w:rPr>
          <w:rtl/>
          <w:cs/>
          <w:lang w:val="ar_AE" w:bidi="ar_AE"/>
        </w:rPr>
        <w:t>نحميا 2: 1–10</w:t>
      </w:r>
      <w:r>
        <w:rPr>
          <w:rtl/>
          <w:cs/>
          <w:lang w:val="ar_AE" w:bidi="ar_AE"/>
        </w:rPr>
        <w:t xml:space="preserve">). وربما مات يسوع في نهاية تسعة وستين أسبوعًا (سبعة أسابيع واثنين وستين أسبوعًا، </w:t>
      </w:r>
      <w:r>
        <w:rPr>
          <w:rtl/>
          <w:cs/>
          <w:lang w:val="ar_AE" w:bidi="ar_AE"/>
        </w:rPr>
        <w:t>دانيآل 9: 25–26</w:t>
      </w:r>
      <w:r>
        <w:rPr>
          <w:rtl/>
          <w:cs/>
          <w:lang w:val="ar_AE" w:bidi="ar_AE"/>
        </w:rPr>
        <w:t>). أو ربما حدث ذلك في منتصف السنة السبعين (</w:t>
      </w:r>
      <w:r>
        <w:rPr>
          <w:rtl/>
          <w:cs/>
          <w:lang w:val="ar_AE" w:bidi="ar_AE"/>
        </w:rPr>
        <w:t>9: 27</w:t>
      </w:r>
      <w:r>
        <w:rPr>
          <w:rtl/>
          <w:cs/>
          <w:lang w:val="ar_AE" w:bidi="ar_AE"/>
        </w:rPr>
        <w:t>).</w:t>
        <w:br/>
      </w:r>
      <w:r>
        <w:rPr>
          <w:rtl/>
          <w:cs/>
          <w:lang w:val="ar_AE" w:bidi="ar_AE"/>
        </w:rPr>
        <w:t xml:space="preserve">هذان الخياران يؤثران في الكيفية التي ينتهي بها السبعون أسبوعًا. فبحسب الخيار الأول، السبعون أسبوعًا هو حدثٌ مستقبليٌّ لم يتحقق بعد. وبحسب الخيار الثاني، انتهى السبعون أسبوعًا عندما أخرب الرومان أورشليم والهيكل في عام 70 م. فإذا كان مرسوم كورش هو نقطة البداية، فإن السنوات التي يبلغ عددها 490 سنة ستكون رمزية. أما إذا كان المرسوم الذي أُعطِي لنحميا في عام 445 ق.م. من أجل إعادة بناء المدينة هو نقطة البداية، فإن نحو 483 سنة (حاصل ضرب 69 في 7 سنوات) ستكون قد مرت بين ذلك التاريخ وموت يسوع في عام 30 أو 33 م (انظر </w:t>
      </w:r>
      <w:r>
        <w:rPr>
          <w:rtl/>
          <w:cs/>
          <w:lang w:val="ar_AE" w:bidi="ar_AE"/>
        </w:rPr>
        <w:t>نحميا 2: 1؛</w:t>
      </w:r>
      <w:r>
        <w:rPr>
          <w:rtl/>
          <w:cs/>
          <w:lang w:val="ar_AE" w:bidi="ar_AE"/>
        </w:rPr>
        <w:t xml:space="preserve"> </w:t>
      </w:r>
      <w:r>
        <w:rPr>
          <w:rtl/>
          <w:cs/>
          <w:lang w:val="ar_AE" w:bidi="ar_AE"/>
        </w:rPr>
        <w:t>دانيآل 9: 25</w:t>
      </w:r>
      <w:r>
        <w:rPr>
          <w:rtl/>
          <w:cs/>
          <w:lang w:val="ar_AE" w:bidi="ar_AE"/>
        </w:rPr>
        <w:t>).</w:t>
        <w:br/>
      </w:r>
      <w:r>
        <w:rPr>
          <w:rtl/>
          <w:cs/>
          <w:lang w:val="ar_AE" w:bidi="ar_AE"/>
        </w:rPr>
        <w:t>لدى اللاهوتيين والمفسرين طريقتان مختلفتان لتفسير الأسبوع السبعين المكوَّن من سبع سنوات:</w:t>
      </w:r>
    </w:p>
    <w:p>
      <w:pPr>
        <w:pStyle w:val="ListNumber"/>
        <w:bidi/>
        <w:spacing w:line="240" w:lineRule="auto"/>
        <w:ind w:left="1440"/>
      </w:pPr>
      <w:r>
        <w:rPr>
          <w:rtl/>
          <w:cs/>
          <w:lang w:val="ar_AE" w:bidi="ar_AE"/>
        </w:rPr>
      </w:r>
      <w:r>
        <w:rPr>
          <w:rtl/>
          <w:cs/>
          <w:lang w:val="ar_AE" w:bidi="ar_AE"/>
        </w:rPr>
        <w:t>الأسبوع السبعون لم يأتِ بعد</w:t>
      </w:r>
      <w:r>
        <w:rPr>
          <w:i/>
          <w:rtl/>
          <w:cs/>
          <w:lang w:val="ar_AE" w:bidi="ar_AE"/>
        </w:rPr>
        <w:t>.</w:t>
      </w:r>
      <w:r>
        <w:rPr>
          <w:rtl/>
          <w:cs/>
          <w:lang w:val="ar_AE" w:bidi="ar_AE"/>
        </w:rPr>
        <w:t xml:space="preserve"> يعتقد العديد من المفسرين أن موت يسوع حدث في نهاية الأسبوع التاسع والستين، ويرون أن الأسبوع السبعين لم يأتِ بعد. يعني ذلك أنه توجد فجوة زمنية كبيرة بين الأسبوع التاسع والستين والأسبوع السبعين. ولا يزال الأسبوع السبعون مستقبليًّا، وهو مرتبط بحُكم ضد المسيح خلال الضيقات الأخيرة (فترة الضيقة) في نهاية الزمان (انظر 2</w:t>
      </w:r>
      <w:r>
        <w:rPr>
          <w:rtl/>
          <w:cs/>
          <w:lang w:val="ar_AE" w:bidi="ar_AE"/>
        </w:rPr>
        <w:t>تسالونيكي 2: 3–12؛</w:t>
      </w:r>
      <w:r>
        <w:rPr>
          <w:rtl/>
          <w:cs/>
          <w:lang w:val="ar_AE" w:bidi="ar_AE"/>
        </w:rPr>
        <w:t xml:space="preserve"> </w:t>
      </w:r>
      <w:r>
        <w:rPr>
          <w:rtl/>
          <w:cs/>
          <w:lang w:val="ar_AE" w:bidi="ar_AE"/>
        </w:rPr>
        <w:t>1يوحنا 2: 18–22؛</w:t>
      </w:r>
      <w:r>
        <w:rPr>
          <w:rtl/>
          <w:cs/>
          <w:lang w:val="ar_AE" w:bidi="ar_AE"/>
        </w:rPr>
        <w:t xml:space="preserve"> </w:t>
      </w:r>
      <w:r>
        <w:rPr>
          <w:rtl/>
          <w:cs/>
          <w:lang w:val="ar_AE" w:bidi="ar_AE"/>
        </w:rPr>
        <w:t>4: 3؛</w:t>
      </w:r>
      <w:r>
        <w:rPr>
          <w:rtl/>
          <w:cs/>
          <w:lang w:val="ar_AE" w:bidi="ar_AE"/>
        </w:rPr>
        <w:t xml:space="preserve"> </w:t>
      </w:r>
      <w:r>
        <w:rPr>
          <w:rtl/>
          <w:cs/>
          <w:lang w:val="ar_AE" w:bidi="ar_AE"/>
        </w:rPr>
        <w:t>2يوحنا 1: 7؛</w:t>
      </w:r>
      <w:r>
        <w:rPr>
          <w:rtl/>
          <w:cs/>
          <w:lang w:val="ar_AE" w:bidi="ar_AE"/>
        </w:rPr>
        <w:t xml:space="preserve"> </w:t>
      </w:r>
      <w:r>
        <w:rPr>
          <w:rtl/>
          <w:cs/>
          <w:lang w:val="ar_AE" w:bidi="ar_AE"/>
        </w:rPr>
        <w:t>رؤيا 13: 1،</w:t>
      </w:r>
      <w:r>
        <w:rPr>
          <w:rtl/>
          <w:cs/>
          <w:lang w:val="ar_AE" w:bidi="ar_AE"/>
        </w:rPr>
        <w:t xml:space="preserve"> </w:t>
      </w:r>
      <w:r>
        <w:rPr>
          <w:rtl/>
          <w:cs/>
          <w:lang w:val="ar_AE" w:bidi="ar_AE"/>
        </w:rPr>
        <w:t>5؛</w:t>
      </w:r>
      <w:r>
        <w:rPr>
          <w:rtl/>
          <w:cs/>
          <w:lang w:val="ar_AE" w:bidi="ar_AE"/>
        </w:rPr>
        <w:t xml:space="preserve"> </w:t>
      </w:r>
      <w:r>
        <w:rPr>
          <w:rtl/>
          <w:cs/>
          <w:lang w:val="ar_AE" w:bidi="ar_AE"/>
        </w:rPr>
        <w:t>16: 13–14؛</w:t>
      </w:r>
      <w:r>
        <w:rPr>
          <w:rtl/>
          <w:cs/>
          <w:lang w:val="ar_AE" w:bidi="ar_AE"/>
        </w:rPr>
        <w:t xml:space="preserve"> </w:t>
      </w:r>
      <w:r>
        <w:rPr>
          <w:rtl/>
          <w:cs/>
          <w:lang w:val="ar_AE" w:bidi="ar_AE"/>
        </w:rPr>
        <w:t>17: 11؛</w:t>
      </w:r>
      <w:r>
        <w:rPr>
          <w:rtl/>
          <w:cs/>
          <w:lang w:val="ar_AE" w:bidi="ar_AE"/>
        </w:rPr>
        <w:t xml:space="preserve"> </w:t>
      </w:r>
      <w:r>
        <w:rPr>
          <w:rtl/>
          <w:cs/>
          <w:lang w:val="ar_AE" w:bidi="ar_AE"/>
        </w:rPr>
        <w:t>19: 20–21؛</w:t>
      </w:r>
      <w:r>
        <w:rPr>
          <w:rtl/>
          <w:cs/>
          <w:lang w:val="ar_AE" w:bidi="ar_AE"/>
        </w:rPr>
        <w:t xml:space="preserve"> </w:t>
      </w:r>
      <w:r>
        <w:rPr>
          <w:rtl/>
          <w:cs/>
          <w:lang w:val="ar_AE" w:bidi="ar_AE"/>
        </w:rPr>
        <w:t>20: 10</w:t>
      </w:r>
      <w:r>
        <w:rPr>
          <w:rtl/>
          <w:cs/>
          <w:lang w:val="ar_AE" w:bidi="ar_AE"/>
        </w:rPr>
        <w:t>).</w:t>
      </w:r>
    </w:p>
    <w:p>
      <w:pPr>
        <w:pStyle w:val="ListNumber"/>
        <w:bidi/>
        <w:spacing w:line="240" w:lineRule="auto"/>
        <w:ind w:left="1440"/>
      </w:pPr>
      <w:r>
        <w:rPr>
          <w:rtl/>
          <w:cs/>
          <w:lang w:val="ar_AE" w:bidi="ar_AE"/>
        </w:rPr>
      </w:r>
      <w:r>
        <w:rPr>
          <w:rtl/>
          <w:cs/>
          <w:lang w:val="ar_AE" w:bidi="ar_AE"/>
        </w:rPr>
        <w:t>اكتمل الأسبوع السبعون عندما أخرب الرومان أورشليم والهيكل</w:t>
      </w:r>
      <w:r>
        <w:rPr>
          <w:i/>
          <w:rtl/>
          <w:cs/>
          <w:lang w:val="ar_AE" w:bidi="ar_AE"/>
        </w:rPr>
        <w:t>.</w:t>
      </w:r>
      <w:r>
        <w:rPr>
          <w:rtl/>
          <w:cs/>
          <w:lang w:val="ar_AE" w:bidi="ar_AE"/>
        </w:rPr>
        <w:t xml:space="preserve"> يعتقد بعض المفسرين أن السبعين أسبوعًا انتهت بمجيء يسوع، وموته، وقيامته، وخراب أورشليم والهيكل في عام 70م.</w:t>
        <w:br/>
      </w:r>
      <w:r>
        <w:rPr>
          <w:rtl/>
          <w:cs/>
          <w:lang w:val="ar_AE" w:bidi="ar_AE"/>
        </w:rPr>
        <w:t>وفقًا لهذا الرأي، بدأ يسوع خدمته في نهاية الأسبوع التاسع والستين، أي نحو عام 28 م، واستمرت خدمته مدة نحو ثلاث سنوات ونصف، ثم مات في منتصف الأسبوع السبعين. وانتهى النصف الثاني المتبقي من الأسبوع السبعين عندما أخرب "الرئيس" (واحد أو أكثر من القادة الرومان) أورشليم وهيكلها في عام 70م. ويستمر الصراع والمعاناة بين شعب الله ومملكة العالم حتى النهاية. ثم عندئذ، سيأتي يسوع ثانية، ويدين الأشرار، ويؤسس مملكته.</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دانيال 7: 8،</w:t>
      </w:r>
      <w:r>
        <w:rPr>
          <w:rtl/>
          <w:cs/>
          <w:lang w:val="ar_AE" w:bidi="ar_AE"/>
        </w:rPr>
        <w:t xml:space="preserve"> </w:t>
      </w:r>
      <w:r>
        <w:rPr>
          <w:rtl/>
          <w:cs/>
          <w:lang w:val="ar_AE" w:bidi="ar_AE"/>
        </w:rPr>
        <w:t>11،</w:t>
      </w:r>
      <w:r>
        <w:rPr>
          <w:rtl/>
          <w:cs/>
          <w:lang w:val="ar_AE" w:bidi="ar_AE"/>
        </w:rPr>
        <w:t xml:space="preserve"> </w:t>
      </w:r>
      <w:r>
        <w:rPr>
          <w:rtl/>
          <w:cs/>
          <w:lang w:val="ar_AE" w:bidi="ar_AE"/>
        </w:rPr>
        <w:t>20–21،</w:t>
      </w:r>
      <w:r>
        <w:rPr>
          <w:rtl/>
          <w:cs/>
          <w:lang w:val="ar_AE" w:bidi="ar_AE"/>
        </w:rPr>
        <w:t xml:space="preserve"> </w:t>
      </w:r>
      <w:r>
        <w:rPr>
          <w:rtl/>
          <w:cs/>
          <w:lang w:val="ar_AE" w:bidi="ar_AE"/>
        </w:rPr>
        <w:t>24–27؛</w:t>
      </w:r>
      <w:r>
        <w:rPr>
          <w:rtl/>
          <w:cs/>
          <w:lang w:val="ar_AE" w:bidi="ar_AE"/>
        </w:rPr>
        <w:t xml:space="preserve"> </w:t>
      </w:r>
      <w:r>
        <w:rPr>
          <w:rtl/>
          <w:cs/>
          <w:lang w:val="ar_AE" w:bidi="ar_AE"/>
        </w:rPr>
        <w:t>8: 9–14؛</w:t>
      </w:r>
      <w:r>
        <w:rPr>
          <w:rtl/>
          <w:cs/>
          <w:lang w:val="ar_AE" w:bidi="ar_AE"/>
        </w:rPr>
        <w:t xml:space="preserve"> </w:t>
      </w:r>
      <w:r>
        <w:rPr>
          <w:rtl/>
          <w:cs/>
          <w:lang w:val="ar_AE" w:bidi="ar_AE"/>
        </w:rPr>
        <w:t>9: 24–27؛</w:t>
      </w:r>
      <w:r>
        <w:rPr>
          <w:rtl/>
          <w:cs/>
          <w:lang w:val="ar_AE" w:bidi="ar_AE"/>
        </w:rPr>
        <w:t xml:space="preserve"> </w:t>
      </w:r>
      <w:r>
        <w:rPr>
          <w:rtl/>
          <w:cs/>
          <w:lang w:val="ar_AE" w:bidi="ar_AE"/>
        </w:rPr>
        <w:t>11: 29–31،</w:t>
      </w:r>
      <w:r>
        <w:rPr>
          <w:rtl/>
          <w:cs/>
          <w:lang w:val="ar_AE" w:bidi="ar_AE"/>
        </w:rPr>
        <w:t xml:space="preserve"> </w:t>
      </w:r>
      <w:r>
        <w:rPr>
          <w:rtl/>
          <w:cs/>
          <w:lang w:val="ar_AE" w:bidi="ar_AE"/>
        </w:rPr>
        <w:t>40–45؛</w:t>
      </w:r>
      <w:r>
        <w:rPr>
          <w:rtl/>
          <w:cs/>
          <w:lang w:val="ar_AE" w:bidi="ar_AE"/>
        </w:rPr>
        <w:t xml:space="preserve"> </w:t>
      </w:r>
      <w:r>
        <w:rPr>
          <w:rtl/>
          <w:cs/>
          <w:lang w:val="ar_AE" w:bidi="ar_AE"/>
        </w:rPr>
        <w:t>12: 7،</w:t>
      </w:r>
      <w:r>
        <w:rPr>
          <w:rtl/>
          <w:cs/>
          <w:lang w:val="ar_AE" w:bidi="ar_AE"/>
        </w:rPr>
        <w:t xml:space="preserve"> </w:t>
      </w:r>
      <w:r>
        <w:rPr>
          <w:rtl/>
          <w:cs/>
          <w:lang w:val="ar_AE" w:bidi="ar_AE"/>
        </w:rPr>
        <w:t>11؛</w:t>
      </w:r>
      <w:r>
        <w:rPr>
          <w:rtl/>
          <w:cs/>
          <w:lang w:val="ar_AE" w:bidi="ar_AE"/>
        </w:rPr>
        <w:t xml:space="preserve"> </w:t>
      </w:r>
      <w:r>
        <w:rPr>
          <w:rtl/>
          <w:cs/>
          <w:lang w:val="ar_AE" w:bidi="ar_AE"/>
        </w:rPr>
        <w:t>2تسالونيكي 2: 3–12؛</w:t>
      </w:r>
      <w:r>
        <w:rPr>
          <w:rtl/>
          <w:cs/>
          <w:lang w:val="ar_AE" w:bidi="ar_AE"/>
        </w:rPr>
        <w:t xml:space="preserve"> </w:t>
      </w:r>
      <w:r>
        <w:rPr>
          <w:rtl/>
          <w:cs/>
          <w:lang w:val="ar_AE" w:bidi="ar_AE"/>
        </w:rPr>
        <w:t>1يوحنا 2: 18–22؛</w:t>
      </w:r>
      <w:r>
        <w:rPr>
          <w:rtl/>
          <w:cs/>
          <w:lang w:val="ar_AE" w:bidi="ar_AE"/>
        </w:rPr>
        <w:t xml:space="preserve"> </w:t>
      </w:r>
      <w:r>
        <w:rPr>
          <w:rtl/>
          <w:cs/>
          <w:lang w:val="ar_AE" w:bidi="ar_AE"/>
        </w:rPr>
        <w:t>4: 3؛</w:t>
      </w:r>
      <w:r>
        <w:rPr>
          <w:rtl/>
          <w:cs/>
          <w:lang w:val="ar_AE" w:bidi="ar_AE"/>
        </w:rPr>
        <w:t xml:space="preserve"> </w:t>
      </w:r>
      <w:r>
        <w:rPr>
          <w:rtl/>
          <w:cs/>
          <w:lang w:val="ar_AE" w:bidi="ar_AE"/>
        </w:rPr>
        <w:t>2يوحنا 1: 7؛</w:t>
      </w:r>
      <w:r>
        <w:rPr>
          <w:rtl/>
          <w:cs/>
          <w:lang w:val="ar_AE" w:bidi="ar_AE"/>
        </w:rPr>
        <w:t xml:space="preserve"> </w:t>
      </w:r>
      <w:r>
        <w:rPr>
          <w:rtl/>
          <w:cs/>
          <w:lang w:val="ar_AE" w:bidi="ar_AE"/>
        </w:rPr>
        <w:t>رؤيا 13: 1،</w:t>
      </w:r>
      <w:r>
        <w:rPr>
          <w:rtl/>
          <w:cs/>
          <w:lang w:val="ar_AE" w:bidi="ar_AE"/>
        </w:rPr>
        <w:t xml:space="preserve"> </w:t>
      </w:r>
      <w:r>
        <w:rPr>
          <w:rtl/>
          <w:cs/>
          <w:lang w:val="ar_AE" w:bidi="ar_AE"/>
        </w:rPr>
        <w:t>5؛</w:t>
      </w:r>
      <w:r>
        <w:rPr>
          <w:rtl/>
          <w:cs/>
          <w:lang w:val="ar_AE" w:bidi="ar_AE"/>
        </w:rPr>
        <w:t xml:space="preserve"> </w:t>
      </w:r>
      <w:r>
        <w:rPr>
          <w:rtl/>
          <w:cs/>
          <w:lang w:val="ar_AE" w:bidi="ar_AE"/>
        </w:rPr>
        <w:t>16: 13–14؛</w:t>
      </w:r>
      <w:r>
        <w:rPr>
          <w:rtl/>
          <w:cs/>
          <w:lang w:val="ar_AE" w:bidi="ar_AE"/>
        </w:rPr>
        <w:t xml:space="preserve"> </w:t>
      </w:r>
      <w:r>
        <w:rPr>
          <w:rtl/>
          <w:cs/>
          <w:lang w:val="ar_AE" w:bidi="ar_AE"/>
        </w:rPr>
        <w:t>17: 11؛</w:t>
      </w:r>
      <w:r>
        <w:rPr>
          <w:rtl/>
          <w:cs/>
          <w:lang w:val="ar_AE" w:bidi="ar_AE"/>
        </w:rPr>
        <w:t xml:space="preserve"> </w:t>
      </w:r>
      <w:r>
        <w:rPr>
          <w:rtl/>
          <w:cs/>
          <w:lang w:val="ar_AE" w:bidi="ar_AE"/>
        </w:rPr>
        <w:t>19: 20–21؛</w:t>
      </w:r>
      <w:r>
        <w:rPr>
          <w:rtl/>
          <w:cs/>
          <w:lang w:val="ar_AE" w:bidi="ar_AE"/>
        </w:rPr>
        <w:t xml:space="preserve"> </w:t>
      </w:r>
      <w:r>
        <w:rPr>
          <w:rtl/>
          <w:cs/>
          <w:lang w:val="ar_AE" w:bidi="ar_AE"/>
        </w:rPr>
        <w:t>20: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السيادة الإلهية والمسؤولية البشرية</w:t>
      </w:r>
      <w:r>
        <w:rPr>
          <w:rtl/>
          <w:cs/>
          <w:lang w:val="ar_AE" w:bidi="ar_AE"/>
        </w:rPr>
      </w:r>
    </w:p>
    <w:p>
      <w:pPr>
        <w:bidi/>
      </w:pPr>
      <w:r>
        <w:rPr>
          <w:rtl/>
          <w:cs/>
          <w:lang w:val="ar_AE" w:bidi="ar_AE"/>
        </w:rPr>
      </w:r>
      <w:r>
        <w:rPr>
          <w:rtl/>
          <w:cs/>
          <w:lang w:val="ar_AE" w:bidi="ar_AE"/>
        </w:rPr>
        <w:t xml:space="preserve">يُظهر الكتاب المقدس أن كل شيء تحت سيطرة الله. وبعبارة أخرى، الله هو السيد على كل شيء. فعلى سبيل المثال، المطر يسقط على كل من الناس </w:t>
      </w:r>
      <w:r>
        <w:rPr>
          <w:rtl/>
          <w:cs/>
          <w:lang w:val="ar_AE" w:bidi="ar_AE"/>
        </w:rPr>
        <w:t>ٱلْأَبْرَارِ وَٱلظَّالِمِينَ</w:t>
      </w:r>
      <w:r>
        <w:rPr>
          <w:rtl/>
          <w:cs/>
          <w:lang w:val="ar_AE" w:bidi="ar_AE"/>
        </w:rPr>
        <w:t xml:space="preserve"> كجزء من خطة الله (</w:t>
      </w:r>
      <w:r>
        <w:rPr>
          <w:rtl/>
          <w:cs/>
          <w:lang w:val="ar_AE" w:bidi="ar_AE"/>
        </w:rPr>
        <w:t>متى 5:45</w:t>
      </w:r>
      <w:r>
        <w:rPr>
          <w:rtl/>
          <w:cs/>
          <w:lang w:val="ar_AE" w:bidi="ar_AE"/>
        </w:rPr>
        <w:t>).</w:t>
      </w:r>
    </w:p>
    <w:p>
      <w:pPr>
        <w:bidi/>
      </w:pPr>
      <w:r>
        <w:rPr>
          <w:rtl/>
          <w:cs/>
          <w:lang w:val="ar_AE" w:bidi="ar_AE"/>
        </w:rPr>
      </w:r>
      <w:r>
        <w:rPr>
          <w:rtl/>
          <w:cs/>
          <w:lang w:val="ar_AE" w:bidi="ar_AE"/>
        </w:rPr>
        <w:t xml:space="preserve">لكن الله ليس مسؤولًا عن خطايانا، فهي نابعة من رغباتنا نحن، ولذلك فنحن المسؤولون عنها. ويُظهر الكتاب المقدس أن للناس حرية الاختيار بين اتباع الله أو رفضه (انظر، على سبيل المثال، </w:t>
      </w:r>
      <w:r>
        <w:rPr>
          <w:rtl/>
          <w:cs/>
          <w:lang w:val="ar_AE" w:bidi="ar_AE"/>
        </w:rPr>
        <w:t>تثنية 30:1–20</w:t>
      </w:r>
      <w:r>
        <w:rPr>
          <w:rtl/>
          <w:cs/>
          <w:lang w:val="ar_AE" w:bidi="ar_AE"/>
        </w:rPr>
        <w:t xml:space="preserve">؛ </w:t>
      </w:r>
      <w:r>
        <w:rPr>
          <w:rtl/>
          <w:cs/>
          <w:lang w:val="ar_AE" w:bidi="ar_AE"/>
        </w:rPr>
        <w:t>يشوع 24:15</w:t>
      </w:r>
      <w:r>
        <w:rPr>
          <w:rtl/>
          <w:cs/>
          <w:lang w:val="ar_AE" w:bidi="ar_AE"/>
        </w:rPr>
        <w:t xml:space="preserve">؛ </w:t>
      </w:r>
      <w:r>
        <w:rPr>
          <w:rtl/>
          <w:cs/>
          <w:lang w:val="ar_AE" w:bidi="ar_AE"/>
        </w:rPr>
        <w:t>يوحنا 1:12</w:t>
      </w:r>
      <w:r>
        <w:rPr>
          <w:rtl/>
          <w:cs/>
          <w:lang w:val="ar_AE" w:bidi="ar_AE"/>
        </w:rPr>
        <w:t xml:space="preserve">؛ </w:t>
      </w:r>
      <w:r>
        <w:rPr>
          <w:rtl/>
          <w:cs/>
          <w:lang w:val="ar_AE" w:bidi="ar_AE"/>
        </w:rPr>
        <w:t>رومية 10:9–13</w:t>
      </w:r>
      <w:r>
        <w:rPr>
          <w:rtl/>
          <w:cs/>
          <w:lang w:val="ar_AE" w:bidi="ar_AE"/>
        </w:rPr>
        <w:t>)، فالله لا يُجبر الناس على الإيمان به.</w:t>
      </w:r>
    </w:p>
    <w:p>
      <w:pPr>
        <w:bidi/>
      </w:pPr>
      <w:r>
        <w:rPr>
          <w:rtl/>
          <w:cs/>
          <w:lang w:val="ar_AE" w:bidi="ar_AE"/>
        </w:rPr>
      </w:r>
      <w:r>
        <w:rPr>
          <w:rtl/>
          <w:cs/>
          <w:lang w:val="ar_AE" w:bidi="ar_AE"/>
        </w:rPr>
        <w:t>حزقيال 14:9–11</w:t>
      </w:r>
      <w:r>
        <w:rPr>
          <w:rtl/>
          <w:cs/>
          <w:lang w:val="ar_AE" w:bidi="ar_AE"/>
        </w:rPr>
        <w:t xml:space="preserve"> يصف موقفًا لافتًا، حيث يُضلّ الله نبيًا، ومع ذلك يظل النبي مسؤولًا عن أفعاله. يثير هذا سؤالًا صعبًا: كيف يمكن تفسير سيطرة الله على كل شيء، بينما يتخذ البشر خيارات شخصية يتحملون مسئوليتها ويُحاسبون عنها؟</w:t>
      </w:r>
    </w:p>
    <w:p>
      <w:pPr>
        <w:bidi/>
      </w:pPr>
      <w:r>
        <w:rPr>
          <w:rtl/>
          <w:cs/>
          <w:lang w:val="ar_AE" w:bidi="ar_AE"/>
        </w:rPr>
      </w:r>
      <w:r>
        <w:rPr>
          <w:rtl/>
          <w:cs/>
          <w:lang w:val="ar_AE" w:bidi="ar_AE"/>
        </w:rPr>
        <w:t xml:space="preserve">عندما سمح الله للأنبياء الكذبة أن يعلنوا رسائل غير صحيحة، كان يقدّم لهم ولمن يسمعونهم ما كانوا يرغبون فيه (انظر </w:t>
      </w:r>
      <w:r>
        <w:rPr>
          <w:rtl/>
          <w:cs/>
          <w:lang w:val="ar_AE" w:bidi="ar_AE"/>
        </w:rPr>
        <w:t>2 تسالونيكي 2:11</w:t>
      </w:r>
      <w:r>
        <w:rPr>
          <w:rtl/>
          <w:cs/>
          <w:lang w:val="ar_AE" w:bidi="ar_AE"/>
        </w:rPr>
        <w:t xml:space="preserve">). حتى النبي الكاذب لا يمكنه أن يُضلّ الناس إلا بإذن أو توجيه من الرب. وبدون سيادة الله وتدخله، كانوا سيختارون الأكاذيب على الحق ويعبدون "المخلوق دون الخالق" (انظر </w:t>
      </w:r>
      <w:r>
        <w:rPr>
          <w:rtl/>
          <w:cs/>
          <w:lang w:val="ar_AE" w:bidi="ar_AE"/>
        </w:rPr>
        <w:t>رومية 1:18–25</w:t>
      </w:r>
      <w:r>
        <w:rPr>
          <w:rtl/>
          <w:cs/>
          <w:lang w:val="ar_AE" w:bidi="ar_AE"/>
        </w:rPr>
        <w:t>). لقد سمح الله لهم أن يتبعوا شهوات قلوبهم الخاطئة.</w:t>
      </w:r>
    </w:p>
    <w:p>
      <w:pPr>
        <w:bidi/>
      </w:pPr>
      <w:r>
        <w:rPr>
          <w:rtl/>
          <w:cs/>
          <w:lang w:val="ar_AE" w:bidi="ar_AE"/>
        </w:rPr>
      </w:r>
      <w:r>
        <w:rPr>
          <w:rtl/>
          <w:cs/>
          <w:lang w:val="ar_AE" w:bidi="ar_AE"/>
        </w:rPr>
        <w:t xml:space="preserve">ليس المدهش هو أن الله يترك بعض الخطاة في معتقداتهم الخاطئة، بل المدهش حقًا هو أنه ينقذ الخطاة. يغير رغباتهم بحيث يرغبون في فعل الخير لمجده (انظر </w:t>
      </w:r>
      <w:r>
        <w:rPr>
          <w:rtl/>
          <w:cs/>
          <w:lang w:val="ar_AE" w:bidi="ar_AE"/>
        </w:rPr>
        <w:t>حزقيال 36:25–26</w:t>
      </w:r>
      <w:r>
        <w:rPr>
          <w:rtl/>
          <w:cs/>
          <w:lang w:val="ar_AE" w:bidi="ar_AE"/>
        </w:rPr>
        <w:t xml:space="preserve">؛ </w:t>
      </w:r>
      <w:r>
        <w:rPr>
          <w:rtl/>
          <w:cs/>
          <w:lang w:val="ar_AE" w:bidi="ar_AE"/>
        </w:rPr>
        <w:t>رومية 8:1–11</w:t>
      </w:r>
      <w:r>
        <w:rPr>
          <w:rtl/>
          <w:cs/>
          <w:lang w:val="ar_AE" w:bidi="ar_AE"/>
        </w:rPr>
        <w:t xml:space="preserve">؛ </w:t>
      </w:r>
      <w:r>
        <w:rPr>
          <w:rtl/>
          <w:cs/>
          <w:lang w:val="ar_AE" w:bidi="ar_AE"/>
        </w:rPr>
        <w:t>أفسس 2:10</w:t>
      </w:r>
      <w:r>
        <w:rPr>
          <w:rtl/>
          <w:cs/>
          <w:lang w:val="ar_AE" w:bidi="ar_AE"/>
        </w:rPr>
        <w:t>). لا يمكننا أن نفهم تمامًا هذه القضية المعقدة، ومع ذلك، يمكننا أن نكون واثقين من نعمة الله المعطاة مجانًا. يمكننا أن نأمل في الحياة الجديدة التي يقدمها بالروح القدس لكل من يؤمن 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صموئيل 2:6–7</w:t>
      </w:r>
      <w:r>
        <w:rPr>
          <w:rtl/>
          <w:cs/>
          <w:lang w:val="ar_AE" w:bidi="ar_AE"/>
        </w:rPr>
        <w:t xml:space="preserve">; </w:t>
      </w:r>
      <w:r>
        <w:rPr>
          <w:rtl/>
          <w:cs/>
          <w:lang w:val="ar_AE" w:bidi="ar_AE"/>
        </w:rPr>
        <w:t>1 ملوك 22:19–22</w:t>
      </w:r>
      <w:r>
        <w:rPr>
          <w:rtl/>
          <w:cs/>
          <w:lang w:val="ar_AE" w:bidi="ar_AE"/>
        </w:rPr>
        <w:t xml:space="preserve">; </w:t>
      </w:r>
      <w:r>
        <w:rPr>
          <w:rtl/>
          <w:cs/>
          <w:lang w:val="ar_AE" w:bidi="ar_AE"/>
        </w:rPr>
        <w:t>2 أخبار الأيام 20:6</w:t>
      </w:r>
      <w:r>
        <w:rPr>
          <w:rtl/>
          <w:cs/>
          <w:lang w:val="ar_AE" w:bidi="ar_AE"/>
        </w:rPr>
        <w:t xml:space="preserve">; </w:t>
      </w:r>
      <w:r>
        <w:rPr>
          <w:rtl/>
          <w:cs/>
          <w:lang w:val="ar_AE" w:bidi="ar_AE"/>
        </w:rPr>
        <w:t>أيوب 1:8–12</w:t>
      </w:r>
      <w:r>
        <w:rPr>
          <w:rtl/>
          <w:cs/>
          <w:lang w:val="ar_AE" w:bidi="ar_AE"/>
        </w:rPr>
        <w:t xml:space="preserve">; </w:t>
      </w:r>
      <w:r>
        <w:rPr>
          <w:rtl/>
          <w:cs/>
          <w:lang w:val="ar_AE" w:bidi="ar_AE"/>
        </w:rPr>
        <w:t>2:2–6</w:t>
      </w:r>
      <w:r>
        <w:rPr>
          <w:rtl/>
          <w:cs/>
          <w:lang w:val="ar_AE" w:bidi="ar_AE"/>
        </w:rPr>
        <w:t xml:space="preserve">; </w:t>
      </w:r>
      <w:r>
        <w:rPr>
          <w:rtl/>
          <w:cs/>
          <w:lang w:val="ar_AE" w:bidi="ar_AE"/>
        </w:rPr>
        <w:t>مزامير 115:3</w:t>
      </w:r>
      <w:r>
        <w:rPr>
          <w:rtl/>
          <w:cs/>
          <w:lang w:val="ar_AE" w:bidi="ar_AE"/>
        </w:rPr>
        <w:t xml:space="preserve">; </w:t>
      </w:r>
      <w:r>
        <w:rPr>
          <w:rtl/>
          <w:cs/>
          <w:lang w:val="ar_AE" w:bidi="ar_AE"/>
        </w:rPr>
        <w:t>135:6–14</w:t>
      </w:r>
      <w:r>
        <w:rPr>
          <w:rtl/>
          <w:cs/>
          <w:lang w:val="ar_AE" w:bidi="ar_AE"/>
        </w:rPr>
        <w:t xml:space="preserve">; </w:t>
      </w:r>
      <w:r>
        <w:rPr>
          <w:rtl/>
          <w:cs/>
          <w:lang w:val="ar_AE" w:bidi="ar_AE"/>
        </w:rPr>
        <w:t>إشعياء 45:6–7</w:t>
      </w:r>
      <w:r>
        <w:rPr>
          <w:rtl/>
          <w:cs/>
          <w:lang w:val="ar_AE" w:bidi="ar_AE"/>
        </w:rPr>
        <w:t xml:space="preserve">; </w:t>
      </w:r>
      <w:r>
        <w:rPr>
          <w:rtl/>
          <w:cs/>
          <w:lang w:val="ar_AE" w:bidi="ar_AE"/>
        </w:rPr>
        <w:t>مراثي 3:37–40</w:t>
      </w:r>
      <w:r>
        <w:rPr>
          <w:rtl/>
          <w:cs/>
          <w:lang w:val="ar_AE" w:bidi="ar_AE"/>
        </w:rPr>
        <w:t xml:space="preserve">; </w:t>
      </w:r>
      <w:r>
        <w:rPr>
          <w:rtl/>
          <w:cs/>
          <w:lang w:val="ar_AE" w:bidi="ar_AE"/>
        </w:rPr>
        <w:t>حزقيال 14:9–11</w:t>
      </w:r>
      <w:r>
        <w:rPr>
          <w:rtl/>
          <w:cs/>
          <w:lang w:val="ar_AE" w:bidi="ar_AE"/>
        </w:rPr>
        <w:t xml:space="preserve">; </w:t>
      </w:r>
      <w:r>
        <w:rPr>
          <w:rtl/>
          <w:cs/>
          <w:lang w:val="ar_AE" w:bidi="ar_AE"/>
        </w:rPr>
        <w:t>17:24</w:t>
      </w:r>
      <w:r>
        <w:rPr>
          <w:rtl/>
          <w:cs/>
          <w:lang w:val="ar_AE" w:bidi="ar_AE"/>
        </w:rPr>
        <w:t xml:space="preserve">; </w:t>
      </w:r>
      <w:r>
        <w:rPr>
          <w:rtl/>
          <w:cs/>
          <w:lang w:val="ar_AE" w:bidi="ar_AE"/>
        </w:rPr>
        <w:t>36:25–26</w:t>
      </w:r>
      <w:r>
        <w:rPr>
          <w:rtl/>
          <w:cs/>
          <w:lang w:val="ar_AE" w:bidi="ar_AE"/>
        </w:rPr>
        <w:t xml:space="preserve">; </w:t>
      </w:r>
      <w:r>
        <w:rPr>
          <w:rtl/>
          <w:cs/>
          <w:lang w:val="ar_AE" w:bidi="ar_AE"/>
        </w:rPr>
        <w:t>دانيال 2:20–22</w:t>
      </w:r>
      <w:r>
        <w:rPr>
          <w:rtl/>
          <w:cs/>
          <w:lang w:val="ar_AE" w:bidi="ar_AE"/>
        </w:rPr>
        <w:t xml:space="preserve">; </w:t>
      </w:r>
      <w:r>
        <w:rPr>
          <w:rtl/>
          <w:cs/>
          <w:lang w:val="ar_AE" w:bidi="ar_AE"/>
        </w:rPr>
        <w:t>عاموس 3:6</w:t>
      </w:r>
      <w:r>
        <w:rPr>
          <w:rtl/>
          <w:cs/>
          <w:lang w:val="ar_AE" w:bidi="ar_AE"/>
        </w:rPr>
        <w:t xml:space="preserve">; </w:t>
      </w:r>
      <w:r>
        <w:rPr>
          <w:rtl/>
          <w:cs/>
          <w:lang w:val="ar_AE" w:bidi="ar_AE"/>
        </w:rPr>
        <w:t>4:6–11</w:t>
      </w:r>
      <w:r>
        <w:rPr>
          <w:rtl/>
          <w:cs/>
          <w:lang w:val="ar_AE" w:bidi="ar_AE"/>
        </w:rPr>
        <w:t xml:space="preserve">; </w:t>
      </w:r>
      <w:r>
        <w:rPr>
          <w:rtl/>
          <w:cs/>
          <w:lang w:val="ar_AE" w:bidi="ar_AE"/>
        </w:rPr>
        <w:t>رومية 1:18–25</w:t>
      </w:r>
      <w:r>
        <w:rPr>
          <w:rtl/>
          <w:cs/>
          <w:lang w:val="ar_AE" w:bidi="ar_AE"/>
        </w:rPr>
        <w:t xml:space="preserve">; </w:t>
      </w:r>
      <w:r>
        <w:rPr>
          <w:rtl/>
          <w:cs/>
          <w:lang w:val="ar_AE" w:bidi="ar_AE"/>
        </w:rPr>
        <w:t>9:8–33</w:t>
      </w:r>
      <w:r>
        <w:rPr>
          <w:rtl/>
          <w:cs/>
          <w:lang w:val="ar_AE" w:bidi="ar_AE"/>
        </w:rPr>
        <w:t xml:space="preserve">; </w:t>
      </w:r>
      <w:r>
        <w:rPr>
          <w:rtl/>
          <w:cs/>
          <w:lang w:val="ar_AE" w:bidi="ar_AE"/>
        </w:rPr>
        <w:t>12:2</w:t>
      </w:r>
      <w:r>
        <w:rPr>
          <w:rtl/>
          <w:cs/>
          <w:lang w:val="ar_AE" w:bidi="ar_AE"/>
        </w:rPr>
        <w:t xml:space="preserve">; </w:t>
      </w:r>
      <w:r>
        <w:rPr>
          <w:rtl/>
          <w:cs/>
          <w:lang w:val="ar_AE" w:bidi="ar_AE"/>
        </w:rPr>
        <w:t>أفسس 4:20–24</w:t>
      </w:r>
      <w:r>
        <w:rPr>
          <w:rtl/>
          <w:cs/>
          <w:lang w:val="ar_AE" w:bidi="ar_AE"/>
        </w:rPr>
        <w:t xml:space="preserve">; </w:t>
      </w:r>
      <w:r>
        <w:rPr>
          <w:rtl/>
          <w:cs/>
          <w:lang w:val="ar_AE" w:bidi="ar_AE"/>
        </w:rPr>
        <w:t>2 تسالونيكي 2:11–12</w:t>
      </w:r>
      <w:r>
        <w:rPr>
          <w:rtl/>
          <w:cs/>
          <w:lang w:val="ar_AE" w:bidi="ar_AE"/>
        </w:rPr>
        <w:t xml:space="preserve">; </w:t>
      </w:r>
      <w:r>
        <w:rPr>
          <w:rtl/>
          <w:cs/>
          <w:lang w:val="ar_AE" w:bidi="ar_AE"/>
        </w:rPr>
        <w:t>عبرانيين 13:20–21</w:t>
      </w:r>
      <w:r>
        <w:rPr>
          <w:rtl/>
          <w:cs/>
          <w:lang w:val="ar_AE" w:bidi="ar_AE"/>
        </w:rPr>
        <w:t xml:space="preserve">; </w:t>
      </w:r>
      <w:r>
        <w:rPr>
          <w:rtl/>
          <w:cs/>
          <w:lang w:val="ar_AE" w:bidi="ar_AE"/>
        </w:rPr>
        <w:t>يعقوب 1:13–14</w:t>
      </w:r>
      <w:r>
        <w:rPr>
          <w:rtl/>
          <w:cs/>
          <w:lang w:val="ar_AE" w:bidi="ar_AE"/>
        </w:rPr>
        <w:t xml:space="preserve">; </w:t>
      </w:r>
      <w:r>
        <w:rPr>
          <w:rtl/>
          <w:cs/>
          <w:lang w:val="ar_AE" w:bidi="ar_AE"/>
        </w:rPr>
        <w:t>4:12–16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 الأخبار السارة</w:t>
      </w:r>
      <w:r>
        <w:rPr>
          <w:rtl/>
          <w:cs/>
          <w:lang w:val="ar_AE" w:bidi="ar_AE"/>
        </w:rPr>
      </w:r>
    </w:p>
    <w:p>
      <w:pPr>
        <w:bidi/>
      </w:pPr>
      <w:r>
        <w:rPr>
          <w:rtl/>
          <w:cs/>
          <w:lang w:val="ar_AE" w:bidi="ar_AE"/>
        </w:rPr>
      </w:r>
      <w:r>
        <w:rPr>
          <w:rtl/>
          <w:cs/>
          <w:lang w:val="ar_AE" w:bidi="ar_AE"/>
        </w:rPr>
        <w:t xml:space="preserve">يستخدم الرسول بولس كثيرًا في رسائله كلمة </w:t>
      </w:r>
      <w:r>
        <w:rPr>
          <w:i/>
          <w:rtl/>
          <w:cs/>
          <w:lang w:val="ar_AE" w:bidi="ar_AE"/>
        </w:rPr>
        <w:t>سر</w:t>
      </w:r>
      <w:r>
        <w:rPr>
          <w:rtl/>
          <w:cs/>
          <w:lang w:val="ar_AE" w:bidi="ar_AE"/>
        </w:rPr>
        <w:t xml:space="preserve"> لوصف الأخبار السارة عن يسوع (وتستخدم بعض الترجمات كلمة </w:t>
      </w:r>
      <w:r>
        <w:rPr>
          <w:i/>
          <w:rtl/>
          <w:cs/>
          <w:lang w:val="ar_AE" w:bidi="ar_AE"/>
        </w:rPr>
        <w:t>سر مكتوم</w:t>
      </w:r>
      <w:r>
        <w:rPr>
          <w:rtl/>
          <w:cs/>
          <w:lang w:val="ar_AE" w:bidi="ar_AE"/>
        </w:rPr>
        <w:t xml:space="preserve">). وأحيانًا، يستعمل بولس كلمة </w:t>
      </w:r>
      <w:r>
        <w:rPr>
          <w:i/>
          <w:rtl/>
          <w:cs/>
          <w:lang w:val="ar_AE" w:bidi="ar_AE"/>
        </w:rPr>
        <w:t>سر</w:t>
      </w:r>
      <w:r>
        <w:rPr>
          <w:rtl/>
          <w:cs/>
          <w:lang w:val="ar_AE" w:bidi="ar_AE"/>
        </w:rPr>
        <w:t xml:space="preserve"> للإشارة إلى البشارة نفسها (</w:t>
      </w:r>
      <w:r>
        <w:rPr>
          <w:rtl/>
          <w:cs/>
          <w:lang w:val="ar_AE" w:bidi="ar_AE"/>
        </w:rPr>
        <w:t>كولوسي 2:2</w:t>
      </w:r>
      <w:r>
        <w:rPr>
          <w:rtl/>
          <w:cs/>
          <w:lang w:val="ar_AE" w:bidi="ar_AE"/>
        </w:rPr>
        <w:t xml:space="preserve">؛ </w:t>
      </w:r>
      <w:r>
        <w:rPr>
          <w:rtl/>
          <w:cs/>
          <w:lang w:val="ar_AE" w:bidi="ar_AE"/>
        </w:rPr>
        <w:t>4:3</w:t>
      </w:r>
      <w:r>
        <w:rPr>
          <w:rtl/>
          <w:cs/>
          <w:lang w:val="ar_AE" w:bidi="ar_AE"/>
        </w:rPr>
        <w:t xml:space="preserve">؛ </w:t>
      </w:r>
      <w:r>
        <w:rPr>
          <w:rtl/>
          <w:cs/>
          <w:lang w:val="ar_AE" w:bidi="ar_AE"/>
        </w:rPr>
        <w:t>1 كورنثوس 2:1</w:t>
      </w:r>
      <w:r>
        <w:rPr>
          <w:rtl/>
          <w:cs/>
          <w:lang w:val="ar_AE" w:bidi="ar_AE"/>
        </w:rPr>
        <w:t xml:space="preserve">؛ </w:t>
      </w:r>
      <w:r>
        <w:rPr>
          <w:rtl/>
          <w:cs/>
          <w:lang w:val="ar_AE" w:bidi="ar_AE"/>
        </w:rPr>
        <w:t>أفسس 1:9</w:t>
      </w:r>
      <w:r>
        <w:rPr>
          <w:rtl/>
          <w:cs/>
          <w:lang w:val="ar_AE" w:bidi="ar_AE"/>
        </w:rPr>
        <w:t xml:space="preserve">؛ </w:t>
      </w:r>
      <w:r>
        <w:rPr>
          <w:rtl/>
          <w:cs/>
          <w:lang w:val="ar_AE" w:bidi="ar_AE"/>
        </w:rPr>
        <w:t>6:19</w:t>
      </w:r>
      <w:r>
        <w:rPr>
          <w:rtl/>
          <w:cs/>
          <w:lang w:val="ar_AE" w:bidi="ar_AE"/>
        </w:rPr>
        <w:t xml:space="preserve">). وغالبًا، ما يقول بولس، كما في </w:t>
      </w:r>
      <w:r>
        <w:rPr>
          <w:rtl/>
          <w:cs/>
          <w:lang w:val="ar_AE" w:bidi="ar_AE"/>
        </w:rPr>
        <w:t>كولوسي 1:26</w:t>
      </w:r>
      <w:r>
        <w:rPr>
          <w:rtl/>
          <w:cs/>
          <w:lang w:val="ar_AE" w:bidi="ar_AE"/>
        </w:rPr>
        <w:t>، إنه "</w:t>
      </w:r>
      <w:r>
        <w:rPr>
          <w:rtl/>
          <w:cs/>
          <w:lang w:val="ar_AE" w:bidi="ar_AE"/>
        </w:rPr>
        <w:t>ٱلسِّرِّ ٱلْمَكْتُومِ مُنْذُ ٱلدُّهُورِ وَمُنْذُ ٱلْأَجْيَالِ، لَكِنَّهُ ٱلْآنَ قَدْ أُظْهِرَ</w:t>
      </w:r>
      <w:r>
        <w:rPr>
          <w:rtl/>
          <w:cs/>
          <w:lang w:val="ar_AE" w:bidi="ar_AE"/>
        </w:rPr>
        <w:t xml:space="preserve">" (انظر أيضًا </w:t>
      </w:r>
      <w:r>
        <w:rPr>
          <w:rtl/>
          <w:cs/>
          <w:lang w:val="ar_AE" w:bidi="ar_AE"/>
        </w:rPr>
        <w:t>رومية 16:25</w:t>
      </w:r>
      <w:r>
        <w:rPr>
          <w:rtl/>
          <w:cs/>
          <w:lang w:val="ar_AE" w:bidi="ar_AE"/>
        </w:rPr>
        <w:t xml:space="preserve">؛ </w:t>
      </w:r>
      <w:r>
        <w:rPr>
          <w:rtl/>
          <w:cs/>
          <w:lang w:val="ar_AE" w:bidi="ar_AE"/>
        </w:rPr>
        <w:t>1 كورنثوس 2:7</w:t>
      </w:r>
      <w:r>
        <w:rPr>
          <w:rtl/>
          <w:cs/>
          <w:lang w:val="ar_AE" w:bidi="ar_AE"/>
        </w:rPr>
        <w:t xml:space="preserve">؛ </w:t>
      </w:r>
      <w:r>
        <w:rPr>
          <w:rtl/>
          <w:cs/>
          <w:lang w:val="ar_AE" w:bidi="ar_AE"/>
        </w:rPr>
        <w:t>أفسس 3:9</w:t>
      </w:r>
      <w:r>
        <w:rPr>
          <w:rtl/>
          <w:cs/>
          <w:lang w:val="ar_AE" w:bidi="ar_AE"/>
        </w:rPr>
        <w:t>). ولا يقصد بولس بكلمة سر أن الأخبار السارة هي سر يجب التحقق منه وفحصه، كما لا يقصد أن البشارة "كسر مكتوم" هي فكرة غنوسية لا يمكن فهمها إلا قِلّة من الناس، (إذ كان الغنوسيون يركّزون على المعرفة السرية الخاصة كمفتاح للخلاص.)</w:t>
      </w:r>
    </w:p>
    <w:p>
      <w:pPr>
        <w:bidi/>
      </w:pPr>
      <w:r>
        <w:rPr>
          <w:rtl/>
          <w:cs/>
          <w:lang w:val="ar_AE" w:bidi="ar_AE"/>
        </w:rPr>
      </w:r>
      <w:r>
        <w:rPr>
          <w:rtl/>
          <w:cs/>
          <w:lang w:val="ar_AE" w:bidi="ar_AE"/>
        </w:rPr>
        <w:t xml:space="preserve">بل بالأحرى، استعار بولس المصطلح من التعليم الرؤيوي اليهودي، إذ إن مصطلح </w:t>
      </w:r>
      <w:r>
        <w:rPr>
          <w:i/>
          <w:rtl/>
          <w:cs/>
          <w:lang w:val="ar_AE" w:bidi="ar_AE"/>
        </w:rPr>
        <w:t xml:space="preserve">رؤيوي </w:t>
      </w:r>
      <w:r>
        <w:rPr>
          <w:rtl/>
          <w:cs/>
          <w:lang w:val="ar_AE" w:bidi="ar_AE"/>
        </w:rPr>
        <w:t>مشتق من كلمة يونانية تعني "كشف" أو "إعلان"، وهي نفس الكلمة التي يُسمّى بها سفر الرؤيا. ومن المنظور الرؤيوي، فقد وضع الله خطة لكل التاريخ، تظل هذه الخطة في فكر الله، لكنها تبقى محجوبة عن البشر إلى أن يختار الله أن يُعلنها. أما بالنسبة لبولس، لقد أصبح هذا السر الآن مكشوفًا للجميع من خلال المسيح، ويتم الآن مشاركته في كل العالم بواسطة رسله.</w:t>
      </w:r>
    </w:p>
    <w:p>
      <w:pPr>
        <w:bidi/>
      </w:pPr>
      <w:r>
        <w:rPr>
          <w:rtl/>
          <w:cs/>
          <w:lang w:val="ar_AE" w:bidi="ar_AE"/>
        </w:rPr>
      </w:r>
      <w:r>
        <w:rPr>
          <w:rtl/>
          <w:cs/>
          <w:lang w:val="ar_AE" w:bidi="ar_AE"/>
        </w:rPr>
        <w:t>في العهد القديم، شارك الأنبياء أجزاءً من البشارة السارة، لكن الله أبقى بعض التفاصيل مخفية إلى أن جاء العهد الجديد. ومن هذه التفاصيل:</w:t>
      </w:r>
    </w:p>
    <w:p>
      <w:pPr>
        <w:pStyle w:val="ListBullet"/>
        <w:bidi/>
        <w:spacing w:line="240" w:lineRule="auto"/>
        <w:ind w:left="720"/>
      </w:pPr>
      <w:r>
        <w:rPr>
          <w:rtl/>
          <w:cs/>
          <w:lang w:val="ar_AE" w:bidi="ar_AE"/>
        </w:rPr>
      </w:r>
      <w:r>
        <w:rPr>
          <w:rtl/>
          <w:cs/>
          <w:lang w:val="ar_AE" w:bidi="ar_AE"/>
        </w:rPr>
        <w:t>مشاركة الأمم (غير اليهود) الكاملة كورثة مع اليهود (</w:t>
      </w:r>
      <w:r>
        <w:rPr>
          <w:rtl/>
          <w:cs/>
          <w:lang w:val="ar_AE" w:bidi="ar_AE"/>
        </w:rPr>
        <w:t>كولوسي 1:27</w:t>
      </w:r>
      <w:r>
        <w:rPr>
          <w:rtl/>
          <w:cs/>
          <w:lang w:val="ar_AE" w:bidi="ar_AE"/>
        </w:rPr>
        <w:t xml:space="preserve">؛ </w:t>
      </w:r>
      <w:r>
        <w:rPr>
          <w:rtl/>
          <w:cs/>
          <w:lang w:val="ar_AE" w:bidi="ar_AE"/>
        </w:rPr>
        <w:t>أفسس 3:1–9</w:t>
      </w:r>
      <w:r>
        <w:rPr>
          <w:rtl/>
          <w:cs/>
          <w:lang w:val="ar_AE" w:bidi="ar_AE"/>
        </w:rPr>
        <w:t>);</w:t>
      </w:r>
    </w:p>
    <w:p>
      <w:pPr>
        <w:pStyle w:val="ListBullet"/>
        <w:bidi/>
        <w:spacing w:line="240" w:lineRule="auto"/>
        <w:ind w:left="720"/>
      </w:pPr>
      <w:r>
        <w:rPr>
          <w:rtl/>
          <w:cs/>
          <w:lang w:val="ar_AE" w:bidi="ar_AE"/>
        </w:rPr>
      </w:r>
      <w:r>
        <w:rPr>
          <w:rtl/>
          <w:cs/>
          <w:lang w:val="ar_AE" w:bidi="ar_AE"/>
        </w:rPr>
        <w:t>سُكنى يسوع المسيح في المؤمنين (</w:t>
      </w:r>
      <w:r>
        <w:rPr>
          <w:rtl/>
          <w:cs/>
          <w:lang w:val="ar_AE" w:bidi="ar_AE"/>
        </w:rPr>
        <w:t>كولوسي 1:27</w:t>
      </w:r>
      <w:r>
        <w:rPr>
          <w:rtl/>
          <w:cs/>
          <w:lang w:val="ar_AE" w:bidi="ar_AE"/>
        </w:rPr>
        <w:t xml:space="preserve">؛ </w:t>
      </w:r>
      <w:r>
        <w:rPr>
          <w:rtl/>
          <w:cs/>
          <w:lang w:val="ar_AE" w:bidi="ar_AE"/>
        </w:rPr>
        <w:t>2:2</w:t>
      </w:r>
      <w:r>
        <w:rPr>
          <w:rtl/>
          <w:cs/>
          <w:lang w:val="ar_AE" w:bidi="ar_AE"/>
        </w:rPr>
        <w:t>); و</w:t>
      </w:r>
    </w:p>
    <w:p>
      <w:pPr>
        <w:pStyle w:val="ListBullet"/>
        <w:bidi/>
        <w:spacing w:line="240" w:lineRule="auto"/>
        <w:ind w:left="720"/>
      </w:pPr>
      <w:r>
        <w:rPr>
          <w:rtl/>
          <w:cs/>
          <w:lang w:val="ar_AE" w:bidi="ar_AE"/>
        </w:rPr>
      </w:r>
      <w:r>
        <w:rPr>
          <w:rtl/>
          <w:cs/>
          <w:lang w:val="ar_AE" w:bidi="ar_AE"/>
        </w:rPr>
        <w:t>اتحاد المسيح وكنيسته (وهو اتحاد يُصوَّر أو يُوضَح من خلال اتحاد الزوج بالزوجة (</w:t>
      </w:r>
      <w:r>
        <w:rPr>
          <w:rtl/>
          <w:cs/>
          <w:lang w:val="ar_AE" w:bidi="ar_AE"/>
        </w:rPr>
        <w:t>أفسس 5:32</w:t>
      </w:r>
      <w:r>
        <w:rPr>
          <w:rtl/>
          <w:cs/>
          <w:lang w:val="ar_AE" w:bidi="ar_AE"/>
        </w:rPr>
        <w:t>).</w:t>
      </w:r>
    </w:p>
    <w:p>
      <w:pPr>
        <w:bidi/>
      </w:pPr>
      <w:r>
        <w:rPr>
          <w:rtl/>
          <w:cs/>
          <w:lang w:val="ar_AE" w:bidi="ar_AE"/>
        </w:rPr>
      </w:r>
      <w:r>
        <w:rPr>
          <w:rtl/>
          <w:cs/>
          <w:lang w:val="ar_AE" w:bidi="ar_AE"/>
        </w:rPr>
        <w:t>ولا تزال بعض الجوانب من خطة الله مخفية وستُعلن في المستقبل، مثل:</w:t>
      </w:r>
    </w:p>
    <w:p>
      <w:pPr>
        <w:pStyle w:val="ListBullet"/>
        <w:bidi/>
        <w:spacing w:line="240" w:lineRule="auto"/>
        <w:ind w:left="720"/>
      </w:pPr>
      <w:r>
        <w:rPr>
          <w:rtl/>
          <w:cs/>
          <w:lang w:val="ar_AE" w:bidi="ar_AE"/>
        </w:rPr>
      </w:r>
      <w:r>
        <w:rPr>
          <w:rtl/>
          <w:cs/>
          <w:lang w:val="ar_AE" w:bidi="ar_AE"/>
        </w:rPr>
        <w:t>خلاص جميع إسرائيل (</w:t>
      </w:r>
      <w:r>
        <w:rPr>
          <w:rtl/>
          <w:cs/>
          <w:lang w:val="ar_AE" w:bidi="ar_AE"/>
        </w:rPr>
        <w:t>رومية 11:25–27</w:t>
      </w:r>
      <w:r>
        <w:rPr>
          <w:rtl/>
          <w:cs/>
          <w:lang w:val="ar_AE" w:bidi="ar_AE"/>
        </w:rPr>
        <w:t>); و</w:t>
      </w:r>
    </w:p>
    <w:p>
      <w:pPr>
        <w:pStyle w:val="ListBullet"/>
        <w:bidi/>
        <w:spacing w:line="240" w:lineRule="auto"/>
        <w:ind w:left="720"/>
      </w:pPr>
      <w:r>
        <w:rPr>
          <w:rtl/>
          <w:cs/>
          <w:lang w:val="ar_AE" w:bidi="ar_AE"/>
        </w:rPr>
      </w:r>
      <w:r>
        <w:rPr>
          <w:rtl/>
          <w:cs/>
          <w:lang w:val="ar_AE" w:bidi="ar_AE"/>
        </w:rPr>
        <w:t>تغيّر المؤمنين عند رجوع يسوع ثانية (</w:t>
      </w:r>
      <w:r>
        <w:rPr>
          <w:rtl/>
          <w:cs/>
          <w:lang w:val="ar_AE" w:bidi="ar_AE"/>
        </w:rPr>
        <w:t>كورنثوس الأولى 15:51–53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رومية 11:25</w:t>
      </w:r>
      <w:r>
        <w:rPr>
          <w:rtl/>
          <w:cs/>
          <w:lang w:val="ar_AE" w:bidi="ar_AE"/>
        </w:rPr>
        <w:t xml:space="preserve">؛ </w:t>
      </w:r>
      <w:r>
        <w:rPr>
          <w:rtl/>
          <w:cs/>
          <w:lang w:val="ar_AE" w:bidi="ar_AE"/>
        </w:rPr>
        <w:t>16:25</w:t>
      </w:r>
      <w:r>
        <w:rPr>
          <w:rtl/>
          <w:cs/>
          <w:lang w:val="ar_AE" w:bidi="ar_AE"/>
        </w:rPr>
        <w:t xml:space="preserve">؛ </w:t>
      </w:r>
      <w:r>
        <w:rPr>
          <w:rtl/>
          <w:cs/>
          <w:lang w:val="ar_AE" w:bidi="ar_AE"/>
        </w:rPr>
        <w:t>1 كورنثوس 2:1</w:t>
      </w:r>
      <w:r>
        <w:rPr>
          <w:rtl/>
          <w:cs/>
          <w:lang w:val="ar_AE" w:bidi="ar_AE"/>
        </w:rPr>
        <w:t xml:space="preserve">، </w:t>
      </w:r>
      <w:r>
        <w:rPr>
          <w:rtl/>
          <w:cs/>
          <w:lang w:val="ar_AE" w:bidi="ar_AE"/>
        </w:rPr>
        <w:t>7</w:t>
      </w:r>
      <w:r>
        <w:rPr>
          <w:rtl/>
          <w:cs/>
          <w:lang w:val="ar_AE" w:bidi="ar_AE"/>
        </w:rPr>
        <w:t xml:space="preserve">؛ </w:t>
      </w:r>
      <w:r>
        <w:rPr>
          <w:rtl/>
          <w:cs/>
          <w:lang w:val="ar_AE" w:bidi="ar_AE"/>
        </w:rPr>
        <w:t>15:51</w:t>
      </w:r>
      <w:r>
        <w:rPr>
          <w:rtl/>
          <w:cs/>
          <w:lang w:val="ar_AE" w:bidi="ar_AE"/>
        </w:rPr>
        <w:t xml:space="preserve">؛ </w:t>
      </w:r>
      <w:r>
        <w:rPr>
          <w:rtl/>
          <w:cs/>
          <w:lang w:val="ar_AE" w:bidi="ar_AE"/>
        </w:rPr>
        <w:t>أفسس 1:9</w:t>
      </w:r>
      <w:r>
        <w:rPr>
          <w:rtl/>
          <w:cs/>
          <w:lang w:val="ar_AE" w:bidi="ar_AE"/>
        </w:rPr>
        <w:t xml:space="preserve">؛ </w:t>
      </w:r>
      <w:r>
        <w:rPr>
          <w:rtl/>
          <w:cs/>
          <w:lang w:val="ar_AE" w:bidi="ar_AE"/>
        </w:rPr>
        <w:t>3:1–9</w:t>
      </w:r>
      <w:r>
        <w:rPr>
          <w:rtl/>
          <w:cs/>
          <w:lang w:val="ar_AE" w:bidi="ar_AE"/>
        </w:rPr>
        <w:t xml:space="preserve">؛ </w:t>
      </w:r>
      <w:r>
        <w:rPr>
          <w:rtl/>
          <w:cs/>
          <w:lang w:val="ar_AE" w:bidi="ar_AE"/>
        </w:rPr>
        <w:t>5:32</w:t>
      </w:r>
      <w:r>
        <w:rPr>
          <w:rtl/>
          <w:cs/>
          <w:lang w:val="ar_AE" w:bidi="ar_AE"/>
        </w:rPr>
        <w:t xml:space="preserve">؛ </w:t>
      </w:r>
      <w:r>
        <w:rPr>
          <w:rtl/>
          <w:cs/>
          <w:lang w:val="ar_AE" w:bidi="ar_AE"/>
        </w:rPr>
        <w:t>6:19</w:t>
      </w:r>
      <w:r>
        <w:rPr>
          <w:rtl/>
          <w:cs/>
          <w:lang w:val="ar_AE" w:bidi="ar_AE"/>
        </w:rPr>
        <w:t xml:space="preserve">؛ </w:t>
      </w:r>
      <w:r>
        <w:rPr>
          <w:rtl/>
          <w:cs/>
          <w:lang w:val="ar_AE" w:bidi="ar_AE"/>
        </w:rPr>
        <w:t>كولوسي 1:26–27</w:t>
      </w:r>
      <w:r>
        <w:rPr>
          <w:rtl/>
          <w:cs/>
          <w:lang w:val="ar_AE" w:bidi="ar_AE"/>
        </w:rPr>
        <w:t xml:space="preserve">؛ </w:t>
      </w:r>
      <w:r>
        <w:rPr>
          <w:rtl/>
          <w:cs/>
          <w:lang w:val="ar_AE" w:bidi="ar_AE"/>
        </w:rPr>
        <w:t>2:2</w:t>
      </w:r>
      <w:r>
        <w:rPr>
          <w:rtl/>
          <w:cs/>
          <w:lang w:val="ar_AE" w:bidi="ar_AE"/>
        </w:rPr>
        <w:t xml:space="preserve">؛ </w:t>
      </w:r>
      <w:r>
        <w:rPr>
          <w:rtl/>
          <w:cs/>
          <w:lang w:val="ar_AE" w:bidi="ar_AE"/>
        </w:rPr>
        <w:t>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 المسيّا</w:t>
      </w:r>
      <w:r>
        <w:rPr>
          <w:rtl/>
          <w:cs/>
          <w:lang w:val="ar_AE" w:bidi="ar_AE"/>
        </w:rPr>
      </w:r>
    </w:p>
    <w:p>
      <w:pPr>
        <w:bidi/>
      </w:pPr>
      <w:r>
        <w:rPr>
          <w:rtl/>
          <w:cs/>
          <w:lang w:val="ar_AE" w:bidi="ar_AE"/>
        </w:rPr>
      </w:r>
      <w:r>
        <w:rPr>
          <w:rtl/>
          <w:cs/>
          <w:lang w:val="ar_AE" w:bidi="ar_AE"/>
        </w:rPr>
        <w:t>في إنجيل مرقس، طلب يسوع من الناس في كثير من الأحيان ألا يخبروا بهويته الحقيقية أي بأنه هو المسيا (المختار من الله). وهذا يشمل:</w:t>
      </w:r>
    </w:p>
    <w:p>
      <w:pPr>
        <w:pStyle w:val="ListBullet"/>
        <w:bidi/>
        <w:spacing w:line="240" w:lineRule="auto"/>
        <w:ind w:left="720"/>
      </w:pPr>
      <w:r>
        <w:rPr>
          <w:rtl/>
          <w:cs/>
          <w:lang w:val="ar_AE" w:bidi="ar_AE"/>
        </w:rPr>
      </w:r>
      <w:r>
        <w:rPr>
          <w:rtl/>
          <w:cs/>
          <w:lang w:val="ar_AE" w:bidi="ar_AE"/>
        </w:rPr>
        <w:t>الذين شفاهم يسوع أو أقامهم من الموت،</w:t>
      </w:r>
    </w:p>
    <w:p>
      <w:pPr>
        <w:pStyle w:val="ListBullet"/>
        <w:bidi/>
        <w:spacing w:line="240" w:lineRule="auto"/>
        <w:ind w:left="720"/>
      </w:pPr>
      <w:r>
        <w:rPr>
          <w:rtl/>
          <w:cs/>
          <w:lang w:val="ar_AE" w:bidi="ar_AE"/>
        </w:rPr>
      </w:r>
      <w:r>
        <w:rPr>
          <w:rtl/>
          <w:cs/>
          <w:lang w:val="ar_AE" w:bidi="ar_AE"/>
        </w:rPr>
        <w:t>التلاميذ الذين أدركوا أن يسوع هو المسيح (الكلمة اليونانية المكافئة لكلمة مسيا)</w:t>
      </w:r>
    </w:p>
    <w:p>
      <w:pPr>
        <w:pStyle w:val="ListBullet"/>
        <w:bidi/>
        <w:spacing w:line="240" w:lineRule="auto"/>
        <w:ind w:left="720"/>
      </w:pPr>
      <w:r>
        <w:rPr>
          <w:rtl/>
          <w:cs/>
          <w:lang w:val="ar_AE" w:bidi="ar_AE"/>
        </w:rPr>
      </w:r>
      <w:r>
        <w:rPr>
          <w:rtl/>
          <w:cs/>
          <w:lang w:val="ar_AE" w:bidi="ar_AE"/>
        </w:rPr>
        <w:t xml:space="preserve">الأرواح الشريرة التي أدركت هوية يسوع الحقيقية (انظر </w:t>
      </w:r>
      <w:r>
        <w:rPr>
          <w:rtl/>
          <w:cs/>
          <w:lang w:val="ar_AE" w:bidi="ar_AE"/>
        </w:rPr>
        <w:t>مرقس 1: 34،</w:t>
      </w:r>
      <w:r>
        <w:rPr>
          <w:rtl/>
          <w:cs/>
          <w:lang w:val="ar_AE" w:bidi="ar_AE"/>
        </w:rPr>
        <w:t xml:space="preserve"> </w:t>
      </w:r>
      <w:r>
        <w:rPr>
          <w:rtl/>
          <w:cs/>
          <w:lang w:val="ar_AE" w:bidi="ar_AE"/>
        </w:rPr>
        <w:t>44؛</w:t>
      </w:r>
      <w:r>
        <w:rPr>
          <w:rtl/>
          <w:cs/>
          <w:lang w:val="ar_AE" w:bidi="ar_AE"/>
        </w:rPr>
        <w:t xml:space="preserve"> </w:t>
      </w:r>
      <w:r>
        <w:rPr>
          <w:rtl/>
          <w:cs/>
          <w:lang w:val="ar_AE" w:bidi="ar_AE"/>
        </w:rPr>
        <w:t>3: 11–12؛</w:t>
      </w:r>
      <w:r>
        <w:rPr>
          <w:rtl/>
          <w:cs/>
          <w:lang w:val="ar_AE" w:bidi="ar_AE"/>
        </w:rPr>
        <w:t xml:space="preserve"> </w:t>
      </w:r>
      <w:r>
        <w:rPr>
          <w:rtl/>
          <w:cs/>
          <w:lang w:val="ar_AE" w:bidi="ar_AE"/>
        </w:rPr>
        <w:t>5: 43؛</w:t>
      </w:r>
      <w:r>
        <w:rPr>
          <w:rtl/>
          <w:cs/>
          <w:lang w:val="ar_AE" w:bidi="ar_AE"/>
        </w:rPr>
        <w:t xml:space="preserve"> </w:t>
      </w:r>
      <w:r>
        <w:rPr>
          <w:rtl/>
          <w:cs/>
          <w:lang w:val="ar_AE" w:bidi="ar_AE"/>
        </w:rPr>
        <w:t>7: 36؛</w:t>
      </w:r>
      <w:r>
        <w:rPr>
          <w:rtl/>
          <w:cs/>
          <w:lang w:val="ar_AE" w:bidi="ar_AE"/>
        </w:rPr>
        <w:t xml:space="preserve"> </w:t>
      </w:r>
      <w:r>
        <w:rPr>
          <w:rtl/>
          <w:cs/>
          <w:lang w:val="ar_AE" w:bidi="ar_AE"/>
        </w:rPr>
        <w:t>8: 29–30؛</w:t>
      </w:r>
      <w:r>
        <w:rPr>
          <w:rtl/>
          <w:cs/>
          <w:lang w:val="ar_AE" w:bidi="ar_AE"/>
        </w:rPr>
        <w:t xml:space="preserve"> </w:t>
      </w:r>
      <w:r>
        <w:rPr>
          <w:rtl/>
          <w:cs/>
          <w:lang w:val="ar_AE" w:bidi="ar_AE"/>
        </w:rPr>
        <w:t>9: 9</w:t>
      </w:r>
      <w:r>
        <w:rPr>
          <w:rtl/>
          <w:cs/>
          <w:lang w:val="ar_AE" w:bidi="ar_AE"/>
        </w:rPr>
        <w:t>).</w:t>
      </w:r>
    </w:p>
    <w:p>
      <w:pPr>
        <w:bidi/>
      </w:pPr>
      <w:r>
        <w:rPr>
          <w:rtl/>
          <w:cs/>
          <w:lang w:val="ar_AE" w:bidi="ar_AE"/>
        </w:rPr>
      </w:r>
      <w:r>
        <w:rPr>
          <w:rtl/>
          <w:cs/>
          <w:lang w:val="ar_AE" w:bidi="ar_AE"/>
        </w:rPr>
        <w:t xml:space="preserve">هذه الفكرة (التي يُطلَق عليها في المعتاد اسم "السر المسياني") لا تظهر كثيرًا في إنجيل متى وإنجيل لوقا (انظر </w:t>
      </w:r>
      <w:r>
        <w:rPr>
          <w:rtl/>
          <w:cs/>
          <w:lang w:val="ar_AE" w:bidi="ar_AE"/>
        </w:rPr>
        <w:t>متى 8: 4؛</w:t>
      </w:r>
      <w:r>
        <w:rPr>
          <w:rtl/>
          <w:cs/>
          <w:lang w:val="ar_AE" w:bidi="ar_AE"/>
        </w:rPr>
        <w:t xml:space="preserve"> </w:t>
      </w:r>
      <w:r>
        <w:rPr>
          <w:rtl/>
          <w:cs/>
          <w:lang w:val="ar_AE" w:bidi="ar_AE"/>
        </w:rPr>
        <w:t>16: 20؛</w:t>
      </w:r>
      <w:r>
        <w:rPr>
          <w:rtl/>
          <w:cs/>
          <w:lang w:val="ar_AE" w:bidi="ar_AE"/>
        </w:rPr>
        <w:t xml:space="preserve"> </w:t>
      </w:r>
      <w:r>
        <w:rPr>
          <w:rtl/>
          <w:cs/>
          <w:lang w:val="ar_AE" w:bidi="ar_AE"/>
        </w:rPr>
        <w:t>لوقا 9: 21</w:t>
      </w:r>
      <w:r>
        <w:rPr>
          <w:rtl/>
          <w:cs/>
          <w:lang w:val="ar_AE" w:bidi="ar_AE"/>
        </w:rPr>
        <w:t>). ولماذا طلب يسوع من الذين شفاهم ومن الذين عرفوا هويته الحقيقية أن تظل معجزات الشفاء التي أجراها وهويته الحقيقية سرًّا؟</w:t>
      </w:r>
    </w:p>
    <w:p>
      <w:pPr>
        <w:bidi/>
      </w:pPr>
      <w:r>
        <w:rPr>
          <w:rtl/>
          <w:cs/>
          <w:lang w:val="ar_AE" w:bidi="ar_AE"/>
        </w:rPr>
      </w:r>
      <w:r>
        <w:rPr>
          <w:rtl/>
          <w:cs/>
          <w:lang w:val="ar_AE" w:bidi="ar_AE"/>
        </w:rPr>
        <w:t>يتعلَّق أحد الاحتمالات بردِّ الفعل الذي كان من شأن السلطات الرومانية أن تبديه. فخلال خدمة يسوع على الأرض، كان كارزًا يتمتع بشعبية كبيرة، وقد أعلن مجيء ملكوت الله، وشفى الناس بطرق معجزية، وسمح لأتباعه بأن يطلقوا عليه لقب المسيا وملك إسرائيل، وهو الشخص الذي كانت إسرائيل تنتظره لزمان طويل.</w:t>
      </w:r>
    </w:p>
    <w:p>
      <w:pPr>
        <w:bidi/>
      </w:pPr>
      <w:r>
        <w:rPr>
          <w:rtl/>
          <w:cs/>
          <w:lang w:val="ar_AE" w:bidi="ar_AE"/>
        </w:rPr>
      </w:r>
      <w:r>
        <w:rPr>
          <w:rtl/>
          <w:cs/>
          <w:lang w:val="ar_AE" w:bidi="ar_AE"/>
        </w:rPr>
        <w:t>لم تكن السلطات الرومانية لتسمح بذلك، وكانوا سيحاولون سريعًا إيقاف هذه الحركة. ففي الإمبراطورية الرومانية، لم يكن هناك مجالٌ لمملكة أخرى أو لمنقذ مسياني داخل الحُكم الروماني. ومع أن يسوع أخبر تلاميذه بأنه هو المسيح، فإنه لم يكن يخطِّط لتزعُّم ثورة سياسية ضد روما (</w:t>
      </w:r>
      <w:r>
        <w:rPr>
          <w:rtl/>
          <w:cs/>
          <w:lang w:val="ar_AE" w:bidi="ar_AE"/>
        </w:rPr>
        <w:t>مرقس 8: 27–30</w:t>
      </w:r>
      <w:r>
        <w:rPr>
          <w:rtl/>
          <w:cs/>
          <w:lang w:val="ar_AE" w:bidi="ar_AE"/>
        </w:rPr>
        <w:t>).</w:t>
      </w:r>
    </w:p>
    <w:p>
      <w:pPr>
        <w:bidi/>
      </w:pPr>
      <w:r>
        <w:rPr>
          <w:rtl/>
          <w:cs/>
          <w:lang w:val="ar_AE" w:bidi="ar_AE"/>
        </w:rPr>
      </w:r>
      <w:r>
        <w:rPr>
          <w:rtl/>
          <w:cs/>
          <w:lang w:val="ar_AE" w:bidi="ar_AE"/>
        </w:rPr>
        <w:t>ربما كان السبب الآخر الذي دفع يسوع إلى الرغبة في أن تظل هويته الحقيقية سرًّا هو سوء الفهم واسع الانتشار لهوية يسوع في إنجيل مرقس، وهو سوء الفهم الذي ساد حتى بين أتباعه الأقرب إليه. أوضح يسوع أن دوره بصفته المسيا وابن الله مرتبطٌ بصورة مباشرة بآلامه وموته. وهذه الحقيقة لم تكن متوافقة مع التوقعات اليهودية بشأن المسيا.</w:t>
      </w:r>
    </w:p>
    <w:p>
      <w:pPr>
        <w:bidi/>
      </w:pPr>
      <w:r>
        <w:rPr>
          <w:rtl/>
          <w:cs/>
          <w:lang w:val="ar_AE" w:bidi="ar_AE"/>
        </w:rPr>
      </w:r>
      <w:r>
        <w:rPr>
          <w:rtl/>
          <w:cs/>
          <w:lang w:val="ar_AE" w:bidi="ar_AE"/>
        </w:rPr>
        <w:t>بعدما أقرَّ الرسول بطرس بأن يسوع هو المسيح (المسيا) مباشرةً، أعلن يسوع أنه سيتألم ويموت (</w:t>
      </w:r>
      <w:r>
        <w:rPr>
          <w:rtl/>
          <w:cs/>
          <w:lang w:val="ar_AE" w:bidi="ar_AE"/>
        </w:rPr>
        <w:t>مرقس 8: 27–31</w:t>
      </w:r>
      <w:r>
        <w:rPr>
          <w:rtl/>
          <w:cs/>
          <w:lang w:val="ar_AE" w:bidi="ar_AE"/>
        </w:rPr>
        <w:t>). ويبيِّن رد فعل بطرس أنه لم يفهم ذلك (</w:t>
      </w:r>
      <w:r>
        <w:rPr>
          <w:rtl/>
          <w:cs/>
          <w:lang w:val="ar_AE" w:bidi="ar_AE"/>
        </w:rPr>
        <w:t>8: 32–33</w:t>
      </w:r>
      <w:r>
        <w:rPr>
          <w:rtl/>
          <w:cs/>
          <w:lang w:val="ar_AE" w:bidi="ar_AE"/>
        </w:rPr>
        <w:t>). فقد كانت معجزات يسوع وتعاليمه العميقة مهمة، لكن موته ذبيحةً كان هو الجزء الأهم من دوره المسياني.</w:t>
      </w:r>
    </w:p>
    <w:p>
      <w:pPr>
        <w:bidi/>
      </w:pPr>
      <w:r>
        <w:rPr>
          <w:rtl/>
          <w:cs/>
          <w:lang w:val="ar_AE" w:bidi="ar_AE"/>
        </w:rPr>
      </w:r>
      <w:r>
        <w:rPr>
          <w:rtl/>
          <w:cs/>
          <w:lang w:val="ar_AE" w:bidi="ar_AE"/>
        </w:rPr>
        <w:t xml:space="preserve">لهذه الأسباب، رأى يسوع أنه من الحكمة أن يعلِّم عن ملكوت الله باستخدام الأمثال. والأمثال هي قصص تحمل معانٍ رمزية (انظر </w:t>
      </w:r>
      <w:r>
        <w:rPr>
          <w:rtl/>
          <w:cs/>
          <w:lang w:val="ar_AE" w:bidi="ar_AE"/>
        </w:rPr>
        <w:t>مرقس 4: 1–34</w:t>
      </w:r>
      <w:r>
        <w:rPr>
          <w:rtl/>
          <w:cs/>
          <w:lang w:val="ar_AE" w:bidi="ar_AE"/>
        </w:rPr>
        <w:t xml:space="preserve">، ولا سيما </w:t>
      </w:r>
      <w:r>
        <w:rPr>
          <w:rtl/>
          <w:cs/>
          <w:lang w:val="ar_AE" w:bidi="ar_AE"/>
        </w:rPr>
        <w:t>4: 10–12</w:t>
      </w:r>
      <w:r>
        <w:rPr>
          <w:rtl/>
          <w:cs/>
          <w:lang w:val="ar_AE" w:bidi="ar_AE"/>
        </w:rPr>
        <w:t>). ساعد هذا الأسلوب الذي اتبعه يسوع في التقليل من حجم الإثارة التي سببتها معجزاته (</w:t>
      </w:r>
      <w:r>
        <w:rPr>
          <w:rtl/>
          <w:cs/>
          <w:lang w:val="ar_AE" w:bidi="ar_AE"/>
        </w:rPr>
        <w:t>1: 44</w:t>
      </w:r>
      <w:r>
        <w:rPr>
          <w:rtl/>
          <w:cs/>
          <w:lang w:val="ar_AE" w:bidi="ar_AE"/>
        </w:rPr>
        <w:t xml:space="preserve">؛ </w:t>
      </w:r>
      <w:r>
        <w:rPr>
          <w:rtl/>
          <w:cs/>
          <w:lang w:val="ar_AE" w:bidi="ar_AE"/>
        </w:rPr>
        <w:t>5: 43</w:t>
      </w:r>
      <w:r>
        <w:rPr>
          <w:rtl/>
          <w:cs/>
          <w:lang w:val="ar_AE" w:bidi="ar_AE"/>
        </w:rPr>
        <w:t xml:space="preserve">؛ </w:t>
      </w:r>
      <w:r>
        <w:rPr>
          <w:rtl/>
          <w:cs/>
          <w:lang w:val="ar_AE" w:bidi="ar_AE"/>
        </w:rPr>
        <w:t>7: 36</w:t>
      </w:r>
      <w:r>
        <w:rPr>
          <w:rtl/>
          <w:cs/>
          <w:lang w:val="ar_AE" w:bidi="ar_AE"/>
        </w:rPr>
        <w:t xml:space="preserve">؛ </w:t>
      </w:r>
      <w:r>
        <w:rPr>
          <w:rtl/>
          <w:cs/>
          <w:lang w:val="ar_AE" w:bidi="ar_AE"/>
        </w:rPr>
        <w:t>8: 26</w:t>
      </w:r>
      <w:r>
        <w:rPr>
          <w:rtl/>
          <w:cs/>
          <w:lang w:val="ar_AE" w:bidi="ar_AE"/>
        </w:rPr>
        <w:t>). كما أتاح له هذا في بعض الأحيان الاختفاء عن الناس (</w:t>
      </w:r>
      <w:r>
        <w:rPr>
          <w:rtl/>
          <w:cs/>
          <w:lang w:val="ar_AE" w:bidi="ar_AE"/>
        </w:rPr>
        <w:t>7: 24</w:t>
      </w:r>
      <w:r>
        <w:rPr>
          <w:rtl/>
          <w:cs/>
          <w:lang w:val="ar_AE" w:bidi="ar_AE"/>
        </w:rPr>
        <w:t xml:space="preserve">؛ </w:t>
      </w:r>
      <w:r>
        <w:rPr>
          <w:rtl/>
          <w:cs/>
          <w:lang w:val="ar_AE" w:bidi="ar_AE"/>
        </w:rPr>
        <w:t>9: 30–31</w:t>
      </w:r>
      <w:r>
        <w:rPr>
          <w:rtl/>
          <w:cs/>
          <w:lang w:val="ar_AE" w:bidi="ar_AE"/>
        </w:rPr>
        <w:t>). وقد أبقى على تعاليمه مخفية عن الذين هم من خارج (</w:t>
      </w:r>
      <w:r>
        <w:rPr>
          <w:rtl/>
          <w:cs/>
          <w:lang w:val="ar_AE" w:bidi="ar_AE"/>
        </w:rPr>
        <w:t>4: 10–12</w:t>
      </w:r>
      <w:r>
        <w:rPr>
          <w:rtl/>
          <w:cs/>
          <w:lang w:val="ar_AE" w:bidi="ar_AE"/>
        </w:rPr>
        <w:t xml:space="preserve">، </w:t>
      </w:r>
      <w:r>
        <w:rPr>
          <w:rtl/>
          <w:cs/>
          <w:lang w:val="ar_AE" w:bidi="ar_AE"/>
        </w:rPr>
        <w:t>33–34</w:t>
      </w:r>
      <w:r>
        <w:rPr>
          <w:rtl/>
          <w:cs/>
          <w:lang w:val="ar_AE" w:bidi="ar_AE"/>
        </w:rPr>
        <w:t xml:space="preserve">؛ </w:t>
      </w:r>
      <w:r>
        <w:rPr>
          <w:rtl/>
          <w:cs/>
          <w:lang w:val="ar_AE" w:bidi="ar_AE"/>
        </w:rPr>
        <w:t>7: 17</w:t>
      </w:r>
      <w:r>
        <w:rPr>
          <w:rtl/>
          <w:cs/>
          <w:lang w:val="ar_AE" w:bidi="ar_AE"/>
        </w:rPr>
        <w:t>)، وأوصى الذين كانوا يعرفون هويته الحقيقية بعدم الكشف عنها (</w:t>
      </w:r>
      <w:r>
        <w:rPr>
          <w:rtl/>
          <w:cs/>
          <w:lang w:val="ar_AE" w:bidi="ar_AE"/>
        </w:rPr>
        <w:t>مرقس 1: 23–26</w:t>
      </w:r>
      <w:r>
        <w:rPr>
          <w:rtl/>
          <w:cs/>
          <w:lang w:val="ar_AE" w:bidi="ar_AE"/>
        </w:rPr>
        <w:t xml:space="preserve">، </w:t>
      </w:r>
      <w:r>
        <w:rPr>
          <w:rtl/>
          <w:cs/>
          <w:lang w:val="ar_AE" w:bidi="ar_AE"/>
        </w:rPr>
        <w:t>34</w:t>
      </w:r>
      <w:r>
        <w:rPr>
          <w:rtl/>
          <w:cs/>
          <w:lang w:val="ar_AE" w:bidi="ar_AE"/>
        </w:rPr>
        <w:t xml:space="preserve">؛ </w:t>
      </w:r>
      <w:r>
        <w:rPr>
          <w:rtl/>
          <w:cs/>
          <w:lang w:val="ar_AE" w:bidi="ar_AE"/>
        </w:rPr>
        <w:t>3: 11–12</w:t>
      </w:r>
      <w:r>
        <w:rPr>
          <w:rtl/>
          <w:cs/>
          <w:lang w:val="ar_AE" w:bidi="ar_AE"/>
        </w:rPr>
        <w:t xml:space="preserve">؛ </w:t>
      </w:r>
      <w:r>
        <w:rPr>
          <w:rtl/>
          <w:cs/>
          <w:lang w:val="ar_AE" w:bidi="ar_AE"/>
        </w:rPr>
        <w:t>8: 29–30</w:t>
      </w:r>
      <w:r>
        <w:rPr>
          <w:rtl/>
          <w:cs/>
          <w:lang w:val="ar_AE" w:bidi="ar_AE"/>
        </w:rPr>
        <w:t xml:space="preserve">؛ </w:t>
      </w:r>
      <w:r>
        <w:rPr>
          <w:rtl/>
          <w:cs/>
          <w:lang w:val="ar_AE" w:bidi="ar_AE"/>
        </w:rPr>
        <w:t>9: 9</w:t>
      </w:r>
      <w:r>
        <w:rPr>
          <w:rtl/>
          <w:cs/>
          <w:lang w:val="ar_AE" w:bidi="ar_AE"/>
        </w:rPr>
        <w:t>). فقد جاء يسوع "</w:t>
      </w:r>
      <w:r>
        <w:rPr>
          <w:rtl/>
          <w:cs/>
          <w:lang w:val="ar_AE" w:bidi="ar_AE"/>
        </w:rPr>
        <w:t>لِيَبْذِلَ نَفْسَهُ فِدْيَةً عَنْ كَثِيرِينَ</w:t>
      </w:r>
      <w:r>
        <w:rPr>
          <w:rtl/>
          <w:cs/>
          <w:lang w:val="ar_AE" w:bidi="ar_AE"/>
        </w:rPr>
        <w:t>" (</w:t>
      </w:r>
      <w:r>
        <w:rPr>
          <w:rtl/>
          <w:cs/>
          <w:lang w:val="ar_AE" w:bidi="ar_AE"/>
        </w:rPr>
        <w:t>10: 45</w:t>
      </w:r>
      <w:r>
        <w:rPr>
          <w:rtl/>
          <w:cs/>
          <w:lang w:val="ar_AE" w:bidi="ar_AE"/>
        </w:rPr>
        <w:t>)، وليس ليقود أمة إسرائيل في تمرُّد على روما.</w:t>
      </w:r>
    </w:p>
    <w:p>
      <w:pPr>
        <w:bidi/>
      </w:pPr>
      <w:r>
        <w:rPr>
          <w:rtl/>
          <w:cs/>
          <w:lang w:val="ar_AE" w:bidi="ar_AE"/>
        </w:rPr>
      </w:r>
      <w:r>
        <w:rPr>
          <w:rtl/>
          <w:cs/>
          <w:lang w:val="ar_AE" w:bidi="ar_AE"/>
        </w:rPr>
        <w:t>لكن إخفاء هوية يسوع المسيح، ابن الله، لم يكن ممكنًا (</w:t>
      </w:r>
      <w:r>
        <w:rPr>
          <w:rtl/>
          <w:cs/>
          <w:lang w:val="ar_AE" w:bidi="ar_AE"/>
        </w:rPr>
        <w:t>مرقس 1: 1</w:t>
      </w:r>
      <w:r>
        <w:rPr>
          <w:rtl/>
          <w:cs/>
          <w:lang w:val="ar_AE" w:bidi="ar_AE"/>
        </w:rPr>
        <w:t>). فقد كان من المستحيل إبقاء الأمر سرًّا لأن يسوع أهم وأبرز من ذلك (</w:t>
      </w:r>
      <w:r>
        <w:rPr>
          <w:rtl/>
          <w:cs/>
          <w:lang w:val="ar_AE" w:bidi="ar_AE"/>
        </w:rPr>
        <w:t>7: 36</w:t>
      </w:r>
      <w:r>
        <w:rPr>
          <w:rtl/>
          <w:cs/>
          <w:lang w:val="ar_AE" w:bidi="ar_AE"/>
        </w:rPr>
        <w:t>). وأولئك الذين اختبروا شفاءه ورأوه يشفي آخرين لم يتمكنوا من التوقف عن التحدث عمَّا فعله. وقد صارت هوية يسوع واضحة، وأدرك الناس أنه بالحقيقة المسيا، ابن الله، الذي له السلطان على الطبيعة والمرض والموت. وبالنسبة لقرَّاء ومستمعي إنجيل مرقس الذين يتعرفون على هوية يسوع منذ الآية الأولى، أثبت يسوع أنه المسيا بسبب (وليس على الرغم من) آلامه وموته وقيامته.</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متى 8: 4؛</w:t>
      </w:r>
      <w:r>
        <w:rPr>
          <w:rtl/>
          <w:cs/>
          <w:lang w:val="ar_AE" w:bidi="ar_AE"/>
        </w:rPr>
        <w:t xml:space="preserve"> </w:t>
      </w:r>
      <w:r>
        <w:rPr>
          <w:rtl/>
          <w:cs/>
          <w:lang w:val="ar_AE" w:bidi="ar_AE"/>
        </w:rPr>
        <w:t>16: 20؛</w:t>
      </w:r>
      <w:r>
        <w:rPr>
          <w:rtl/>
          <w:cs/>
          <w:lang w:val="ar_AE" w:bidi="ar_AE"/>
        </w:rPr>
        <w:t xml:space="preserve"> </w:t>
      </w:r>
      <w:r>
        <w:rPr>
          <w:rtl/>
          <w:cs/>
          <w:lang w:val="ar_AE" w:bidi="ar_AE"/>
        </w:rPr>
        <w:t>مرقس 1: 34،</w:t>
      </w:r>
      <w:r>
        <w:rPr>
          <w:rtl/>
          <w:cs/>
          <w:lang w:val="ar_AE" w:bidi="ar_AE"/>
        </w:rPr>
        <w:t xml:space="preserve"> </w:t>
      </w:r>
      <w:r>
        <w:rPr>
          <w:rtl/>
          <w:cs/>
          <w:lang w:val="ar_AE" w:bidi="ar_AE"/>
        </w:rPr>
        <w:t>44؛</w:t>
      </w:r>
      <w:r>
        <w:rPr>
          <w:rtl/>
          <w:cs/>
          <w:lang w:val="ar_AE" w:bidi="ar_AE"/>
        </w:rPr>
        <w:t xml:space="preserve"> </w:t>
      </w:r>
      <w:r>
        <w:rPr>
          <w:rtl/>
          <w:cs/>
          <w:lang w:val="ar_AE" w:bidi="ar_AE"/>
        </w:rPr>
        <w:t>3: 11–12؛</w:t>
      </w:r>
      <w:r>
        <w:rPr>
          <w:rtl/>
          <w:cs/>
          <w:lang w:val="ar_AE" w:bidi="ar_AE"/>
        </w:rPr>
        <w:t xml:space="preserve"> </w:t>
      </w:r>
      <w:r>
        <w:rPr>
          <w:rtl/>
          <w:cs/>
          <w:lang w:val="ar_AE" w:bidi="ar_AE"/>
        </w:rPr>
        <w:t>5: 43؛</w:t>
      </w:r>
      <w:r>
        <w:rPr>
          <w:rtl/>
          <w:cs/>
          <w:lang w:val="ar_AE" w:bidi="ar_AE"/>
        </w:rPr>
        <w:t xml:space="preserve"> </w:t>
      </w:r>
      <w:r>
        <w:rPr>
          <w:rtl/>
          <w:cs/>
          <w:lang w:val="ar_AE" w:bidi="ar_AE"/>
        </w:rPr>
        <w:t>7: 36؛</w:t>
      </w:r>
      <w:r>
        <w:rPr>
          <w:rtl/>
          <w:cs/>
          <w:lang w:val="ar_AE" w:bidi="ar_AE"/>
        </w:rPr>
        <w:t xml:space="preserve"> </w:t>
      </w:r>
      <w:r>
        <w:rPr>
          <w:rtl/>
          <w:cs/>
          <w:lang w:val="ar_AE" w:bidi="ar_AE"/>
        </w:rPr>
        <w:t>8: 29–30؛</w:t>
      </w:r>
      <w:r>
        <w:rPr>
          <w:rtl/>
          <w:cs/>
          <w:lang w:val="ar_AE" w:bidi="ar_AE"/>
        </w:rPr>
        <w:t xml:space="preserve"> </w:t>
      </w:r>
      <w:r>
        <w:rPr>
          <w:rtl/>
          <w:cs/>
          <w:lang w:val="ar_AE" w:bidi="ar_AE"/>
        </w:rPr>
        <w:t>9: 9،</w:t>
      </w:r>
      <w:r>
        <w:rPr>
          <w:rtl/>
          <w:cs/>
          <w:lang w:val="ar_AE" w:bidi="ar_AE"/>
        </w:rPr>
        <w:t xml:space="preserve"> </w:t>
      </w:r>
      <w:r>
        <w:rPr>
          <w:rtl/>
          <w:cs/>
          <w:lang w:val="ar_AE" w:bidi="ar_AE"/>
        </w:rPr>
        <w:t>30–31؛</w:t>
      </w:r>
      <w:r>
        <w:rPr>
          <w:rtl/>
          <w:cs/>
          <w:lang w:val="ar_AE" w:bidi="ar_AE"/>
        </w:rPr>
        <w:t xml:space="preserve"> </w:t>
      </w:r>
      <w:r>
        <w:rPr>
          <w:rtl/>
          <w:cs/>
          <w:lang w:val="ar_AE" w:bidi="ar_AE"/>
        </w:rPr>
        <w:t>لوقا 9: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سُكنى الله مع شعبه</w:t>
      </w:r>
      <w:r>
        <w:rPr>
          <w:rtl/>
          <w:cs/>
          <w:lang w:val="ar_AE" w:bidi="ar_AE"/>
        </w:rPr>
      </w:r>
    </w:p>
    <w:p>
      <w:pPr>
        <w:bidi/>
      </w:pPr>
      <w:r>
        <w:rPr>
          <w:rtl/>
          <w:cs/>
          <w:lang w:val="ar_AE" w:bidi="ar_AE"/>
        </w:rPr>
      </w:r>
      <w:r>
        <w:rPr>
          <w:rtl/>
          <w:cs/>
          <w:lang w:val="ar_AE" w:bidi="ar_AE"/>
        </w:rPr>
        <w:t>أراد الله من شعبه أن يعبدوه في المكان الذي اختاره ليُحل فيه اسمه. بالنسبة لإسرائيل، كان هذا المكان أولًا خيمة الاجتماع، ثم لاحقًا الهيكل في أورشليم.</w:t>
      </w:r>
    </w:p>
    <w:p>
      <w:pPr>
        <w:bidi/>
      </w:pPr>
      <w:r>
        <w:rPr>
          <w:rtl/>
          <w:cs/>
          <w:lang w:val="ar_AE" w:bidi="ar_AE"/>
        </w:rPr>
      </w:r>
      <w:r>
        <w:rPr>
          <w:rtl/>
          <w:cs/>
          <w:lang w:val="ar_AE" w:bidi="ar_AE"/>
        </w:rPr>
        <w:t xml:space="preserve">الله هو </w:t>
      </w:r>
      <w:r>
        <w:rPr>
          <w:i/>
          <w:rtl/>
          <w:cs/>
          <w:lang w:val="ar_AE" w:bidi="ar_AE"/>
        </w:rPr>
        <w:t xml:space="preserve">المتعالي </w:t>
      </w:r>
      <w:r>
        <w:rPr>
          <w:rtl/>
          <w:cs/>
          <w:lang w:val="ar_AE" w:bidi="ar_AE"/>
        </w:rPr>
        <w:t>(فوق كل الأشياء) وكلّي الحضور</w:t>
      </w:r>
      <w:r>
        <w:rPr>
          <w:i/>
          <w:rtl/>
          <w:cs/>
          <w:lang w:val="ar_AE" w:bidi="ar_AE"/>
        </w:rPr>
        <w:t xml:space="preserve"> </w:t>
      </w:r>
      <w:r>
        <w:rPr>
          <w:rtl/>
          <w:cs/>
          <w:lang w:val="ar_AE" w:bidi="ar_AE"/>
        </w:rPr>
        <w:t>(حاضر في كل مكان). ومع ذلك، اختار مكانًا محددًا لإسرائيل ليكون موضع عبادته. وقد تساءل الملك سليمان لاحقًا كيف يمكن لإله السماء أن يسكن في مبنى صنعه البشر (</w:t>
      </w:r>
      <w:r>
        <w:rPr>
          <w:rtl/>
          <w:cs/>
          <w:lang w:val="ar_AE" w:bidi="ar_AE"/>
        </w:rPr>
        <w:t>1 ملوك 8:27</w:t>
      </w:r>
      <w:r>
        <w:rPr>
          <w:rtl/>
          <w:cs/>
          <w:lang w:val="ar_AE" w:bidi="ar_AE"/>
        </w:rPr>
        <w:t xml:space="preserve">). لكن الجواب هو أن اسم الله يُمثّل حضور الله بنفسه. </w:t>
      </w:r>
    </w:p>
    <w:p>
      <w:pPr>
        <w:bidi/>
      </w:pPr>
      <w:r>
        <w:rPr>
          <w:rtl/>
          <w:cs/>
          <w:lang w:val="ar_AE" w:bidi="ar_AE"/>
        </w:rPr>
      </w:r>
      <w:r>
        <w:rPr>
          <w:rtl/>
          <w:cs/>
          <w:lang w:val="ar_AE" w:bidi="ar_AE"/>
        </w:rPr>
        <w:t xml:space="preserve">كانت خيمة الاجتماع، ولاحقًا الهيكل، ملكًا للرب، وكان اسمه يميزهما. لذا كانتا، بطريقة ما، يعتبران "مساكنه" على الأرض. ففي الشرق الأدنى القديم، كانت الأسماء أكثر من مجرد تسميات أو ألقاب. بل كانت تُعبّر عن شخصية وطبيعة الشخص (على سبيل المثال، يعقوب، </w:t>
      </w:r>
      <w:r>
        <w:rPr>
          <w:rtl/>
          <w:cs/>
          <w:lang w:val="ar_AE" w:bidi="ar_AE"/>
        </w:rPr>
        <w:t>تكوين 27:36</w:t>
      </w:r>
      <w:r>
        <w:rPr>
          <w:rtl/>
          <w:cs/>
          <w:lang w:val="ar_AE" w:bidi="ar_AE"/>
        </w:rPr>
        <w:t xml:space="preserve">؛ يسوع، </w:t>
      </w:r>
      <w:r>
        <w:rPr>
          <w:rtl/>
          <w:cs/>
          <w:lang w:val="ar_AE" w:bidi="ar_AE"/>
        </w:rPr>
        <w:t>متى 1:21</w:t>
      </w:r>
      <w:r>
        <w:rPr>
          <w:rtl/>
          <w:cs/>
          <w:lang w:val="ar_AE" w:bidi="ar_AE"/>
        </w:rPr>
        <w:t xml:space="preserve">؛ برنابا، </w:t>
      </w:r>
      <w:r>
        <w:rPr>
          <w:rtl/>
          <w:cs/>
          <w:lang w:val="ar_AE" w:bidi="ar_AE"/>
        </w:rPr>
        <w:t>أعمال 4:36</w:t>
      </w:r>
      <w:r>
        <w:rPr>
          <w:rtl/>
          <w:cs/>
          <w:lang w:val="ar_AE" w:bidi="ar_AE"/>
        </w:rPr>
        <w:t xml:space="preserve">؛ بطرس، </w:t>
      </w:r>
      <w:r>
        <w:rPr>
          <w:rtl/>
          <w:cs/>
          <w:lang w:val="ar_AE" w:bidi="ar_AE"/>
        </w:rPr>
        <w:t>متى 16:17–19</w:t>
      </w:r>
      <w:r>
        <w:rPr>
          <w:rtl/>
          <w:cs/>
          <w:lang w:val="ar_AE" w:bidi="ar_AE"/>
        </w:rPr>
        <w:t>). لذلك، قال سليمان بحكمة، "ا</w:t>
      </w:r>
      <w:r>
        <w:rPr>
          <w:rtl/>
          <w:cs/>
          <w:lang w:val="ar_AE" w:bidi="ar_AE"/>
        </w:rPr>
        <w:t>لصِّيتُ أَفْضَلُ مِنَ ٱلْغِنَى ٱلْعَظِيمِ</w:t>
      </w:r>
      <w:r>
        <w:rPr>
          <w:rtl/>
          <w:cs/>
          <w:lang w:val="ar_AE" w:bidi="ar_AE"/>
        </w:rPr>
        <w:t>" (</w:t>
      </w:r>
      <w:r>
        <w:rPr>
          <w:rtl/>
          <w:cs/>
          <w:lang w:val="ar_AE" w:bidi="ar_AE"/>
        </w:rPr>
        <w:t>أمثال 22:1</w:t>
      </w:r>
      <w:r>
        <w:rPr>
          <w:rtl/>
          <w:cs/>
          <w:lang w:val="ar_AE" w:bidi="ar_AE"/>
        </w:rPr>
        <w:t>).</w:t>
      </w:r>
    </w:p>
    <w:p>
      <w:pPr>
        <w:bidi/>
      </w:pPr>
      <w:r>
        <w:rPr>
          <w:rtl/>
          <w:cs/>
          <w:lang w:val="ar_AE" w:bidi="ar_AE"/>
        </w:rPr>
      </w:r>
      <w:r>
        <w:rPr>
          <w:rtl/>
          <w:cs/>
          <w:lang w:val="ar_AE" w:bidi="ar_AE"/>
        </w:rPr>
        <w:t>كان الله حاضرًا في مكان مقدّس يحمل اسمه. وقد تجلّى حضوره المجيد في عمود نار وعمود سحاب خلال الفترة التي عاش فيها بنو إسرائيل في البرية، وكان ذلك بمثابة تذكير دائم بأن الله حاضر في وسط شعبه (</w:t>
      </w:r>
      <w:r>
        <w:rPr>
          <w:rtl/>
          <w:cs/>
          <w:lang w:val="ar_AE" w:bidi="ar_AE"/>
        </w:rPr>
        <w:t>خروج 40:34–35</w:t>
      </w:r>
      <w:r>
        <w:rPr>
          <w:rtl/>
          <w:cs/>
          <w:lang w:val="ar_AE" w:bidi="ar_AE"/>
        </w:rPr>
        <w:t>). وبالمثل، عندما أسس سليمان الهيكل، كان حضور الله واضحًا أيضًا (</w:t>
      </w:r>
      <w:r>
        <w:rPr>
          <w:rtl/>
          <w:cs/>
          <w:lang w:val="ar_AE" w:bidi="ar_AE"/>
        </w:rPr>
        <w:t>1 ملوك 8:10–11</w:t>
      </w:r>
      <w:r>
        <w:rPr>
          <w:rtl/>
          <w:cs/>
          <w:lang w:val="ar_AE" w:bidi="ar_AE"/>
        </w:rPr>
        <w:t>).</w:t>
      </w:r>
    </w:p>
    <w:p>
      <w:pPr>
        <w:bidi/>
      </w:pPr>
      <w:r>
        <w:rPr>
          <w:rtl/>
          <w:cs/>
          <w:lang w:val="ar_AE" w:bidi="ar_AE"/>
        </w:rPr>
      </w:r>
      <w:r>
        <w:rPr>
          <w:rtl/>
          <w:cs/>
          <w:lang w:val="ar_AE" w:bidi="ar_AE"/>
        </w:rPr>
        <w:t>لاحقًا، سكن الله بين شعبه في شخص يسوع المسيح (</w:t>
      </w:r>
      <w:r>
        <w:rPr>
          <w:rtl/>
          <w:cs/>
          <w:lang w:val="ar_AE" w:bidi="ar_AE"/>
        </w:rPr>
        <w:t>يوحنّا 1:14</w:t>
      </w:r>
      <w:r>
        <w:rPr>
          <w:rtl/>
          <w:cs/>
          <w:lang w:val="ar_AE" w:bidi="ar_AE"/>
        </w:rPr>
        <w:t xml:space="preserve">). وبمجيئه، لم تَعُد هناك حاجة إلى مكان مركزي مُحدَّد للعبادة (انظر </w:t>
      </w:r>
      <w:r>
        <w:rPr>
          <w:rtl/>
          <w:cs/>
          <w:lang w:val="ar_AE" w:bidi="ar_AE"/>
        </w:rPr>
        <w:t>يوحنّا 4:19–24</w:t>
      </w:r>
      <w:r>
        <w:rPr>
          <w:rtl/>
          <w:cs/>
          <w:lang w:val="ar_AE" w:bidi="ar_AE"/>
        </w:rPr>
        <w:t>). والآن، لأن الروح القدس يسكن داخل المؤمنين، يمكن لكل مؤمن أن يكون "مسكن" لحضور الله (</w:t>
      </w:r>
      <w:r>
        <w:rPr>
          <w:rtl/>
          <w:cs/>
          <w:lang w:val="ar_AE" w:bidi="ar_AE"/>
        </w:rPr>
        <w:t>1 كورنثوس 3:16–17</w:t>
      </w:r>
      <w:r>
        <w:rPr>
          <w:rtl/>
          <w:cs/>
          <w:lang w:val="ar_AE" w:bidi="ar_AE"/>
        </w:rPr>
        <w:t xml:space="preserve">; </w:t>
      </w:r>
      <w:r>
        <w:rPr>
          <w:rtl/>
          <w:cs/>
          <w:lang w:val="ar_AE" w:bidi="ar_AE"/>
        </w:rPr>
        <w:t>6:19–20</w:t>
      </w:r>
      <w:r>
        <w:rPr>
          <w:rtl/>
          <w:cs/>
          <w:lang w:val="ar_AE" w:bidi="ar_AE"/>
        </w:rPr>
        <w:t xml:space="preserve">; </w:t>
      </w:r>
      <w:r>
        <w:rPr>
          <w:rtl/>
          <w:cs/>
          <w:lang w:val="ar_AE" w:bidi="ar_AE"/>
        </w:rPr>
        <w:t>2 كورنثوس 6:16</w:t>
      </w:r>
      <w:r>
        <w:rPr>
          <w:rtl/>
          <w:cs/>
          <w:lang w:val="ar_AE" w:bidi="ar_AE"/>
        </w:rPr>
        <w:t xml:space="preserve">; </w:t>
      </w:r>
      <w:r>
        <w:rPr>
          <w:rtl/>
          <w:cs/>
          <w:lang w:val="ar_AE" w:bidi="ar_AE"/>
        </w:rPr>
        <w:t>أفسس 2:21</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٢٥:٨–٩</w:t>
      </w:r>
      <w:r>
        <w:rPr>
          <w:rtl/>
          <w:cs/>
          <w:lang w:val="ar_AE" w:bidi="ar_AE"/>
        </w:rPr>
        <w:t xml:space="preserve">، </w:t>
      </w:r>
      <w:r>
        <w:rPr>
          <w:rtl/>
          <w:cs/>
          <w:lang w:val="ar_AE" w:bidi="ar_AE"/>
        </w:rPr>
        <w:t>٢٢</w:t>
      </w:r>
      <w:r>
        <w:rPr>
          <w:rtl/>
          <w:cs/>
          <w:lang w:val="ar_AE" w:bidi="ar_AE"/>
        </w:rPr>
        <w:t xml:space="preserve">، </w:t>
      </w:r>
      <w:r>
        <w:rPr>
          <w:rtl/>
          <w:cs/>
          <w:lang w:val="ar_AE" w:bidi="ar_AE"/>
        </w:rPr>
        <w:t>٤٠</w:t>
      </w:r>
      <w:r>
        <w:rPr>
          <w:rtl/>
          <w:cs/>
          <w:lang w:val="ar_AE" w:bidi="ar_AE"/>
        </w:rPr>
        <w:t xml:space="preserve">؛ </w:t>
      </w:r>
      <w:r>
        <w:rPr>
          <w:rtl/>
          <w:cs/>
          <w:lang w:val="ar_AE" w:bidi="ar_AE"/>
        </w:rPr>
        <w:t>٢٦:٣٠</w:t>
      </w:r>
      <w:r>
        <w:rPr>
          <w:rtl/>
          <w:cs/>
          <w:lang w:val="ar_AE" w:bidi="ar_AE"/>
        </w:rPr>
        <w:t xml:space="preserve">؛ </w:t>
      </w:r>
      <w:r>
        <w:rPr>
          <w:rtl/>
          <w:cs/>
          <w:lang w:val="ar_AE" w:bidi="ar_AE"/>
        </w:rPr>
        <w:t>٣٣:٧–١١</w:t>
      </w:r>
      <w:r>
        <w:rPr>
          <w:rtl/>
          <w:cs/>
          <w:lang w:val="ar_AE" w:bidi="ar_AE"/>
        </w:rPr>
        <w:t xml:space="preserve">؛ </w:t>
      </w:r>
      <w:r>
        <w:rPr>
          <w:rtl/>
          <w:cs/>
          <w:lang w:val="ar_AE" w:bidi="ar_AE"/>
        </w:rPr>
        <w:t>٤٠:٣٤–٣٥</w:t>
      </w:r>
      <w:r>
        <w:rPr>
          <w:rtl/>
          <w:cs/>
          <w:lang w:val="ar_AE" w:bidi="ar_AE"/>
        </w:rPr>
        <w:t xml:space="preserve">؛ </w:t>
      </w:r>
      <w:r>
        <w:rPr>
          <w:rtl/>
          <w:cs/>
          <w:lang w:val="ar_AE" w:bidi="ar_AE"/>
        </w:rPr>
        <w:t>عدد ٧:١</w:t>
      </w:r>
      <w:r>
        <w:rPr>
          <w:rtl/>
          <w:cs/>
          <w:lang w:val="ar_AE" w:bidi="ar_AE"/>
        </w:rPr>
        <w:t xml:space="preserve">؛ </w:t>
      </w:r>
      <w:r>
        <w:rPr>
          <w:rtl/>
          <w:cs/>
          <w:lang w:val="ar_AE" w:bidi="ar_AE"/>
        </w:rPr>
        <w:t>١١:١٦</w:t>
      </w:r>
      <w:r>
        <w:rPr>
          <w:rtl/>
          <w:cs/>
          <w:lang w:val="ar_AE" w:bidi="ar_AE"/>
        </w:rPr>
        <w:t xml:space="preserve">؛ </w:t>
      </w:r>
      <w:r>
        <w:rPr>
          <w:rtl/>
          <w:cs/>
          <w:lang w:val="ar_AE" w:bidi="ar_AE"/>
        </w:rPr>
        <w:t>تثنية ١٢:٤–٧</w:t>
      </w:r>
      <w:r>
        <w:rPr>
          <w:rtl/>
          <w:cs/>
          <w:lang w:val="ar_AE" w:bidi="ar_AE"/>
        </w:rPr>
        <w:t xml:space="preserve">؛ </w:t>
      </w:r>
      <w:r>
        <w:rPr>
          <w:rtl/>
          <w:cs/>
          <w:lang w:val="ar_AE" w:bidi="ar_AE"/>
        </w:rPr>
        <w:t>٣١:١٤–١٥</w:t>
      </w:r>
      <w:r>
        <w:rPr>
          <w:rtl/>
          <w:cs/>
          <w:lang w:val="ar_AE" w:bidi="ar_AE"/>
        </w:rPr>
        <w:t xml:space="preserve">؛ </w:t>
      </w:r>
      <w:r>
        <w:rPr>
          <w:rtl/>
          <w:cs/>
          <w:lang w:val="ar_AE" w:bidi="ar_AE"/>
        </w:rPr>
        <w:t>١ ملوك ٨:١٠–١١</w:t>
      </w:r>
      <w:r>
        <w:rPr>
          <w:rtl/>
          <w:cs/>
          <w:lang w:val="ar_AE" w:bidi="ar_AE"/>
        </w:rPr>
        <w:t xml:space="preserve">، </w:t>
      </w:r>
      <w:r>
        <w:rPr>
          <w:rtl/>
          <w:cs/>
          <w:lang w:val="ar_AE" w:bidi="ar_AE"/>
        </w:rPr>
        <w:t>٢٧</w:t>
      </w:r>
      <w:r>
        <w:rPr>
          <w:rtl/>
          <w:cs/>
          <w:lang w:val="ar_AE" w:bidi="ar_AE"/>
        </w:rPr>
        <w:t xml:space="preserve">؛ </w:t>
      </w:r>
      <w:r>
        <w:rPr>
          <w:rtl/>
          <w:cs/>
          <w:lang w:val="ar_AE" w:bidi="ar_AE"/>
        </w:rPr>
        <w:t>يوحنّا ١:١٤</w:t>
      </w:r>
      <w:r>
        <w:rPr>
          <w:rtl/>
          <w:cs/>
          <w:lang w:val="ar_AE" w:bidi="ar_AE"/>
        </w:rPr>
        <w:t xml:space="preserve">؛ </w:t>
      </w:r>
      <w:r>
        <w:rPr>
          <w:rtl/>
          <w:cs/>
          <w:lang w:val="ar_AE" w:bidi="ar_AE"/>
        </w:rPr>
        <w:t>٢:١٩–٢١</w:t>
      </w:r>
      <w:r>
        <w:rPr>
          <w:rtl/>
          <w:cs/>
          <w:lang w:val="ar_AE" w:bidi="ar_AE"/>
        </w:rPr>
        <w:t xml:space="preserve">؛ </w:t>
      </w:r>
      <w:r>
        <w:rPr>
          <w:rtl/>
          <w:cs/>
          <w:lang w:val="ar_AE" w:bidi="ar_AE"/>
        </w:rPr>
        <w:t>أعمال ٧:٤٤</w:t>
      </w:r>
      <w:r>
        <w:rPr>
          <w:rtl/>
          <w:cs/>
          <w:lang w:val="ar_AE" w:bidi="ar_AE"/>
        </w:rPr>
        <w:t xml:space="preserve">؛ </w:t>
      </w:r>
      <w:r>
        <w:rPr>
          <w:rtl/>
          <w:cs/>
          <w:lang w:val="ar_AE" w:bidi="ar_AE"/>
        </w:rPr>
        <w:t>١ كورنثوس ٣:١٦–١٧</w:t>
      </w:r>
      <w:r>
        <w:rPr>
          <w:rtl/>
          <w:cs/>
          <w:lang w:val="ar_AE" w:bidi="ar_AE"/>
        </w:rPr>
        <w:t xml:space="preserve">؛ </w:t>
      </w:r>
      <w:r>
        <w:rPr>
          <w:rtl/>
          <w:cs/>
          <w:lang w:val="ar_AE" w:bidi="ar_AE"/>
        </w:rPr>
        <w:t>٦:١٩–٢٠</w:t>
      </w:r>
      <w:r>
        <w:rPr>
          <w:rtl/>
          <w:cs/>
          <w:lang w:val="ar_AE" w:bidi="ar_AE"/>
        </w:rPr>
        <w:t xml:space="preserve">؛ </w:t>
      </w:r>
      <w:r>
        <w:rPr>
          <w:rtl/>
          <w:cs/>
          <w:lang w:val="ar_AE" w:bidi="ar_AE"/>
        </w:rPr>
        <w:t>٢ كورنثوس ٦:١٦</w:t>
      </w:r>
      <w:r>
        <w:rPr>
          <w:rtl/>
          <w:cs/>
          <w:lang w:val="ar_AE" w:bidi="ar_AE"/>
        </w:rPr>
        <w:t xml:space="preserve">؛ </w:t>
      </w:r>
      <w:r>
        <w:rPr>
          <w:rtl/>
          <w:cs/>
          <w:lang w:val="ar_AE" w:bidi="ar_AE"/>
        </w:rPr>
        <w:t>أفسس ٢:٢١</w:t>
      </w:r>
      <w:r>
        <w:rPr>
          <w:rtl/>
          <w:cs/>
          <w:lang w:val="ar_AE" w:bidi="ar_AE"/>
        </w:rPr>
        <w:t xml:space="preserve">؛ </w:t>
      </w:r>
      <w:r>
        <w:rPr>
          <w:rtl/>
          <w:cs/>
          <w:lang w:val="ar_AE" w:bidi="ar_AE"/>
        </w:rPr>
        <w:t>عبرانيين ٨:٢</w:t>
      </w:r>
      <w:r>
        <w:rPr>
          <w:rtl/>
          <w:cs/>
          <w:lang w:val="ar_AE" w:bidi="ar_AE"/>
        </w:rPr>
        <w:t xml:space="preserve">، </w:t>
      </w:r>
      <w:r>
        <w:rPr>
          <w:rtl/>
          <w:cs/>
          <w:lang w:val="ar_AE" w:bidi="ar_AE"/>
        </w:rPr>
        <w:t>٥</w:t>
      </w:r>
      <w:r>
        <w:rPr>
          <w:rtl/>
          <w:cs/>
          <w:lang w:val="ar_AE" w:bidi="ar_AE"/>
        </w:rPr>
        <w:t xml:space="preserve">؛ </w:t>
      </w:r>
      <w:r>
        <w:rPr>
          <w:rtl/>
          <w:cs/>
          <w:lang w:val="ar_AE" w:bidi="ar_AE"/>
        </w:rPr>
        <w:t>رؤيا ٢١:٢٢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سلسلة نسب يسوع</w:t>
      </w:r>
      <w:r>
        <w:rPr>
          <w:rtl/>
          <w:cs/>
          <w:lang w:val="ar_AE" w:bidi="ar_AE"/>
        </w:rPr>
      </w:r>
    </w:p>
    <w:p>
      <w:pPr>
        <w:bidi/>
      </w:pPr>
      <w:r>
        <w:rPr>
          <w:rtl/>
          <w:cs/>
          <w:lang w:val="ar_AE" w:bidi="ar_AE"/>
        </w:rPr>
      </w:r>
      <w:r>
        <w:rPr>
          <w:rtl/>
          <w:cs/>
          <w:lang w:val="ar_AE" w:bidi="ar_AE"/>
        </w:rPr>
        <w:t>يتضمن كل من إنجيل متّى وإنجيل لوقا قائمة بأسلاف يسوع (</w:t>
      </w:r>
      <w:r>
        <w:rPr>
          <w:rtl/>
          <w:cs/>
          <w:lang w:val="ar_AE" w:bidi="ar_AE"/>
        </w:rPr>
        <w:t>متّى 1:1–17</w:t>
      </w:r>
      <w:r>
        <w:rPr>
          <w:rtl/>
          <w:cs/>
          <w:lang w:val="ar_AE" w:bidi="ar_AE"/>
        </w:rPr>
        <w:t xml:space="preserve">؛ </w:t>
      </w:r>
      <w:r>
        <w:rPr>
          <w:rtl/>
          <w:cs/>
          <w:lang w:val="ar_AE" w:bidi="ar_AE"/>
        </w:rPr>
        <w:t>لوقا 3:23–38</w:t>
      </w:r>
      <w:r>
        <w:rPr>
          <w:rtl/>
          <w:cs/>
          <w:lang w:val="ar_AE" w:bidi="ar_AE"/>
        </w:rPr>
        <w:t xml:space="preserve">). تُسمى هذه القوائم "سلاسل النسب". تختلف الأنساب بعد ذكر الملك داود. وتُظهر قائمة متّى تاريخ عائلة يسوع المتحدرة من الملك سليمان ابن داود، بينما تُظهر قائمة لوقا تاريخ عائلة يسوع المتحدرة من </w:t>
      </w:r>
      <w:r>
        <w:rPr>
          <w:rtl/>
          <w:cs/>
          <w:lang w:val="ar_AE" w:bidi="ar_AE"/>
        </w:rPr>
        <w:t>نَاثَان ا</w:t>
      </w:r>
      <w:r>
        <w:rPr>
          <w:rtl/>
          <w:cs/>
          <w:lang w:val="ar_AE" w:bidi="ar_AE"/>
        </w:rPr>
        <w:t xml:space="preserve">بن داود. فمَا سبب اختلاف القائمتين؟ إحدى التفسيرات المحتملة هو أن متّى يسجل تاريخ عائلة يُوسُف، في حين أن لوقا يسجل تاريخ عائلة مريم. في هذه الحالة، سيكون يُوسُف صهر </w:t>
      </w:r>
      <w:r>
        <w:rPr>
          <w:rtl/>
          <w:cs/>
          <w:lang w:val="ar_AE" w:bidi="ar_AE"/>
        </w:rPr>
        <w:t>بْنِ هَالِي</w:t>
      </w:r>
      <w:r>
        <w:rPr>
          <w:rtl/>
          <w:cs/>
          <w:lang w:val="ar_AE" w:bidi="ar_AE"/>
        </w:rPr>
        <w:t>.</w:t>
      </w:r>
    </w:p>
    <w:p>
      <w:pPr>
        <w:bidi/>
      </w:pPr>
      <w:r>
        <w:rPr>
          <w:rtl/>
          <w:cs/>
          <w:lang w:val="ar_AE" w:bidi="ar_AE"/>
        </w:rPr>
      </w:r>
      <w:r>
        <w:rPr>
          <w:rtl/>
          <w:cs/>
          <w:lang w:val="ar_AE" w:bidi="ar_AE"/>
        </w:rPr>
        <w:t>في الثقافة اليهودية القديمة، كان الناس يحتفظون بسجلات دقيقة للغاية لتاريخ عائلاتهم. يؤكد يوسيفوس (المؤرخ اليهودي الذي عاش في القرن الأول الميلادي) ذلك في كتاباته. كانت الأنساب ذات أهمية في العهد القديم واليهودية لأن حقوق الأرض كانت تعود للعائلات في إسرائيل. وكانت أدوار معينة، كدور الكاهن والملك، تنتقل من الأب إلى الابن.</w:t>
      </w:r>
    </w:p>
    <w:p>
      <w:pPr>
        <w:bidi/>
      </w:pPr>
      <w:r>
        <w:rPr>
          <w:rtl/>
          <w:cs/>
          <w:lang w:val="ar_AE" w:bidi="ar_AE"/>
        </w:rPr>
      </w:r>
      <w:r>
        <w:rPr>
          <w:rtl/>
          <w:cs/>
          <w:lang w:val="ar_AE" w:bidi="ar_AE"/>
        </w:rPr>
        <w:t>غالبًا ما أظهرت الأنساب الروابط بين الماضي والحاضر. وتبرز الموضوعات الدينية، والنسب العائلي، والروابط السياسية، والتسلسل الزمني البسيط (</w:t>
      </w:r>
      <w:r>
        <w:rPr>
          <w:rtl/>
          <w:cs/>
          <w:lang w:val="ar_AE" w:bidi="ar_AE"/>
        </w:rPr>
        <w:t>1 أخبار الأيام 1–9</w:t>
      </w:r>
      <w:r>
        <w:rPr>
          <w:rtl/>
          <w:cs/>
          <w:lang w:val="ar_AE" w:bidi="ar_AE"/>
        </w:rPr>
        <w:t>). سردت معظم الأنساب الأشخاص المهمين في تاريخ إسرائيل، ولم تكن سجلًا كاملًا يدرج كل فرد من أفراد العائلة.</w:t>
      </w:r>
    </w:p>
    <w:p>
      <w:pPr>
        <w:bidi/>
      </w:pPr>
      <w:r>
        <w:rPr>
          <w:rtl/>
          <w:cs/>
          <w:lang w:val="ar_AE" w:bidi="ar_AE"/>
        </w:rPr>
      </w:r>
      <w:r>
        <w:rPr>
          <w:rtl/>
          <w:cs/>
          <w:lang w:val="ar_AE" w:bidi="ar_AE"/>
        </w:rPr>
        <w:t>كان لدى متّى ولوقا أسباب مختلفة لتوثيق نسب يسوع. أراد متّى أن يُظهر أن يسوع ينحدر من إبراهيم عبر نسل داود. تؤكد شجرة نسب متّى أن يسوع هو الوارث الشرعي لعرش داود. لذلك، يُظهر متّى نسب يسوع وصولًا إلى إبراهيم، الأبُ الأول للشعب اليهودي. في المقابل، تسرد سلسلة نسب لوقا أسلاف يسوع وصولًا إلى أول إنسان، آدم. يطابق هذا تركيز لوقا على يسوع مخلص جميع الناس أينما كانوا.</w:t>
      </w:r>
    </w:p>
    <w:p>
      <w:pPr>
        <w:bidi/>
      </w:pPr>
      <w:r>
        <w:rPr>
          <w:rtl/>
          <w:cs/>
          <w:lang w:val="ar_AE" w:bidi="ar_AE"/>
        </w:rPr>
      </w:r>
      <w:r>
        <w:rPr>
          <w:rtl/>
          <w:cs/>
          <w:lang w:val="ar_AE" w:bidi="ar_AE"/>
        </w:rPr>
        <w:t>في سلسلة نسب متّى، يُلاحظ أنه يذكر النساء. تشمل هؤلاء النساء ثامار، وراحاب، وراعوث، وبثشبع. بعضهن كنّ ذوات سمعة سيئة وبعضهن كنّ غير يهوديات (من الأمم). هذا يبرز نعمة الله في فداء من يراهم اليهود أنهم غير مستحقين.</w:t>
      </w:r>
    </w:p>
    <w:p>
      <w:pPr>
        <w:bidi/>
      </w:pPr>
      <w:r>
        <w:rPr>
          <w:rtl/>
          <w:cs/>
          <w:lang w:val="ar_AE" w:bidi="ar_AE"/>
        </w:rPr>
      </w:r>
      <w:r>
        <w:rPr>
          <w:rtl/>
          <w:cs/>
          <w:lang w:val="ar_AE" w:bidi="ar_AE"/>
        </w:rPr>
        <w:t>سلسلة نسب يسوع لا تثبت أنه هو المسيّا (المختار من الله)، لكنها تجعله مرشحًا قويًّا. بيد أن هويته كالمسيّا تتضح بطرق أخرى (</w:t>
      </w:r>
      <w:r>
        <w:rPr>
          <w:rtl/>
          <w:cs/>
          <w:lang w:val="ar_AE" w:bidi="ar_AE"/>
        </w:rPr>
        <w:t>متّى 11:2–6</w:t>
      </w:r>
      <w:r>
        <w:rPr>
          <w:rtl/>
          <w:cs/>
          <w:lang w:val="ar_AE" w:bidi="ar_AE"/>
        </w:rPr>
        <w:t xml:space="preserve">). الله قاد التاريخ إلى ذروته. ويسوع هو المسيّا المنتظر في العهد القديم. هو مخلص شعبه، والملك المنحدر من داود الذي يعتلى عرشه (انظر </w:t>
      </w:r>
      <w:r>
        <w:rPr>
          <w:rtl/>
          <w:cs/>
          <w:lang w:val="ar_AE" w:bidi="ar_AE"/>
        </w:rPr>
        <w:t>2 صموئيل 7:16</w:t>
      </w:r>
      <w:r>
        <w:rPr>
          <w:rtl/>
          <w:cs/>
          <w:lang w:val="ar_AE" w:bidi="ar_AE"/>
        </w:rPr>
        <w:t>). يسوع هو وارث إبراهيم وهو من يتمم في النهاية وعود الله لإبراهيم (</w:t>
      </w:r>
      <w:r>
        <w:rPr>
          <w:rtl/>
          <w:cs/>
          <w:lang w:val="ar_AE" w:bidi="ar_AE"/>
        </w:rPr>
        <w:t>تكوين 12:1–3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12:1–3؛</w:t>
      </w:r>
      <w:r>
        <w:rPr>
          <w:rtl/>
          <w:cs/>
          <w:lang w:val="ar_AE" w:bidi="ar_AE"/>
        </w:rPr>
        <w:t xml:space="preserve"> </w:t>
      </w:r>
      <w:r>
        <w:rPr>
          <w:rtl/>
          <w:cs/>
          <w:lang w:val="ar_AE" w:bidi="ar_AE"/>
        </w:rPr>
        <w:t>2 صموئيل 7:16؛</w:t>
      </w:r>
      <w:r>
        <w:rPr>
          <w:rtl/>
          <w:cs/>
          <w:lang w:val="ar_AE" w:bidi="ar_AE"/>
        </w:rPr>
        <w:t xml:space="preserve"> </w:t>
      </w:r>
      <w:r>
        <w:rPr>
          <w:rtl/>
          <w:cs/>
          <w:lang w:val="ar_AE" w:bidi="ar_AE"/>
        </w:rPr>
        <w:t>متى 1:1–17؛</w:t>
      </w:r>
      <w:r>
        <w:rPr>
          <w:rtl/>
          <w:cs/>
          <w:lang w:val="ar_AE" w:bidi="ar_AE"/>
        </w:rPr>
        <w:t xml:space="preserve"> </w:t>
      </w:r>
      <w:r>
        <w:rPr>
          <w:rtl/>
          <w:cs/>
          <w:lang w:val="ar_AE" w:bidi="ar_AE"/>
        </w:rPr>
        <w:t>لوقا 3:23–38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سمو وعظمة الابن فوق الجميع</w:t>
      </w:r>
      <w:r>
        <w:rPr>
          <w:rtl/>
          <w:cs/>
          <w:lang w:val="ar_AE" w:bidi="ar_AE"/>
        </w:rPr>
      </w:r>
    </w:p>
    <w:p>
      <w:pPr>
        <w:bidi/>
      </w:pPr>
      <w:r>
        <w:rPr>
          <w:rtl/>
          <w:cs/>
          <w:lang w:val="ar_AE" w:bidi="ar_AE"/>
        </w:rPr>
      </w:r>
      <w:r>
        <w:rPr>
          <w:rtl/>
          <w:cs/>
          <w:lang w:val="ar_AE" w:bidi="ar_AE"/>
        </w:rPr>
        <w:t>يبرز سفر العبرانيين سبب تفوق يسوع، ابن الله، على الجميع سواء في حقيقته (طبيعته) أو في عمله (خدمته)</w:t>
      </w:r>
    </w:p>
    <w:p>
      <w:pPr>
        <w:pStyle w:val="Heading3"/>
        <w:bidi/>
      </w:pPr>
      <w:r>
        <w:rPr>
          <w:rtl/>
          <w:cs/>
          <w:lang w:val="ar_AE" w:bidi="ar_AE"/>
        </w:rPr>
        <w:t>أعظم في طبيعته</w:t>
      </w:r>
    </w:p>
    <w:p>
      <w:pPr>
        <w:bidi/>
      </w:pPr>
      <w:r>
        <w:rPr>
          <w:rtl/>
          <w:cs/>
          <w:lang w:val="ar_AE" w:bidi="ar_AE"/>
        </w:rPr>
      </w:r>
      <w:r>
        <w:rPr>
          <w:rtl/>
          <w:cs/>
          <w:lang w:val="ar_AE" w:bidi="ar_AE"/>
        </w:rPr>
        <w:t xml:space="preserve">جرى تناول </w:t>
      </w:r>
      <w:r>
        <w:rPr>
          <w:i/>
          <w:rtl/>
          <w:cs/>
          <w:lang w:val="ar_AE" w:bidi="ar_AE"/>
        </w:rPr>
        <w:t>طبيعة</w:t>
      </w:r>
      <w:r>
        <w:rPr>
          <w:rtl/>
          <w:cs/>
          <w:lang w:val="ar_AE" w:bidi="ar_AE"/>
        </w:rPr>
        <w:t xml:space="preserve"> الابن السامية بالأساس في </w:t>
      </w:r>
      <w:r>
        <w:rPr>
          <w:rtl/>
          <w:cs/>
          <w:lang w:val="ar_AE" w:bidi="ar_AE"/>
        </w:rPr>
        <w:t>عبرانيين 1:1–3:6</w:t>
      </w:r>
      <w:r>
        <w:rPr>
          <w:rtl/>
          <w:cs/>
          <w:lang w:val="ar_AE" w:bidi="ar_AE"/>
        </w:rPr>
        <w:t>. ومقدمة السفر (</w:t>
      </w:r>
      <w:r>
        <w:rPr>
          <w:rtl/>
          <w:cs/>
          <w:lang w:val="ar_AE" w:bidi="ar_AE"/>
        </w:rPr>
        <w:t>1:1–4</w:t>
      </w:r>
      <w:r>
        <w:rPr>
          <w:rtl/>
          <w:cs/>
          <w:lang w:val="ar_AE" w:bidi="ar_AE"/>
        </w:rPr>
        <w:t>)، تُظهر الابن خالقًا للكون وداعمًا ووريثًا له (</w:t>
      </w:r>
      <w:r>
        <w:rPr>
          <w:rtl/>
          <w:cs/>
          <w:lang w:val="ar_AE" w:bidi="ar_AE"/>
        </w:rPr>
        <w:t>1:2–3</w:t>
      </w:r>
      <w:r>
        <w:rPr>
          <w:rtl/>
          <w:cs/>
          <w:lang w:val="ar_AE" w:bidi="ar_AE"/>
        </w:rPr>
        <w:t>). وَهُوَ "</w:t>
      </w:r>
      <w:r>
        <w:rPr>
          <w:rtl/>
          <w:cs/>
          <w:lang w:val="ar_AE" w:bidi="ar_AE"/>
        </w:rPr>
        <w:t>بَهَاءُ مَجْدِه [مجد الله]، وَرَسْمُ جَوْهَرِهِ [جوهر الله]</w:t>
      </w:r>
      <w:r>
        <w:rPr>
          <w:rtl/>
          <w:cs/>
          <w:lang w:val="ar_AE" w:bidi="ar_AE"/>
        </w:rPr>
        <w:t>" (</w:t>
      </w:r>
      <w:r>
        <w:rPr>
          <w:rtl/>
          <w:cs/>
          <w:lang w:val="ar_AE" w:bidi="ar_AE"/>
        </w:rPr>
        <w:t>1:3</w:t>
      </w:r>
      <w:r>
        <w:rPr>
          <w:rtl/>
          <w:cs/>
          <w:lang w:val="ar_AE" w:bidi="ar_AE"/>
        </w:rPr>
        <w:t xml:space="preserve">). إنه مُكرّم، </w:t>
      </w:r>
      <w:r>
        <w:rPr>
          <w:rtl/>
          <w:cs/>
          <w:lang w:val="ar_AE" w:bidi="ar_AE"/>
        </w:rPr>
        <w:t xml:space="preserve">بَعْدَ مَا صَنَعَ بِنَفْسِهِ تَطْهِيرًا لِخَطَايَانَا، صَائِرًا </w:t>
      </w:r>
      <w:r>
        <w:rPr>
          <w:rtl/>
          <w:cs/>
          <w:lang w:val="ar_AE" w:bidi="ar_AE"/>
        </w:rPr>
        <w:t>"</w:t>
      </w:r>
      <w:r>
        <w:rPr>
          <w:rtl/>
          <w:cs/>
          <w:lang w:val="ar_AE" w:bidi="ar_AE"/>
        </w:rPr>
        <w:t>أَعْظَمَ مِنَ ٱلْمَلَائِكَةِ</w:t>
      </w:r>
      <w:r>
        <w:rPr>
          <w:rtl/>
          <w:cs/>
          <w:lang w:val="ar_AE" w:bidi="ar_AE"/>
        </w:rPr>
        <w:t>" (</w:t>
      </w:r>
      <w:r>
        <w:rPr>
          <w:rtl/>
          <w:cs/>
          <w:lang w:val="ar_AE" w:bidi="ar_AE"/>
        </w:rPr>
        <w:t>1:3–4</w:t>
      </w:r>
      <w:r>
        <w:rPr>
          <w:rtl/>
          <w:cs/>
          <w:lang w:val="ar_AE" w:bidi="ar_AE"/>
        </w:rPr>
        <w:t>).</w:t>
      </w:r>
    </w:p>
    <w:p>
      <w:pPr>
        <w:pStyle w:val="Heading3"/>
        <w:bidi/>
      </w:pPr>
      <w:r>
        <w:rPr>
          <w:rtl/>
          <w:cs/>
          <w:lang w:val="ar_AE" w:bidi="ar_AE"/>
        </w:rPr>
        <w:t>أعظم من الملائكة</w:t>
      </w:r>
    </w:p>
    <w:p>
      <w:pPr>
        <w:bidi/>
      </w:pPr>
      <w:r>
        <w:rPr>
          <w:rtl/>
          <w:cs/>
          <w:lang w:val="ar_AE" w:bidi="ar_AE"/>
        </w:rPr>
      </w:r>
      <w:r>
        <w:rPr>
          <w:rtl/>
          <w:cs/>
          <w:lang w:val="ar_AE" w:bidi="ar_AE"/>
        </w:rPr>
        <w:t>عبرانيين 1:5–14</w:t>
      </w:r>
      <w:r>
        <w:rPr>
          <w:rtl/>
          <w:cs/>
          <w:lang w:val="ar_AE" w:bidi="ar_AE"/>
        </w:rPr>
        <w:t xml:space="preserve"> و</w:t>
      </w:r>
      <w:r>
        <w:rPr>
          <w:rtl/>
          <w:cs/>
          <w:lang w:val="ar_AE" w:bidi="ar_AE"/>
        </w:rPr>
        <w:t>2:5–18</w:t>
      </w:r>
      <w:r>
        <w:rPr>
          <w:rtl/>
          <w:cs/>
          <w:lang w:val="ar_AE" w:bidi="ar_AE"/>
        </w:rPr>
        <w:t>، يظهر الابن أنه أعظم من الملائكة. وهو في علاقة خاصة مع الآب (</w:t>
      </w:r>
      <w:r>
        <w:rPr>
          <w:rtl/>
          <w:cs/>
          <w:lang w:val="ar_AE" w:bidi="ar_AE"/>
        </w:rPr>
        <w:t>1:5</w:t>
      </w:r>
      <w:r>
        <w:rPr>
          <w:rtl/>
          <w:cs/>
          <w:lang w:val="ar_AE" w:bidi="ar_AE"/>
        </w:rPr>
        <w:t>). هو الحاكم، الخالق الذي بيده أن يغيّر العالم المصنوع (</w:t>
      </w:r>
      <w:r>
        <w:rPr>
          <w:rtl/>
          <w:cs/>
          <w:lang w:val="ar_AE" w:bidi="ar_AE"/>
        </w:rPr>
        <w:t>1:8–12</w:t>
      </w:r>
      <w:r>
        <w:rPr>
          <w:rtl/>
          <w:cs/>
          <w:lang w:val="ar_AE" w:bidi="ar_AE"/>
        </w:rPr>
        <w:t>). الملائكة لديهم مكانة أقل من الابن، وهم يعبدونه ويخدمونه (</w:t>
      </w:r>
      <w:r>
        <w:rPr>
          <w:rtl/>
          <w:cs/>
          <w:lang w:val="ar_AE" w:bidi="ar_AE"/>
        </w:rPr>
        <w:t>1:6–7</w:t>
      </w:r>
      <w:r>
        <w:rPr>
          <w:rtl/>
          <w:cs/>
          <w:lang w:val="ar_AE" w:bidi="ar_AE"/>
        </w:rPr>
        <w:t>). وقد رفعه الله الآب إلى أسمى مكانة كريمة- فأجلسه عن يمينه (</w:t>
      </w:r>
      <w:r>
        <w:rPr>
          <w:rtl/>
          <w:cs/>
          <w:lang w:val="ar_AE" w:bidi="ar_AE"/>
        </w:rPr>
        <w:t>1:13</w:t>
      </w:r>
      <w:r>
        <w:rPr>
          <w:rtl/>
          <w:cs/>
          <w:lang w:val="ar_AE" w:bidi="ar_AE"/>
        </w:rPr>
        <w:t xml:space="preserve">؛ </w:t>
      </w:r>
      <w:r>
        <w:rPr>
          <w:rtl/>
          <w:cs/>
          <w:lang w:val="ar_AE" w:bidi="ar_AE"/>
        </w:rPr>
        <w:t>مزمور 110:1</w:t>
      </w:r>
      <w:r>
        <w:rPr>
          <w:rtl/>
          <w:cs/>
          <w:lang w:val="ar_AE" w:bidi="ar_AE"/>
        </w:rPr>
        <w:t>). كان أن لديه كل السلطان على كل شيء (</w:t>
      </w:r>
      <w:r>
        <w:rPr>
          <w:rtl/>
          <w:cs/>
          <w:lang w:val="ar_AE" w:bidi="ar_AE"/>
        </w:rPr>
        <w:t>عبرانيين 2:5–8</w:t>
      </w:r>
      <w:r>
        <w:rPr>
          <w:rtl/>
          <w:cs/>
          <w:lang w:val="ar_AE" w:bidi="ar_AE"/>
        </w:rPr>
        <w:t>).</w:t>
      </w:r>
    </w:p>
    <w:p>
      <w:pPr>
        <w:pStyle w:val="Heading3"/>
        <w:bidi/>
      </w:pPr>
      <w:r>
        <w:rPr>
          <w:rtl/>
          <w:cs/>
          <w:lang w:val="ar_AE" w:bidi="ar_AE"/>
        </w:rPr>
        <w:t>أعظم من موسى</w:t>
      </w:r>
    </w:p>
    <w:p>
      <w:pPr>
        <w:bidi/>
      </w:pPr>
      <w:r>
        <w:rPr>
          <w:rtl/>
          <w:cs/>
          <w:lang w:val="ar_AE" w:bidi="ar_AE"/>
        </w:rPr>
      </w:r>
      <w:r>
        <w:rPr>
          <w:rtl/>
          <w:cs/>
          <w:lang w:val="ar_AE" w:bidi="ar_AE"/>
        </w:rPr>
        <w:t xml:space="preserve">في </w:t>
      </w:r>
      <w:r>
        <w:rPr>
          <w:rtl/>
          <w:cs/>
          <w:lang w:val="ar_AE" w:bidi="ar_AE"/>
        </w:rPr>
        <w:t>العبرانيين 3:1–6</w:t>
      </w:r>
      <w:r>
        <w:rPr>
          <w:rtl/>
          <w:cs/>
          <w:lang w:val="ar_AE" w:bidi="ar_AE"/>
        </w:rPr>
        <w:t>، يستثمر كاتب السفر هذا الاحترام الذي يكنّه جمهوره لموسى ليحثّهم على إظهار احترام وتبجيل أعظم للابن. مثلما كان موسى، هكذا كان الابن أيضًا أمينًا في خدمة شعب الله. ومع ذلك، فالابن يستحق مجدًا وحمدًا أكبر من موسى لأنه يتمتع بطبيعة الله الآب ذاتها. الابن هو البَنّاء الأعظم لبيت الله (</w:t>
      </w:r>
      <w:r>
        <w:rPr>
          <w:rtl/>
          <w:cs/>
          <w:lang w:val="ar_AE" w:bidi="ar_AE"/>
        </w:rPr>
        <w:t>3:3–4</w:t>
      </w:r>
      <w:r>
        <w:rPr>
          <w:rtl/>
          <w:cs/>
          <w:lang w:val="ar_AE" w:bidi="ar_AE"/>
        </w:rPr>
        <w:t>). الابن في نهاية المطاف هو المسؤول</w:t>
      </w:r>
      <w:r>
        <w:rPr>
          <w:b/>
          <w:rtl/>
          <w:cs/>
          <w:lang w:val="ar_AE" w:bidi="ar_AE"/>
        </w:rPr>
        <w:t xml:space="preserve"> </w:t>
      </w:r>
      <w:r>
        <w:rPr>
          <w:rtl/>
          <w:cs/>
          <w:lang w:val="ar_AE" w:bidi="ar_AE"/>
        </w:rPr>
        <w:t>عن شعب الله (</w:t>
      </w:r>
      <w:r>
        <w:rPr>
          <w:rtl/>
          <w:cs/>
          <w:lang w:val="ar_AE" w:bidi="ar_AE"/>
        </w:rPr>
        <w:t>3:5–6</w:t>
      </w:r>
      <w:r>
        <w:rPr>
          <w:rtl/>
          <w:cs/>
          <w:lang w:val="ar_AE" w:bidi="ar_AE"/>
        </w:rPr>
        <w:t>).</w:t>
      </w:r>
    </w:p>
    <w:p>
      <w:pPr>
        <w:pStyle w:val="Heading3"/>
        <w:bidi/>
      </w:pPr>
      <w:r>
        <w:rPr>
          <w:rtl/>
          <w:cs/>
          <w:lang w:val="ar_AE" w:bidi="ar_AE"/>
        </w:rPr>
        <w:t>الخدمة الأعظم</w:t>
      </w:r>
    </w:p>
    <w:p>
      <w:pPr>
        <w:pStyle w:val="Heading4"/>
        <w:bidi/>
      </w:pPr>
      <w:r>
        <w:rPr>
          <w:rtl/>
          <w:cs/>
          <w:lang w:val="ar_AE" w:bidi="ar_AE"/>
        </w:rPr>
        <w:t>رئيس الكهنة</w:t>
      </w:r>
    </w:p>
    <w:p>
      <w:pPr>
        <w:bidi/>
      </w:pPr>
      <w:r>
        <w:rPr>
          <w:rtl/>
          <w:cs/>
          <w:lang w:val="ar_AE" w:bidi="ar_AE"/>
        </w:rPr>
      </w:r>
      <w:r>
        <w:rPr>
          <w:rtl/>
          <w:cs/>
          <w:lang w:val="ar_AE" w:bidi="ar_AE"/>
        </w:rPr>
        <w:t xml:space="preserve">إن معظم المقاطع الكتابية التي تبرز </w:t>
      </w:r>
      <w:r>
        <w:rPr>
          <w:i/>
          <w:rtl/>
          <w:cs/>
          <w:lang w:val="ar_AE" w:bidi="ar_AE"/>
        </w:rPr>
        <w:t>خدمة</w:t>
      </w:r>
      <w:r>
        <w:rPr>
          <w:rtl/>
          <w:cs/>
          <w:lang w:val="ar_AE" w:bidi="ar_AE"/>
        </w:rPr>
        <w:t xml:space="preserve"> الابن العظمى نجدها في </w:t>
      </w:r>
      <w:r>
        <w:rPr>
          <w:rtl/>
          <w:cs/>
          <w:lang w:val="ar_AE" w:bidi="ar_AE"/>
        </w:rPr>
        <w:t>عبرانيين 7:1–10:18</w:t>
      </w:r>
      <w:r>
        <w:rPr>
          <w:rtl/>
          <w:cs/>
          <w:lang w:val="ar_AE" w:bidi="ar_AE"/>
        </w:rPr>
        <w:t>. لقد قدم يسوع بدوره الأعظم كرئيس كهنة، "</w:t>
      </w:r>
      <w:r>
        <w:rPr>
          <w:rtl/>
          <w:cs/>
          <w:lang w:val="ar_AE" w:bidi="ar_AE"/>
        </w:rPr>
        <w:t>رَجَاءً أَفْضَل</w:t>
      </w:r>
      <w:r>
        <w:rPr>
          <w:rtl/>
          <w:cs/>
          <w:lang w:val="ar_AE" w:bidi="ar_AE"/>
        </w:rPr>
        <w:t>" (</w:t>
      </w:r>
      <w:r>
        <w:rPr>
          <w:rtl/>
          <w:cs/>
          <w:lang w:val="ar_AE" w:bidi="ar_AE"/>
        </w:rPr>
        <w:t>7:19</w:t>
      </w:r>
      <w:r>
        <w:rPr>
          <w:rtl/>
          <w:cs/>
          <w:lang w:val="ar_AE" w:bidi="ar_AE"/>
        </w:rPr>
        <w:t>). وما يضمن هذا الرجاء "</w:t>
      </w:r>
      <w:r>
        <w:rPr>
          <w:rtl/>
          <w:cs/>
          <w:lang w:val="ar_AE" w:bidi="ar_AE"/>
        </w:rPr>
        <w:t>عَهْدًا أَفْضَل"</w:t>
      </w:r>
      <w:r>
        <w:rPr>
          <w:rtl/>
          <w:cs/>
          <w:lang w:val="ar_AE" w:bidi="ar_AE"/>
        </w:rPr>
        <w:t xml:space="preserve"> (</w:t>
      </w:r>
      <w:r>
        <w:rPr>
          <w:rtl/>
          <w:cs/>
          <w:lang w:val="ar_AE" w:bidi="ar_AE"/>
        </w:rPr>
        <w:t>7:22</w:t>
      </w:r>
      <w:r>
        <w:rPr>
          <w:rtl/>
          <w:cs/>
          <w:lang w:val="ar_AE" w:bidi="ar_AE"/>
        </w:rPr>
        <w:t>)</w:t>
      </w:r>
      <w:r>
        <w:rPr>
          <w:rtl/>
          <w:cs/>
          <w:lang w:val="ar_AE" w:bidi="ar_AE"/>
        </w:rPr>
        <w:t xml:space="preserve">، وما يثبت هذا الرجاء هو "مَوَاعِيد أَفْضَل" </w:t>
      </w:r>
      <w:r>
        <w:rPr>
          <w:rtl/>
          <w:cs/>
          <w:lang w:val="ar_AE" w:bidi="ar_AE"/>
        </w:rPr>
        <w:t>(</w:t>
      </w:r>
      <w:r>
        <w:rPr>
          <w:rtl/>
          <w:cs/>
          <w:lang w:val="ar_AE" w:bidi="ar_AE"/>
        </w:rPr>
        <w:t>8:6</w:t>
      </w:r>
      <w:r>
        <w:rPr>
          <w:rtl/>
          <w:cs/>
          <w:lang w:val="ar_AE" w:bidi="ar_AE"/>
        </w:rPr>
        <w:t>). وهذا بدوره يمكّنه من عمل "</w:t>
      </w:r>
      <w:r>
        <w:rPr>
          <w:rtl/>
          <w:cs/>
          <w:lang w:val="ar_AE" w:bidi="ar_AE"/>
        </w:rPr>
        <w:t>خِدْمَةٍ أَفْضَلَ</w:t>
      </w:r>
      <w:r>
        <w:rPr>
          <w:rtl/>
          <w:cs/>
          <w:lang w:val="ar_AE" w:bidi="ar_AE"/>
        </w:rPr>
        <w:t>" من تلك الخاصة بكهنة العهد القديم (</w:t>
      </w:r>
      <w:r>
        <w:rPr>
          <w:rtl/>
          <w:cs/>
          <w:lang w:val="ar_AE" w:bidi="ar_AE"/>
        </w:rPr>
        <w:t>8:6</w:t>
      </w:r>
      <w:r>
        <w:rPr>
          <w:rtl/>
          <w:cs/>
          <w:lang w:val="ar_AE" w:bidi="ar_AE"/>
        </w:rPr>
        <w:t>). كان العهد القديم هو الاتفاق الذي قطعه الله مع بني إسرائيل بواسطة موسى.</w:t>
      </w:r>
    </w:p>
    <w:p>
      <w:pPr>
        <w:pStyle w:val="Heading4"/>
        <w:bidi/>
      </w:pPr>
      <w:r>
        <w:rPr>
          <w:rtl/>
          <w:cs/>
          <w:lang w:val="ar_AE" w:bidi="ar_AE"/>
        </w:rPr>
        <w:t>أعظم ذبيحة</w:t>
      </w:r>
    </w:p>
    <w:p>
      <w:pPr>
        <w:bidi/>
      </w:pPr>
      <w:r>
        <w:rPr>
          <w:rtl/>
          <w:cs/>
          <w:lang w:val="ar_AE" w:bidi="ar_AE"/>
        </w:rPr>
      </w:r>
      <w:r>
        <w:rPr>
          <w:rtl/>
          <w:cs/>
          <w:lang w:val="ar_AE" w:bidi="ar_AE"/>
        </w:rPr>
        <w:t>إن خدمة يسوع تحت غطاء العهد الجديد هي الخدمة الأفضل بسبب "ال</w:t>
      </w:r>
      <w:r>
        <w:rPr>
          <w:rtl/>
          <w:cs/>
          <w:lang w:val="ar_AE" w:bidi="ar_AE"/>
        </w:rPr>
        <w:t>ذَبِيحَة الأَفْضَلَ" مِنَ الذَّبَائِحِ الأُخْرَى</w:t>
      </w:r>
      <w:r>
        <w:rPr>
          <w:rtl/>
          <w:cs/>
          <w:lang w:val="ar_AE" w:bidi="ar_AE"/>
        </w:rPr>
        <w:t xml:space="preserve"> (</w:t>
      </w:r>
      <w:r>
        <w:rPr>
          <w:rtl/>
          <w:cs/>
          <w:lang w:val="ar_AE" w:bidi="ar_AE"/>
        </w:rPr>
        <w:t>9:10،</w:t>
      </w:r>
      <w:r>
        <w:rPr>
          <w:rtl/>
          <w:cs/>
          <w:lang w:val="ar_AE" w:bidi="ar_AE"/>
        </w:rPr>
        <w:t xml:space="preserve"> </w:t>
      </w:r>
      <w:r>
        <w:rPr>
          <w:rtl/>
          <w:cs/>
          <w:lang w:val="ar_AE" w:bidi="ar_AE"/>
        </w:rPr>
        <w:t>23؛</w:t>
      </w:r>
      <w:r>
        <w:rPr>
          <w:rtl/>
          <w:cs/>
          <w:lang w:val="ar_AE" w:bidi="ar_AE"/>
        </w:rPr>
        <w:t xml:space="preserve"> انظر أيضًا </w:t>
      </w:r>
      <w:r>
        <w:rPr>
          <w:rtl/>
          <w:cs/>
          <w:lang w:val="ar_AE" w:bidi="ar_AE"/>
        </w:rPr>
        <w:t>12:24</w:t>
      </w:r>
      <w:r>
        <w:rPr>
          <w:rtl/>
          <w:cs/>
          <w:lang w:val="ar_AE" w:bidi="ar_AE"/>
        </w:rPr>
        <w:t>). العهد الجديد هو الاتفاق الجديد الذي قطعه الله بيسوع. إن خدمة يسوع تقود مؤمني عهد الله الجديد إلى ترقب "</w:t>
      </w:r>
      <w:r>
        <w:rPr>
          <w:rtl/>
          <w:cs/>
          <w:lang w:val="ar_AE" w:bidi="ar_AE"/>
        </w:rPr>
        <w:t>ثَرْوَة أَفْضَل وَأَبْقَى</w:t>
      </w:r>
      <w:r>
        <w:rPr>
          <w:rtl/>
          <w:cs/>
          <w:lang w:val="ar_AE" w:bidi="ar_AE"/>
        </w:rPr>
        <w:t>" (</w:t>
      </w:r>
      <w:r>
        <w:rPr>
          <w:rtl/>
          <w:cs/>
          <w:lang w:val="ar_AE" w:bidi="ar_AE"/>
        </w:rPr>
        <w:t>10:34</w:t>
      </w:r>
      <w:r>
        <w:rPr>
          <w:rtl/>
          <w:cs/>
          <w:lang w:val="ar_AE" w:bidi="ar_AE"/>
        </w:rPr>
        <w:t>). إنها "</w:t>
      </w:r>
      <w:r>
        <w:rPr>
          <w:rtl/>
          <w:cs/>
          <w:lang w:val="ar_AE" w:bidi="ar_AE"/>
        </w:rPr>
        <w:t>وَطَن أَفْضَل، أَيْ سَمَاوِيّ.</w:t>
      </w:r>
      <w:r>
        <w:rPr>
          <w:rtl/>
          <w:cs/>
          <w:lang w:val="ar_AE" w:bidi="ar_AE"/>
        </w:rPr>
        <w:t>" (</w:t>
      </w:r>
      <w:r>
        <w:rPr>
          <w:rtl/>
          <w:cs/>
          <w:lang w:val="ar_AE" w:bidi="ar_AE"/>
        </w:rPr>
        <w:t>11:16</w:t>
      </w:r>
      <w:r>
        <w:rPr>
          <w:rtl/>
          <w:cs/>
          <w:lang w:val="ar_AE" w:bidi="ar_AE"/>
        </w:rPr>
        <w:t xml:space="preserve">). وسوف </w:t>
      </w:r>
      <w:r>
        <w:rPr>
          <w:rtl/>
          <w:cs/>
          <w:lang w:val="ar_AE" w:bidi="ar_AE"/>
        </w:rPr>
        <w:t>يَنَالُون "قِيَامَةً أَفْضَلَ"</w:t>
      </w:r>
      <w:r>
        <w:rPr>
          <w:rtl/>
          <w:cs/>
          <w:lang w:val="ar_AE" w:bidi="ar_AE"/>
        </w:rPr>
        <w:t xml:space="preserve"> (</w:t>
      </w:r>
      <w:r>
        <w:rPr>
          <w:rtl/>
          <w:cs/>
          <w:lang w:val="ar_AE" w:bidi="ar_AE"/>
        </w:rPr>
        <w:t>11:35</w:t>
      </w:r>
      <w:r>
        <w:rPr>
          <w:rtl/>
          <w:cs/>
          <w:lang w:val="ar_AE" w:bidi="ar_AE"/>
        </w:rPr>
        <w:t xml:space="preserve">). أما للمؤمنين بيسوع تحت العهد الجديد، فإن الله قد </w:t>
      </w:r>
      <w:r>
        <w:rPr>
          <w:rtl/>
          <w:cs/>
          <w:lang w:val="ar_AE" w:bidi="ar_AE"/>
        </w:rPr>
        <w:t xml:space="preserve">سَبَق </w:t>
      </w:r>
      <w:r>
        <w:rPr>
          <w:rtl/>
          <w:cs/>
          <w:lang w:val="ar_AE" w:bidi="ar_AE"/>
        </w:rPr>
        <w:t>"</w:t>
      </w:r>
      <w:r>
        <w:rPr>
          <w:rtl/>
          <w:cs/>
          <w:lang w:val="ar_AE" w:bidi="ar_AE"/>
        </w:rPr>
        <w:t>فَنَظَرَ لَنَا شَيْئًا أَفْضَلَ</w:t>
      </w:r>
      <w:r>
        <w:rPr>
          <w:rtl/>
          <w:cs/>
          <w:lang w:val="ar_AE" w:bidi="ar_AE"/>
        </w:rPr>
        <w:t>" لم يكن بإمكان مؤمني العهد القديم سوى أن يرقبوها من بعيد (</w:t>
      </w:r>
      <w:r>
        <w:rPr>
          <w:rtl/>
          <w:cs/>
          <w:lang w:val="ar_AE" w:bidi="ar_AE"/>
        </w:rPr>
        <w:t>11:40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مزمور 110:1</w:t>
      </w:r>
      <w:r>
        <w:rPr>
          <w:rtl/>
          <w:cs/>
          <w:lang w:val="ar_AE" w:bidi="ar_AE"/>
        </w:rPr>
        <w:t xml:space="preserve">؛ </w:t>
      </w:r>
      <w:r>
        <w:rPr>
          <w:rtl/>
          <w:cs/>
          <w:lang w:val="ar_AE" w:bidi="ar_AE"/>
        </w:rPr>
        <w:t>عبرانيين 1:1–14</w:t>
      </w:r>
      <w:r>
        <w:rPr>
          <w:rtl/>
          <w:cs/>
          <w:lang w:val="ar_AE" w:bidi="ar_AE"/>
        </w:rPr>
        <w:t xml:space="preserve">؛ </w:t>
      </w:r>
      <w:r>
        <w:rPr>
          <w:rtl/>
          <w:cs/>
          <w:lang w:val="ar_AE" w:bidi="ar_AE"/>
        </w:rPr>
        <w:t>3:1–6</w:t>
      </w:r>
      <w:r>
        <w:rPr>
          <w:rtl/>
          <w:cs/>
          <w:lang w:val="ar_AE" w:bidi="ar_AE"/>
        </w:rPr>
        <w:t xml:space="preserve">؛ </w:t>
      </w:r>
      <w:r>
        <w:rPr>
          <w:rtl/>
          <w:cs/>
          <w:lang w:val="ar_AE" w:bidi="ar_AE"/>
        </w:rPr>
        <w:t>7:1–10:18</w:t>
      </w:r>
      <w:r>
        <w:rPr>
          <w:rtl/>
          <w:cs/>
          <w:lang w:val="ar_AE" w:bidi="ar_AE"/>
        </w:rPr>
        <w:t xml:space="preserve">؛ </w:t>
      </w:r>
      <w:r>
        <w:rPr>
          <w:rtl/>
          <w:cs/>
          <w:lang w:val="ar_AE" w:bidi="ar_AE"/>
        </w:rPr>
        <w:t>10:34</w:t>
      </w:r>
      <w:r>
        <w:rPr>
          <w:rtl/>
          <w:cs/>
          <w:lang w:val="ar_AE" w:bidi="ar_AE"/>
        </w:rPr>
        <w:t xml:space="preserve">؛ </w:t>
      </w:r>
      <w:r>
        <w:rPr>
          <w:rtl/>
          <w:cs/>
          <w:lang w:val="ar_AE" w:bidi="ar_AE"/>
        </w:rPr>
        <w:t>11:16</w:t>
      </w:r>
      <w:r>
        <w:rPr>
          <w:rtl/>
          <w:cs/>
          <w:lang w:val="ar_AE" w:bidi="ar_AE"/>
        </w:rPr>
        <w:t xml:space="preserve">، </w:t>
      </w:r>
      <w:r>
        <w:rPr>
          <w:rtl/>
          <w:cs/>
          <w:lang w:val="ar_AE" w:bidi="ar_AE"/>
        </w:rPr>
        <w:t>35</w:t>
      </w:r>
      <w:r>
        <w:rPr>
          <w:rtl/>
          <w:cs/>
          <w:lang w:val="ar_AE" w:bidi="ar_AE"/>
        </w:rPr>
        <w:t xml:space="preserve">، </w:t>
      </w:r>
      <w:r>
        <w:rPr>
          <w:rtl/>
          <w:cs/>
          <w:lang w:val="ar_AE" w:bidi="ar_AE"/>
        </w:rPr>
        <w:t>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سوء الفهم في إنجيل يوحنا</w:t>
      </w:r>
      <w:r>
        <w:rPr>
          <w:rtl/>
          <w:cs/>
          <w:lang w:val="ar_AE" w:bidi="ar_AE"/>
        </w:rPr>
      </w:r>
    </w:p>
    <w:p>
      <w:pPr>
        <w:bidi/>
      </w:pPr>
      <w:r>
        <w:rPr>
          <w:rtl/>
          <w:cs/>
          <w:lang w:val="ar_AE" w:bidi="ar_AE"/>
        </w:rPr>
      </w:r>
      <w:r>
        <w:rPr>
          <w:rtl/>
          <w:cs/>
          <w:lang w:val="ar_AE" w:bidi="ar_AE"/>
        </w:rPr>
        <w:t xml:space="preserve">في إنجيل يوحنا، كثيرًا ما أُسيء فهم يسوع (انظر </w:t>
      </w:r>
      <w:r>
        <w:rPr>
          <w:rtl/>
          <w:cs/>
          <w:lang w:val="ar_AE" w:bidi="ar_AE"/>
        </w:rPr>
        <w:t>يوحنا 3:4</w:t>
      </w:r>
      <w:r>
        <w:rPr>
          <w:rtl/>
          <w:cs/>
          <w:lang w:val="ar_AE" w:bidi="ar_AE"/>
        </w:rPr>
        <w:t xml:space="preserve">; </w:t>
      </w:r>
      <w:r>
        <w:rPr>
          <w:rtl/>
          <w:cs/>
          <w:lang w:val="ar_AE" w:bidi="ar_AE"/>
        </w:rPr>
        <w:t>4:11</w:t>
      </w:r>
      <w:r>
        <w:rPr>
          <w:rtl/>
          <w:cs/>
          <w:lang w:val="ar_AE" w:bidi="ar_AE"/>
        </w:rPr>
        <w:t xml:space="preserve">, </w:t>
      </w:r>
      <w:r>
        <w:rPr>
          <w:rtl/>
          <w:cs/>
          <w:lang w:val="ar_AE" w:bidi="ar_AE"/>
        </w:rPr>
        <w:t>33</w:t>
      </w:r>
      <w:r>
        <w:rPr>
          <w:rtl/>
          <w:cs/>
          <w:lang w:val="ar_AE" w:bidi="ar_AE"/>
        </w:rPr>
        <w:t xml:space="preserve">; </w:t>
      </w:r>
      <w:r>
        <w:rPr>
          <w:rtl/>
          <w:cs/>
          <w:lang w:val="ar_AE" w:bidi="ar_AE"/>
        </w:rPr>
        <w:t>7:35</w:t>
      </w:r>
      <w:r>
        <w:rPr>
          <w:rtl/>
          <w:cs/>
          <w:lang w:val="ar_AE" w:bidi="ar_AE"/>
        </w:rPr>
        <w:t xml:space="preserve">; </w:t>
      </w:r>
      <w:r>
        <w:rPr>
          <w:rtl/>
          <w:cs/>
          <w:lang w:val="ar_AE" w:bidi="ar_AE"/>
        </w:rPr>
        <w:t>11:12–13</w:t>
      </w:r>
      <w:r>
        <w:rPr>
          <w:rtl/>
          <w:cs/>
          <w:lang w:val="ar_AE" w:bidi="ar_AE"/>
        </w:rPr>
        <w:t>). وقد اختلف الناس حول هويته. وعندما فهم بعضهم ما يقصده، أراد البعض القبض عليه، بينما قرر آخرون أن يتبعوه (</w:t>
      </w:r>
      <w:r>
        <w:rPr>
          <w:rtl/>
          <w:cs/>
          <w:lang w:val="ar_AE" w:bidi="ar_AE"/>
        </w:rPr>
        <w:t>7:40–44</w:t>
      </w:r>
      <w:r>
        <w:rPr>
          <w:rtl/>
          <w:cs/>
          <w:lang w:val="ar_AE" w:bidi="ar_AE"/>
        </w:rPr>
        <w:t xml:space="preserve">). ولم يفهم التلاميذ كل شيء إلا بعد أن أرسل الله لهم الروح القدس (انظر </w:t>
      </w:r>
      <w:r>
        <w:rPr>
          <w:rtl/>
          <w:cs/>
          <w:lang w:val="ar_AE" w:bidi="ar_AE"/>
        </w:rPr>
        <w:t>16:12–13</w:t>
      </w:r>
      <w:r>
        <w:rPr>
          <w:rtl/>
          <w:cs/>
          <w:lang w:val="ar_AE" w:bidi="ar_AE"/>
        </w:rPr>
        <w:t>).</w:t>
      </w:r>
    </w:p>
    <w:p>
      <w:pPr>
        <w:bidi/>
      </w:pPr>
      <w:r>
        <w:rPr>
          <w:rtl/>
          <w:cs/>
          <w:lang w:val="ar_AE" w:bidi="ar_AE"/>
        </w:rPr>
      </w:r>
      <w:r>
        <w:rPr>
          <w:rtl/>
          <w:cs/>
          <w:lang w:val="ar_AE" w:bidi="ar_AE"/>
        </w:rPr>
        <w:t>يبقى العالم في ظلام روحي، ولا يستطيع أن يفهم الحياة أو الله (</w:t>
      </w:r>
      <w:r>
        <w:rPr>
          <w:rtl/>
          <w:cs/>
          <w:lang w:val="ar_AE" w:bidi="ar_AE"/>
        </w:rPr>
        <w:t>يوحنا 1:5</w:t>
      </w:r>
      <w:r>
        <w:rPr>
          <w:rtl/>
          <w:cs/>
          <w:lang w:val="ar_AE" w:bidi="ar_AE"/>
        </w:rPr>
        <w:t xml:space="preserve">, </w:t>
      </w:r>
      <w:r>
        <w:rPr>
          <w:rtl/>
          <w:cs/>
          <w:lang w:val="ar_AE" w:bidi="ar_AE"/>
        </w:rPr>
        <w:t>10</w:t>
      </w:r>
      <w:r>
        <w:rPr>
          <w:rtl/>
          <w:cs/>
          <w:lang w:val="ar_AE" w:bidi="ar_AE"/>
        </w:rPr>
        <w:t>). ولا يستطيع الناس فهم رسائل الله بأنفسهم، بل يحتاجون إلى مساعدة الله. فنور الله يدخل الظلام ويكشف عيوب العالم. لكن الكثير من الناس يهربون من النور لأنهم يحبون الظلمة أكثر من النور (</w:t>
      </w:r>
      <w:r>
        <w:rPr>
          <w:rtl/>
          <w:cs/>
          <w:lang w:val="ar_AE" w:bidi="ar_AE"/>
        </w:rPr>
        <w:t>3:19–20</w:t>
      </w:r>
      <w:r>
        <w:rPr>
          <w:rtl/>
          <w:cs/>
          <w:lang w:val="ar_AE" w:bidi="ar_AE"/>
        </w:rPr>
        <w:t>). فقط روح الله هو من يُغير قلوب الناس ليبصروا وتنفتح أعيونهم ليروا مثل أولاد الله (</w:t>
      </w:r>
      <w:r>
        <w:rPr>
          <w:rtl/>
          <w:cs/>
          <w:lang w:val="ar_AE" w:bidi="ar_AE"/>
        </w:rPr>
        <w:t>3:21</w:t>
      </w:r>
      <w:r>
        <w:rPr>
          <w:rtl/>
          <w:cs/>
          <w:lang w:val="ar_AE" w:bidi="ar_AE"/>
        </w:rPr>
        <w:t xml:space="preserve">; </w:t>
      </w:r>
      <w:r>
        <w:rPr>
          <w:rtl/>
          <w:cs/>
          <w:lang w:val="ar_AE" w:bidi="ar_AE"/>
        </w:rPr>
        <w:t>8:12</w:t>
      </w:r>
      <w:r>
        <w:rPr>
          <w:rtl/>
          <w:cs/>
          <w:lang w:val="ar_AE" w:bidi="ar_AE"/>
        </w:rPr>
        <w:t xml:space="preserve">; </w:t>
      </w:r>
      <w:r>
        <w:rPr>
          <w:rtl/>
          <w:cs/>
          <w:lang w:val="ar_AE" w:bidi="ar_AE"/>
        </w:rPr>
        <w:t>12:35–36</w:t>
      </w:r>
      <w:r>
        <w:rPr>
          <w:rtl/>
          <w:cs/>
          <w:lang w:val="ar_AE" w:bidi="ar_AE"/>
        </w:rPr>
        <w:t xml:space="preserve">, </w:t>
      </w:r>
      <w:r>
        <w:rPr>
          <w:rtl/>
          <w:cs/>
          <w:lang w:val="ar_AE" w:bidi="ar_AE"/>
        </w:rPr>
        <w:t>46</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إشعياء 6:8–13</w:t>
      </w:r>
      <w:r>
        <w:rPr>
          <w:rtl/>
          <w:cs/>
          <w:lang w:val="ar_AE" w:bidi="ar_AE"/>
        </w:rPr>
        <w:t xml:space="preserve">; </w:t>
      </w:r>
      <w:r>
        <w:rPr>
          <w:rtl/>
          <w:cs/>
          <w:lang w:val="ar_AE" w:bidi="ar_AE"/>
        </w:rPr>
        <w:t>56:10–11</w:t>
      </w:r>
      <w:r>
        <w:rPr>
          <w:rtl/>
          <w:cs/>
          <w:lang w:val="ar_AE" w:bidi="ar_AE"/>
        </w:rPr>
        <w:t xml:space="preserve">; </w:t>
      </w:r>
      <w:r>
        <w:rPr>
          <w:rtl/>
          <w:cs/>
          <w:lang w:val="ar_AE" w:bidi="ar_AE"/>
        </w:rPr>
        <w:t>متى 13:11–17</w:t>
      </w:r>
      <w:r>
        <w:rPr>
          <w:rtl/>
          <w:cs/>
          <w:lang w:val="ar_AE" w:bidi="ar_AE"/>
        </w:rPr>
        <w:t xml:space="preserve">; </w:t>
      </w:r>
      <w:r>
        <w:rPr>
          <w:rtl/>
          <w:cs/>
          <w:lang w:val="ar_AE" w:bidi="ar_AE"/>
        </w:rPr>
        <w:t>يوحنا 1:10–11</w:t>
      </w:r>
      <w:r>
        <w:rPr>
          <w:rtl/>
          <w:cs/>
          <w:lang w:val="ar_AE" w:bidi="ar_AE"/>
        </w:rPr>
        <w:t xml:space="preserve">; </w:t>
      </w:r>
      <w:r>
        <w:rPr>
          <w:rtl/>
          <w:cs/>
          <w:lang w:val="ar_AE" w:bidi="ar_AE"/>
        </w:rPr>
        <w:t>3:19–20</w:t>
      </w:r>
      <w:r>
        <w:rPr>
          <w:rtl/>
          <w:cs/>
          <w:lang w:val="ar_AE" w:bidi="ar_AE"/>
        </w:rPr>
        <w:t xml:space="preserve">; </w:t>
      </w:r>
      <w:r>
        <w:rPr>
          <w:rtl/>
          <w:cs/>
          <w:lang w:val="ar_AE" w:bidi="ar_AE"/>
        </w:rPr>
        <w:t>يوحنا 7:32–36</w:t>
      </w:r>
      <w:r>
        <w:rPr>
          <w:rtl/>
          <w:cs/>
          <w:lang w:val="ar_AE" w:bidi="ar_AE"/>
        </w:rPr>
        <w:t xml:space="preserve">; </w:t>
      </w:r>
      <w:r>
        <w:rPr>
          <w:rtl/>
          <w:cs/>
          <w:lang w:val="ar_AE" w:bidi="ar_AE"/>
        </w:rPr>
        <w:t>9:40–41</w:t>
      </w:r>
      <w:r>
        <w:rPr>
          <w:rtl/>
          <w:cs/>
          <w:lang w:val="ar_AE" w:bidi="ar_AE"/>
        </w:rPr>
        <w:t xml:space="preserve">; </w:t>
      </w:r>
      <w:r>
        <w:rPr>
          <w:rtl/>
          <w:cs/>
          <w:lang w:val="ar_AE" w:bidi="ar_AE"/>
        </w:rPr>
        <w:t>12:40</w:t>
      </w:r>
      <w:r>
        <w:rPr>
          <w:rtl/>
          <w:cs/>
          <w:lang w:val="ar_AE" w:bidi="ar_AE"/>
        </w:rPr>
        <w:t xml:space="preserve">; </w:t>
      </w:r>
      <w:r>
        <w:rPr>
          <w:rtl/>
          <w:cs/>
          <w:lang w:val="ar_AE" w:bidi="ar_AE"/>
        </w:rPr>
        <w:t>رومية 1:21</w:t>
      </w:r>
      <w:r>
        <w:rPr>
          <w:rtl/>
          <w:cs/>
          <w:lang w:val="ar_AE" w:bidi="ar_AE"/>
        </w:rPr>
        <w:t xml:space="preserve">; </w:t>
      </w:r>
      <w:r>
        <w:rPr>
          <w:rtl/>
          <w:cs/>
          <w:lang w:val="ar_AE" w:bidi="ar_AE"/>
        </w:rPr>
        <w:t>2 كورنثوس 3:13–18</w:t>
      </w:r>
      <w:r>
        <w:rPr>
          <w:rtl/>
          <w:cs/>
          <w:lang w:val="ar_AE" w:bidi="ar_AE"/>
        </w:rPr>
        <w:t xml:space="preserve">; </w:t>
      </w:r>
      <w:r>
        <w:rPr>
          <w:rtl/>
          <w:cs/>
          <w:lang w:val="ar_AE" w:bidi="ar_AE"/>
        </w:rPr>
        <w:t>4:3–4</w:t>
      </w:r>
      <w:r>
        <w:rPr>
          <w:rtl/>
          <w:cs/>
          <w:lang w:val="ar_AE" w:bidi="ar_AE"/>
        </w:rPr>
        <w:t xml:space="preserve">; </w:t>
      </w:r>
      <w:r>
        <w:rPr>
          <w:rtl/>
          <w:cs/>
          <w:lang w:val="ar_AE" w:bidi="ar_AE"/>
        </w:rPr>
        <w:t>1 يوحنا 2:9–11</w:t>
      </w:r>
      <w:r>
        <w:rPr>
          <w:rtl/>
          <w:cs/>
          <w:lang w:val="ar_AE" w:bidi="ar_AE"/>
        </w:rPr>
        <w:t xml:space="preserve">; </w:t>
      </w:r>
      <w:r>
        <w:rPr>
          <w:rtl/>
          <w:cs/>
          <w:lang w:val="ar_AE" w:bidi="ar_AE"/>
        </w:rPr>
        <w:t>رؤيا 3:17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"سيأتي"</w:t>
      </w:r>
      <w:r>
        <w:rPr>
          <w:rtl/>
          <w:cs/>
          <w:lang w:val="ar_AE" w:bidi="ar_AE"/>
        </w:rPr>
      </w:r>
    </w:p>
    <w:p>
      <w:pPr>
        <w:bidi/>
      </w:pPr>
      <w:r>
        <w:rPr>
          <w:rtl/>
          <w:cs/>
          <w:lang w:val="ar_AE" w:bidi="ar_AE"/>
        </w:rPr>
      </w:r>
      <w:r>
        <w:rPr>
          <w:rtl/>
          <w:cs/>
          <w:lang w:val="ar_AE" w:bidi="ar_AE"/>
        </w:rPr>
        <w:t>وعد يسوع أتباعه بأنه سيأتي أيضًا ليأخذهم ويكونوا معه إلى الأبد (</w:t>
      </w:r>
      <w:r>
        <w:rPr>
          <w:rtl/>
          <w:cs/>
          <w:lang w:val="ar_AE" w:bidi="ar_AE"/>
        </w:rPr>
        <w:t>يوحنّا 14:1–3</w:t>
      </w:r>
      <w:r>
        <w:rPr>
          <w:rtl/>
          <w:cs/>
          <w:lang w:val="ar_AE" w:bidi="ar_AE"/>
        </w:rPr>
        <w:t>). وحدث مباشرة بعد صعود يسوع إلى السماء، أن الرسل استقبلوا رسالة إلهية تفيد بأنه يسوع سيأتي في يوم من الأيام (</w:t>
      </w:r>
      <w:r>
        <w:rPr>
          <w:rtl/>
          <w:cs/>
          <w:lang w:val="ar_AE" w:bidi="ar_AE"/>
        </w:rPr>
        <w:t>أعمال الرسل 1:9–11</w:t>
      </w:r>
      <w:r>
        <w:rPr>
          <w:rtl/>
          <w:cs/>
          <w:lang w:val="ar_AE" w:bidi="ar_AE"/>
        </w:rPr>
        <w:t>). وفي الرؤى المُوضّحة في سفر الرؤيا، سمع يوحنّا يسوع واعدًا بأنه سيأتي مرة أخرى من جديد (</w:t>
      </w:r>
      <w:r>
        <w:rPr>
          <w:rtl/>
          <w:cs/>
          <w:lang w:val="ar_AE" w:bidi="ar_AE"/>
        </w:rPr>
        <w:t>رؤيا 22:6–20</w:t>
      </w:r>
      <w:r>
        <w:rPr>
          <w:rtl/>
          <w:cs/>
          <w:lang w:val="ar_AE" w:bidi="ar_AE"/>
        </w:rPr>
        <w:t>).</w:t>
      </w:r>
    </w:p>
    <w:p>
      <w:pPr>
        <w:bidi/>
      </w:pPr>
      <w:r>
        <w:rPr>
          <w:rtl/>
          <w:cs/>
          <w:lang w:val="ar_AE" w:bidi="ar_AE"/>
        </w:rPr>
      </w:r>
      <w:r>
        <w:rPr>
          <w:rtl/>
          <w:cs/>
          <w:lang w:val="ar_AE" w:bidi="ar_AE"/>
        </w:rPr>
        <w:t xml:space="preserve"> وستأتي نهاية واكتمال كل شيء، في "يوم الرب" (</w:t>
      </w:r>
      <w:r>
        <w:rPr>
          <w:rtl/>
          <w:cs/>
          <w:lang w:val="ar_AE" w:bidi="ar_AE"/>
        </w:rPr>
        <w:t>تسالونيكي الثانية 2:2</w:t>
      </w:r>
      <w:r>
        <w:rPr>
          <w:rtl/>
          <w:cs/>
          <w:lang w:val="ar_AE" w:bidi="ar_AE"/>
        </w:rPr>
        <w:t xml:space="preserve">)، </w:t>
      </w:r>
      <w:r>
        <w:rPr>
          <w:rtl/>
          <w:cs/>
          <w:lang w:val="ar_AE" w:bidi="ar_AE"/>
        </w:rPr>
        <w:t>وسيجيئ</w:t>
      </w:r>
      <w:r>
        <w:rPr>
          <w:rtl/>
          <w:cs/>
          <w:lang w:val="ar_AE" w:bidi="ar_AE"/>
        </w:rPr>
        <w:t xml:space="preserve"> بشكل مفاجئ، "</w:t>
      </w:r>
      <w:r>
        <w:rPr>
          <w:rtl/>
          <w:cs/>
          <w:lang w:val="ar_AE" w:bidi="ar_AE"/>
        </w:rPr>
        <w:t>كَلِصٍّ فِي ٱللَّيْلِ</w:t>
      </w:r>
      <w:r>
        <w:rPr>
          <w:rtl/>
          <w:cs/>
          <w:lang w:val="ar_AE" w:bidi="ar_AE"/>
        </w:rPr>
        <w:t>" (</w:t>
      </w:r>
      <w:r>
        <w:rPr>
          <w:rtl/>
          <w:cs/>
          <w:lang w:val="ar_AE" w:bidi="ar_AE"/>
        </w:rPr>
        <w:t>تسالونيكي الأولى 5:2</w:t>
      </w:r>
      <w:r>
        <w:rPr>
          <w:rtl/>
          <w:cs/>
          <w:lang w:val="ar_AE" w:bidi="ar_AE"/>
        </w:rPr>
        <w:t>). وقد قال يسوع "</w:t>
      </w:r>
      <w:r>
        <w:rPr>
          <w:rtl/>
          <w:cs/>
          <w:lang w:val="ar_AE" w:bidi="ar_AE"/>
        </w:rPr>
        <w:t>أَبِي وَحْدَهُ</w:t>
      </w:r>
      <w:r>
        <w:rPr>
          <w:rtl/>
          <w:cs/>
          <w:lang w:val="ar_AE" w:bidi="ar_AE"/>
        </w:rPr>
        <w:t>" يعلم متى سيكون ذلك اليوم (</w:t>
      </w:r>
      <w:r>
        <w:rPr>
          <w:rtl/>
          <w:cs/>
          <w:lang w:val="ar_AE" w:bidi="ar_AE"/>
        </w:rPr>
        <w:t>متّى 24:36</w:t>
      </w:r>
      <w:r>
        <w:rPr>
          <w:rtl/>
          <w:cs/>
          <w:lang w:val="ar_AE" w:bidi="ar_AE"/>
        </w:rPr>
        <w:t xml:space="preserve">; </w:t>
      </w:r>
      <w:r>
        <w:rPr>
          <w:rtl/>
          <w:cs/>
          <w:lang w:val="ar_AE" w:bidi="ar_AE"/>
        </w:rPr>
        <w:t>أعمال 1:6–7</w:t>
      </w:r>
      <w:r>
        <w:rPr>
          <w:rtl/>
          <w:cs/>
          <w:lang w:val="ar_AE" w:bidi="ar_AE"/>
        </w:rPr>
        <w:t>). والزمن الحاضر إنما هو وقت للرجاء والثقة، لا للتكهن، لذلك لا ينبغي للمسيحيين أن يحددوا مواعيد أو توقيتات لنهاية الزمان.</w:t>
      </w:r>
    </w:p>
    <w:p>
      <w:pPr>
        <w:bidi/>
      </w:pPr>
      <w:r>
        <w:rPr>
          <w:rtl/>
          <w:cs/>
          <w:lang w:val="ar_AE" w:bidi="ar_AE"/>
        </w:rPr>
      </w:r>
      <w:r>
        <w:rPr>
          <w:rtl/>
          <w:cs/>
          <w:lang w:val="ar_AE" w:bidi="ar_AE"/>
        </w:rPr>
        <w:t xml:space="preserve">عندما يتحدث الكتاب المقدس عن الأحداث المستقبلية (أي ما سيحدث في نهاية الزمان)، فإنه يمنحنا أمرين مهمين: الرجاء في أوقات الشدة، والحكمة في كيفية العيش في الوقت الحاضر. وتساعدنا تعاليم الكتاب المقدس عن "الأزمنة الأخيرة" - والتي يُطلق عليها اسم "الإسخاتولوجيا" (أي دراسة ما سيحدث في المستقبل) - على التركيز على العيش بأمانة في وقتنا الحالي، فبدلًا من الانشغال بتحديد متى ستحدث هذه الأمور، ينبغي أن يكون تركيزنا هو على الكيفية التي نحيا بها الآن. </w:t>
      </w:r>
    </w:p>
    <w:p>
      <w:pPr>
        <w:bidi/>
      </w:pPr>
      <w:r>
        <w:rPr>
          <w:rtl/>
          <w:cs/>
          <w:lang w:val="ar_AE" w:bidi="ar_AE"/>
        </w:rPr>
      </w:r>
      <w:r>
        <w:rPr>
          <w:rtl/>
          <w:cs/>
          <w:lang w:val="ar_AE" w:bidi="ar_AE"/>
        </w:rPr>
        <w:t>ويصف الرسول بولس أحداثًا مثل "الارتداد" وظهور "</w:t>
      </w:r>
      <w:r>
        <w:rPr>
          <w:rtl/>
          <w:cs/>
          <w:lang w:val="ar_AE" w:bidi="ar_AE"/>
        </w:rPr>
        <w:t>إِنْسَانُ ٱلْخَطِيَّةِ"</w:t>
      </w:r>
      <w:r>
        <w:rPr>
          <w:rtl/>
          <w:cs/>
          <w:lang w:val="ar_AE" w:bidi="ar_AE"/>
        </w:rPr>
        <w:t xml:space="preserve"> التي ستسبق "يوم الرب" (</w:t>
      </w:r>
      <w:r>
        <w:rPr>
          <w:rtl/>
          <w:cs/>
          <w:lang w:val="ar_AE" w:bidi="ar_AE"/>
        </w:rPr>
        <w:t>تسالونيكي الثانية 2:1–12</w:t>
      </w:r>
      <w:r>
        <w:rPr>
          <w:rtl/>
          <w:cs/>
          <w:lang w:val="ar_AE" w:bidi="ar_AE"/>
        </w:rPr>
        <w:t>). لكنه لا يركّز على التفاصيل، بل يذكّر قرّاءه بهذه الأحداث ليرد على تعاليم كاذبة ويشجّع المسيحيين الذين يعانون من أجل إيمانهم (</w:t>
      </w:r>
      <w:r>
        <w:rPr>
          <w:rtl/>
          <w:cs/>
          <w:lang w:val="ar_AE" w:bidi="ar_AE"/>
        </w:rPr>
        <w:t>تسالونيكي الثانية 1:3–10</w:t>
      </w:r>
      <w:r>
        <w:rPr>
          <w:rtl/>
          <w:cs/>
          <w:lang w:val="ar_AE" w:bidi="ar_AE"/>
        </w:rPr>
        <w:t xml:space="preserve">; </w:t>
      </w:r>
      <w:r>
        <w:rPr>
          <w:rtl/>
          <w:cs/>
          <w:lang w:val="ar_AE" w:bidi="ar_AE"/>
        </w:rPr>
        <w:t>2:5</w:t>
      </w:r>
      <w:r>
        <w:rPr>
          <w:rtl/>
          <w:cs/>
          <w:lang w:val="ar_AE" w:bidi="ar_AE"/>
        </w:rPr>
        <w:t>).</w:t>
      </w:r>
    </w:p>
    <w:p>
      <w:pPr>
        <w:bidi/>
      </w:pPr>
      <w:r>
        <w:rPr>
          <w:rtl/>
          <w:cs/>
          <w:lang w:val="ar_AE" w:bidi="ar_AE"/>
        </w:rPr>
      </w:r>
      <w:r>
        <w:rPr>
          <w:rtl/>
          <w:cs/>
          <w:lang w:val="ar_AE" w:bidi="ar_AE"/>
        </w:rPr>
        <w:t>عندما يعود المسيح، سوف:</w:t>
      </w:r>
    </w:p>
    <w:p>
      <w:pPr>
        <w:pStyle w:val="ListBullet"/>
        <w:bidi/>
        <w:spacing w:line="240" w:lineRule="auto"/>
        <w:ind w:left="720"/>
      </w:pPr>
      <w:r>
        <w:rPr>
          <w:rtl/>
          <w:cs/>
          <w:lang w:val="ar_AE" w:bidi="ar_AE"/>
        </w:rPr>
      </w:r>
      <w:r>
        <w:rPr>
          <w:rtl/>
          <w:cs/>
          <w:lang w:val="ar_AE" w:bidi="ar_AE"/>
        </w:rPr>
        <w:t>يهزم أعداء البشارة السارة الخاصة بيسوع (الإنجيل)</w:t>
      </w:r>
    </w:p>
    <w:p>
      <w:pPr>
        <w:pStyle w:val="ListBullet"/>
        <w:bidi/>
        <w:spacing w:line="240" w:lineRule="auto"/>
        <w:ind w:left="720"/>
      </w:pPr>
      <w:r>
        <w:rPr>
          <w:rtl/>
          <w:cs/>
          <w:lang w:val="ar_AE" w:bidi="ar_AE"/>
        </w:rPr>
      </w:r>
      <w:r>
        <w:rPr>
          <w:rtl/>
          <w:cs/>
          <w:lang w:val="ar_AE" w:bidi="ar_AE"/>
        </w:rPr>
        <w:t>يخلّص المؤمنين المتألمين (</w:t>
      </w:r>
      <w:r>
        <w:rPr>
          <w:rtl/>
          <w:cs/>
          <w:lang w:val="ar_AE" w:bidi="ar_AE"/>
        </w:rPr>
        <w:t>2 تسالونيكي 1:7–10</w:t>
      </w:r>
      <w:r>
        <w:rPr>
          <w:rtl/>
          <w:cs/>
          <w:lang w:val="ar_AE" w:bidi="ar_AE"/>
        </w:rPr>
        <w:t>)</w:t>
      </w:r>
    </w:p>
    <w:p>
      <w:pPr>
        <w:pStyle w:val="ListBullet"/>
        <w:bidi/>
        <w:spacing w:line="240" w:lineRule="auto"/>
        <w:ind w:left="720"/>
      </w:pPr>
      <w:r>
        <w:rPr>
          <w:rtl/>
          <w:cs/>
          <w:lang w:val="ar_AE" w:bidi="ar_AE"/>
        </w:rPr>
      </w:r>
      <w:r>
        <w:rPr>
          <w:rtl/>
          <w:cs/>
          <w:lang w:val="ar_AE" w:bidi="ar_AE"/>
        </w:rPr>
        <w:t>يجمع أتباعه ليكونوا معه إلى الأبد (</w:t>
      </w:r>
      <w:r>
        <w:rPr>
          <w:rtl/>
          <w:cs/>
          <w:lang w:val="ar_AE" w:bidi="ar_AE"/>
        </w:rPr>
        <w:t>1 تسالونيكي 4:13–17</w:t>
      </w:r>
      <w:r>
        <w:rPr>
          <w:rtl/>
          <w:cs/>
          <w:lang w:val="ar_AE" w:bidi="ar_AE"/>
        </w:rPr>
        <w:t>)</w:t>
      </w:r>
    </w:p>
    <w:p>
      <w:pPr>
        <w:bidi/>
      </w:pPr>
      <w:r>
        <w:rPr>
          <w:rtl/>
          <w:cs/>
          <w:lang w:val="ar_AE" w:bidi="ar_AE"/>
        </w:rPr>
      </w:r>
      <w:r>
        <w:rPr>
          <w:rtl/>
          <w:cs/>
          <w:lang w:val="ar_AE" w:bidi="ar_AE"/>
        </w:rPr>
        <w:t>ويتطلب هذا الحدث المستقبلي تجاوبًا في الحاضر. فالذين يقبلون الأخبار السارة ويعيشون من أجل الله يمكنهم أن يثقوا بأنهم سينالون الخلاص. أما الذين يرفضون الله فسيواجهون الهلاك الأبدي. إن اختيار الله ودعوته للمؤمنين هو مصدر رجاؤهم وتعزيتهم (</w:t>
      </w:r>
      <w:r>
        <w:rPr>
          <w:rtl/>
          <w:cs/>
          <w:lang w:val="ar_AE" w:bidi="ar_AE"/>
        </w:rPr>
        <w:t>تسالونيكي الثانية 2:13–14</w:t>
      </w:r>
      <w:r>
        <w:rPr>
          <w:rtl/>
          <w:cs/>
          <w:lang w:val="ar_AE" w:bidi="ar_AE"/>
        </w:rPr>
        <w:t>). ويمكنهم أن يظلّوا ثابتين الآن بينما هم يتطلعون إلى المستقبل (</w:t>
      </w:r>
      <w:r>
        <w:rPr>
          <w:rtl/>
          <w:cs/>
          <w:lang w:val="ar_AE" w:bidi="ar_AE"/>
        </w:rPr>
        <w:t>2:14–15</w:t>
      </w:r>
      <w:r>
        <w:rPr>
          <w:rtl/>
          <w:cs/>
          <w:lang w:val="ar_AE" w:bidi="ar_AE"/>
        </w:rPr>
        <w:t>). لأن لديهم ضمانًا لما سيحدث عند عودته.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٢٥:١–٤٦</w:t>
      </w:r>
      <w:r>
        <w:rPr>
          <w:rtl/>
          <w:cs/>
          <w:lang w:val="ar_AE" w:bidi="ar_AE"/>
        </w:rPr>
        <w:t xml:space="preserve">; </w:t>
      </w:r>
      <w:r>
        <w:rPr>
          <w:rtl/>
          <w:cs/>
          <w:lang w:val="ar_AE" w:bidi="ar_AE"/>
        </w:rPr>
        <w:t>أعمال الرسل ١:٦–٧</w:t>
      </w:r>
      <w:r>
        <w:rPr>
          <w:rtl/>
          <w:cs/>
          <w:lang w:val="ar_AE" w:bidi="ar_AE"/>
        </w:rPr>
        <w:t xml:space="preserve">; </w:t>
      </w:r>
      <w:r>
        <w:rPr>
          <w:rtl/>
          <w:cs/>
          <w:lang w:val="ar_AE" w:bidi="ar_AE"/>
        </w:rPr>
        <w:t>١ تسالونيكي ٤:١٣–٥:١١</w:t>
      </w:r>
      <w:r>
        <w:rPr>
          <w:rtl/>
          <w:cs/>
          <w:lang w:val="ar_AE" w:bidi="ar_AE"/>
        </w:rPr>
        <w:t xml:space="preserve">; </w:t>
      </w:r>
      <w:r>
        <w:rPr>
          <w:rtl/>
          <w:cs/>
          <w:lang w:val="ar_AE" w:bidi="ar_AE"/>
        </w:rPr>
        <w:t>٢ تسالونيكي ١:٧–١٠</w:t>
      </w:r>
      <w:r>
        <w:rPr>
          <w:rtl/>
          <w:cs/>
          <w:lang w:val="ar_AE" w:bidi="ar_AE"/>
        </w:rPr>
        <w:t xml:space="preserve">; </w:t>
      </w:r>
      <w:r>
        <w:rPr>
          <w:rtl/>
          <w:cs/>
          <w:lang w:val="ar_AE" w:bidi="ar_AE"/>
        </w:rPr>
        <w:t>٢ تسالونيكي ٢:١–١٢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سيادة الله</w:t>
      </w:r>
      <w:r>
        <w:rPr>
          <w:rtl/>
          <w:cs/>
          <w:lang w:val="ar_AE" w:bidi="ar_AE"/>
        </w:rPr>
      </w:r>
    </w:p>
    <w:p>
      <w:pPr>
        <w:bidi/>
      </w:pPr>
      <w:r>
        <w:rPr>
          <w:rtl/>
          <w:cs/>
          <w:lang w:val="ar_AE" w:bidi="ar_AE"/>
        </w:rPr>
      </w:r>
      <w:r>
        <w:rPr>
          <w:rtl/>
          <w:cs/>
          <w:lang w:val="ar_AE" w:bidi="ar_AE"/>
        </w:rPr>
        <w:t xml:space="preserve">كثيرًا ما يظن البشر أنهم يستطيعون التحكُّم في كلِّ ما يحدث في حياتهم من خلال قراراتهم وأفعالهم الشخصية، لكن الكتاب المقدس يعلِّمنا شيئًا مختلفًا. فهو يُظهِر لنا أن الله يتمتع بالسلطة والقوة العليا على كلِّ الأمور (انظر، على سبيل المثال، </w:t>
      </w:r>
      <w:r>
        <w:rPr>
          <w:rtl/>
          <w:cs/>
          <w:lang w:val="ar_AE" w:bidi="ar_AE"/>
        </w:rPr>
        <w:t>تثنية 4: 39</w:t>
      </w:r>
      <w:r>
        <w:rPr>
          <w:rtl/>
          <w:cs/>
          <w:lang w:val="ar_AE" w:bidi="ar_AE"/>
        </w:rPr>
        <w:t xml:space="preserve">؛ </w:t>
      </w:r>
      <w:r>
        <w:rPr>
          <w:rtl/>
          <w:cs/>
          <w:lang w:val="ar_AE" w:bidi="ar_AE"/>
        </w:rPr>
        <w:t>مزمور 135: 5–7</w:t>
      </w:r>
      <w:r>
        <w:rPr>
          <w:rtl/>
          <w:cs/>
          <w:lang w:val="ar_AE" w:bidi="ar_AE"/>
        </w:rPr>
        <w:t xml:space="preserve">؛ </w:t>
      </w:r>
      <w:r>
        <w:rPr>
          <w:rtl/>
          <w:cs/>
          <w:lang w:val="ar_AE" w:bidi="ar_AE"/>
        </w:rPr>
        <w:t>إشعياء 46: 8–11</w:t>
      </w:r>
      <w:r>
        <w:rPr>
          <w:rtl/>
          <w:cs/>
          <w:lang w:val="ar_AE" w:bidi="ar_AE"/>
        </w:rPr>
        <w:t xml:space="preserve">؛ </w:t>
      </w:r>
      <w:r>
        <w:rPr>
          <w:rtl/>
          <w:cs/>
          <w:lang w:val="ar_AE" w:bidi="ar_AE"/>
        </w:rPr>
        <w:t>يهوذا 1: 24–25</w:t>
      </w:r>
      <w:r>
        <w:rPr>
          <w:rtl/>
          <w:cs/>
          <w:lang w:val="ar_AE" w:bidi="ar_AE"/>
        </w:rPr>
        <w:t xml:space="preserve">). وفي حين تؤدي قراراتنا وأفعالنا إلى عواقب حقيقية، فإن مشيئة الله (أي ما يريده الله وما يخطط له) أهم بكثير (انظر </w:t>
      </w:r>
      <w:r>
        <w:rPr>
          <w:rtl/>
          <w:cs/>
          <w:lang w:val="ar_AE" w:bidi="ar_AE"/>
        </w:rPr>
        <w:t>يعقوب 4: 13–16</w:t>
      </w:r>
      <w:r>
        <w:rPr>
          <w:rtl/>
          <w:cs/>
          <w:lang w:val="ar_AE" w:bidi="ar_AE"/>
        </w:rPr>
        <w:t>).</w:t>
      </w:r>
    </w:p>
    <w:p>
      <w:pPr>
        <w:bidi/>
      </w:pPr>
      <w:r>
        <w:rPr>
          <w:rtl/>
          <w:cs/>
          <w:lang w:val="ar_AE" w:bidi="ar_AE"/>
        </w:rPr>
      </w:r>
      <w:r>
        <w:rPr>
          <w:rtl/>
          <w:cs/>
          <w:lang w:val="ar_AE" w:bidi="ar_AE"/>
        </w:rPr>
        <w:t>إن الله يوجه ويتحكَّم في كلِّ ما يحدث، وهذا ما نسميه بسيادة الله. فالله متسلِّط على حياة جميع البشر (</w:t>
      </w:r>
      <w:r>
        <w:rPr>
          <w:rtl/>
          <w:cs/>
          <w:lang w:val="ar_AE" w:bidi="ar_AE"/>
        </w:rPr>
        <w:t>مزمور 135: 5–12</w:t>
      </w:r>
      <w:r>
        <w:rPr>
          <w:rtl/>
          <w:cs/>
          <w:lang w:val="ar_AE" w:bidi="ar_AE"/>
        </w:rPr>
        <w:t>)، وهو متحكم أيضًا في الكون بأسره وفي كل ما يحدث في تاريخ العالم (</w:t>
      </w:r>
      <w:r>
        <w:rPr>
          <w:rtl/>
          <w:cs/>
          <w:lang w:val="ar_AE" w:bidi="ar_AE"/>
        </w:rPr>
        <w:t>إشعياء 40: 15–17؛</w:t>
      </w:r>
      <w:r>
        <w:rPr>
          <w:rtl/>
          <w:cs/>
          <w:lang w:val="ar_AE" w:bidi="ar_AE"/>
        </w:rPr>
        <w:t xml:space="preserve"> </w:t>
      </w:r>
      <w:r>
        <w:rPr>
          <w:rtl/>
          <w:cs/>
          <w:lang w:val="ar_AE" w:bidi="ar_AE"/>
        </w:rPr>
        <w:t>أعمال الرسل 17: 24؛</w:t>
      </w:r>
      <w:r>
        <w:rPr>
          <w:rtl/>
          <w:cs/>
          <w:lang w:val="ar_AE" w:bidi="ar_AE"/>
        </w:rPr>
        <w:t xml:space="preserve"> </w:t>
      </w:r>
      <w:r>
        <w:rPr>
          <w:rtl/>
          <w:cs/>
          <w:lang w:val="ar_AE" w:bidi="ar_AE"/>
        </w:rPr>
        <w:t>كولوسي 1: 15–20</w:t>
      </w:r>
      <w:r>
        <w:rPr>
          <w:rtl/>
          <w:cs/>
          <w:lang w:val="ar_AE" w:bidi="ar_AE"/>
        </w:rPr>
        <w:t>). يوجِّه الله كل شيء نحو النتائج التي خطَّط لها (</w:t>
      </w:r>
      <w:r>
        <w:rPr>
          <w:rtl/>
          <w:cs/>
          <w:lang w:val="ar_AE" w:bidi="ar_AE"/>
        </w:rPr>
        <w:t>إشعياء 46: 10؛</w:t>
      </w:r>
      <w:r>
        <w:rPr>
          <w:rtl/>
          <w:cs/>
          <w:lang w:val="ar_AE" w:bidi="ar_AE"/>
        </w:rPr>
        <w:t xml:space="preserve"> </w:t>
      </w:r>
      <w:r>
        <w:rPr>
          <w:rtl/>
          <w:cs/>
          <w:lang w:val="ar_AE" w:bidi="ar_AE"/>
        </w:rPr>
        <w:t>دانيآل 7: 27–28؛</w:t>
      </w:r>
      <w:r>
        <w:rPr>
          <w:rtl/>
          <w:cs/>
          <w:lang w:val="ar_AE" w:bidi="ar_AE"/>
        </w:rPr>
        <w:t xml:space="preserve"> </w:t>
      </w:r>
      <w:r>
        <w:rPr>
          <w:rtl/>
          <w:cs/>
          <w:lang w:val="ar_AE" w:bidi="ar_AE"/>
        </w:rPr>
        <w:t>متى 24: 14–31؛</w:t>
      </w:r>
      <w:r>
        <w:rPr>
          <w:rtl/>
          <w:cs/>
          <w:lang w:val="ar_AE" w:bidi="ar_AE"/>
        </w:rPr>
        <w:t xml:space="preserve"> </w:t>
      </w:r>
      <w:r>
        <w:rPr>
          <w:rtl/>
          <w:cs/>
          <w:lang w:val="ar_AE" w:bidi="ar_AE"/>
        </w:rPr>
        <w:t>رؤيا 1: 7–8</w:t>
      </w:r>
      <w:r>
        <w:rPr>
          <w:rtl/>
          <w:cs/>
          <w:lang w:val="ar_AE" w:bidi="ar_AE"/>
        </w:rPr>
        <w:t>).</w:t>
      </w:r>
    </w:p>
    <w:p>
      <w:pPr>
        <w:bidi/>
      </w:pPr>
      <w:r>
        <w:rPr>
          <w:rtl/>
          <w:cs/>
          <w:lang w:val="ar_AE" w:bidi="ar_AE"/>
        </w:rPr>
      </w:r>
      <w:r>
        <w:rPr>
          <w:rtl/>
          <w:cs/>
          <w:lang w:val="ar_AE" w:bidi="ar_AE"/>
        </w:rPr>
        <w:t>في سفر الملوك الثاني، يُظهر الله سلطانه على الأمم. فإنه قد اختار وعزل ملوك إسرائيل ويهوذا بناءً على خططه وبناء على طاعتهم. وقد سمح بوقوع هجمات على شعبه عقابًا لهم على خطاياهم (</w:t>
      </w:r>
      <w:r>
        <w:rPr>
          <w:rtl/>
          <w:cs/>
          <w:lang w:val="ar_AE" w:bidi="ar_AE"/>
        </w:rPr>
        <w:t>2ملوك 8: 18–22</w:t>
      </w:r>
      <w:r>
        <w:rPr>
          <w:rtl/>
          <w:cs/>
          <w:lang w:val="ar_AE" w:bidi="ar_AE"/>
        </w:rPr>
        <w:t>). فقد كان الله مسيطرًا عندما شنَّ الأشوريون هجومًا على السامرة وهزموا المملكة الشمالية (</w:t>
      </w:r>
      <w:r>
        <w:rPr>
          <w:rtl/>
          <w:cs/>
          <w:lang w:val="ar_AE" w:bidi="ar_AE"/>
        </w:rPr>
        <w:t>17: 1–6،</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وقد أفلح الملك حزقيا في يهوذا بفضل بركة الرب (</w:t>
      </w:r>
      <w:r>
        <w:rPr>
          <w:rtl/>
          <w:cs/>
          <w:lang w:val="ar_AE" w:bidi="ar_AE"/>
        </w:rPr>
        <w:t>18: 5–7</w:t>
      </w:r>
      <w:r>
        <w:rPr>
          <w:rtl/>
          <w:cs/>
          <w:lang w:val="ar_AE" w:bidi="ar_AE"/>
        </w:rPr>
        <w:t>). وكان تأثير الله جليًّا في الأحداث الدولية المعقدة التي وقعت في عهد آخر ملوك يهوذا، مثلما وعد الله تمامًا (</w:t>
      </w:r>
      <w:r>
        <w:rPr>
          <w:rtl/>
          <w:cs/>
          <w:lang w:val="ar_AE" w:bidi="ar_AE"/>
        </w:rPr>
        <w:t>23: 26–27</w:t>
      </w:r>
      <w:r>
        <w:rPr>
          <w:rtl/>
          <w:cs/>
          <w:lang w:val="ar_AE" w:bidi="ar_AE"/>
        </w:rPr>
        <w:t>).</w:t>
      </w:r>
    </w:p>
    <w:p>
      <w:pPr>
        <w:bidi/>
      </w:pPr>
      <w:r>
        <w:rPr>
          <w:rtl/>
          <w:cs/>
          <w:lang w:val="ar_AE" w:bidi="ar_AE"/>
        </w:rPr>
      </w:r>
      <w:r>
        <w:rPr>
          <w:rtl/>
          <w:cs/>
          <w:lang w:val="ar_AE" w:bidi="ar_AE"/>
        </w:rPr>
        <w:t>يُظهِر الله سلطانه باستجابته لصلوات والتماسات شعبه. فعندما صلَّى أليشع، استجاب الله لنبيِّه الأمين. وبواسطة أليشع، منح الله المرأة الشونمية ابنًا، ثم أعاد ذلك الابن إلى الحياة في وقت لاحق (</w:t>
      </w:r>
      <w:r>
        <w:rPr>
          <w:rtl/>
          <w:cs/>
          <w:lang w:val="ar_AE" w:bidi="ar_AE"/>
        </w:rPr>
        <w:t>2ملوك 4: 17</w:t>
      </w:r>
      <w:r>
        <w:rPr>
          <w:rtl/>
          <w:cs/>
          <w:lang w:val="ar_AE" w:bidi="ar_AE"/>
        </w:rPr>
        <w:t xml:space="preserve">، </w:t>
      </w:r>
      <w:r>
        <w:rPr>
          <w:rtl/>
          <w:cs/>
          <w:lang w:val="ar_AE" w:bidi="ar_AE"/>
        </w:rPr>
        <w:t>32–35</w:t>
      </w:r>
      <w:r>
        <w:rPr>
          <w:rtl/>
          <w:cs/>
          <w:lang w:val="ar_AE" w:bidi="ar_AE"/>
        </w:rPr>
        <w:t>). كذلك، استجاب الرب بلطف لصلوات الملك يهوأحاز وأرسل منقذًا لإسرائيل المتضايقة (</w:t>
      </w:r>
      <w:r>
        <w:rPr>
          <w:rtl/>
          <w:cs/>
          <w:lang w:val="ar_AE" w:bidi="ar_AE"/>
        </w:rPr>
        <w:t>13: 4–5</w:t>
      </w:r>
      <w:r>
        <w:rPr>
          <w:rtl/>
          <w:cs/>
          <w:lang w:val="ar_AE" w:bidi="ar_AE"/>
        </w:rPr>
        <w:t>)، كما استجاب لصلوات الملك حزقيا من أجل أورشليم ومن أجل حياته (</w:t>
      </w:r>
      <w:r>
        <w:rPr>
          <w:rtl/>
          <w:cs/>
          <w:lang w:val="ar_AE" w:bidi="ar_AE"/>
        </w:rPr>
        <w:t>19: 1–7</w:t>
      </w:r>
      <w:r>
        <w:rPr>
          <w:rtl/>
          <w:cs/>
          <w:lang w:val="ar_AE" w:bidi="ar_AE"/>
        </w:rPr>
        <w:t xml:space="preserve">؛ </w:t>
      </w:r>
      <w:r>
        <w:rPr>
          <w:rtl/>
          <w:cs/>
          <w:lang w:val="ar_AE" w:bidi="ar_AE"/>
        </w:rPr>
        <w:t>20: 1–6</w:t>
      </w:r>
      <w:r>
        <w:rPr>
          <w:rtl/>
          <w:cs/>
          <w:lang w:val="ar_AE" w:bidi="ar_AE"/>
        </w:rPr>
        <w:t>).</w:t>
      </w:r>
    </w:p>
    <w:p>
      <w:pPr>
        <w:bidi/>
      </w:pPr>
      <w:r>
        <w:rPr>
          <w:rtl/>
          <w:cs/>
          <w:lang w:val="ar_AE" w:bidi="ar_AE"/>
        </w:rPr>
      </w:r>
      <w:r>
        <w:rPr>
          <w:rtl/>
          <w:cs/>
          <w:lang w:val="ar_AE" w:bidi="ar_AE"/>
        </w:rPr>
        <w:t>أوضح بولس أن الله هو الذي يقرِّر طريق الخلاص. ففي كثير من الأحيان، نسب بولس الأحداث العجيبة التي وقعت في تاريخ الخلاص إلى كلمات الله وأفعاله. فلا يمكن للقرارت البشرية وحدها أن تفسِّر الأمر. قال الله: "</w:t>
      </w:r>
      <w:r>
        <w:rPr>
          <w:rtl/>
          <w:cs/>
          <w:lang w:val="ar_AE" w:bidi="ar_AE"/>
        </w:rPr>
        <w:t>إِنِّي أَرْحَمُ مَنْ أَرْحَمُ</w:t>
      </w:r>
      <w:r>
        <w:rPr>
          <w:rtl/>
          <w:cs/>
          <w:lang w:val="ar_AE" w:bidi="ar_AE"/>
        </w:rPr>
        <w:t>" (</w:t>
      </w:r>
      <w:r>
        <w:rPr>
          <w:rtl/>
          <w:cs/>
          <w:lang w:val="ar_AE" w:bidi="ar_AE"/>
        </w:rPr>
        <w:t>رومية 9: 15</w:t>
      </w:r>
      <w:r>
        <w:rPr>
          <w:rtl/>
          <w:cs/>
          <w:lang w:val="ar_AE" w:bidi="ar_AE"/>
        </w:rPr>
        <w:t>). وسيظل اللاهوتيون يتجادلون حول دور الله وقرار البشر في الخلاص، لكن سيطرة الله واضحة جليًّا.</w:t>
      </w:r>
    </w:p>
    <w:p>
      <w:pPr>
        <w:bidi/>
      </w:pPr>
      <w:r>
        <w:rPr>
          <w:rtl/>
          <w:cs/>
          <w:lang w:val="ar_AE" w:bidi="ar_AE"/>
        </w:rPr>
      </w:r>
      <w:r>
        <w:rPr>
          <w:rtl/>
          <w:cs/>
          <w:lang w:val="ar_AE" w:bidi="ar_AE"/>
        </w:rPr>
        <w:t>لأن الله كليُّ السيادة، ينبغي على شعبه أن يسعوا إلى العيش في تناغم مع مشيئته (</w:t>
      </w:r>
      <w:r>
        <w:rPr>
          <w:rtl/>
          <w:cs/>
          <w:lang w:val="ar_AE" w:bidi="ar_AE"/>
        </w:rPr>
        <w:t>رومية 12: 1–2</w:t>
      </w:r>
      <w:r>
        <w:rPr>
          <w:rtl/>
          <w:cs/>
          <w:lang w:val="ar_AE" w:bidi="ar_AE"/>
        </w:rPr>
        <w:t xml:space="preserve">)، وأن يستخدموا القوة التي يمدُّهم بها (انظر </w:t>
      </w:r>
      <w:r>
        <w:rPr>
          <w:rtl/>
          <w:cs/>
          <w:lang w:val="ar_AE" w:bidi="ar_AE"/>
        </w:rPr>
        <w:t>1كورنثوس 1: 8–9</w:t>
      </w:r>
      <w:r>
        <w:rPr>
          <w:rtl/>
          <w:cs/>
          <w:lang w:val="ar_AE" w:bidi="ar_AE"/>
        </w:rPr>
        <w:t>). نستطيع اتباع مثال المسيح في صلاته حين قال: "</w:t>
      </w:r>
      <w:r>
        <w:rPr>
          <w:rtl/>
          <w:cs/>
          <w:lang w:val="ar_AE" w:bidi="ar_AE"/>
        </w:rPr>
        <w:t>لَيْسَ كَمَا أُرِيدُ أَنَا بَلْ كَمَا تُرِيدُ أَنْتَ</w:t>
      </w:r>
      <w:r>
        <w:rPr>
          <w:rtl/>
          <w:cs/>
          <w:lang w:val="ar_AE" w:bidi="ar_AE"/>
        </w:rPr>
        <w:t>" (</w:t>
      </w:r>
      <w:r>
        <w:rPr>
          <w:rtl/>
          <w:cs/>
          <w:lang w:val="ar_AE" w:bidi="ar_AE"/>
        </w:rPr>
        <w:t>متى 26: 39</w:t>
      </w:r>
      <w:r>
        <w:rPr>
          <w:rtl/>
          <w:cs/>
          <w:lang w:val="ar_AE" w:bidi="ar_AE"/>
        </w:rPr>
        <w:t>). لكن اليوم، يتجاهل الكثيرون تأثير الله في شؤون البشر. ومع ذلك، فإن قرارات الله توجه العالم وتوجه حياة الذين يؤمنون به.</w:t>
      </w:r>
    </w:p>
    <w:p>
      <w:pPr>
        <w:bidi/>
      </w:pPr>
      <w:r>
        <w:rPr>
          <w:rtl/>
          <w:cs/>
          <w:lang w:val="ar_AE" w:bidi="ar_AE"/>
        </w:rPr>
      </w:r>
      <w:r>
        <w:rPr>
          <w:rtl/>
          <w:cs/>
          <w:lang w:val="ar_AE" w:bidi="ar_AE"/>
        </w:rPr>
        <w:t>عندما نعيش لمجد الله، فإن كلَّ ما يحدث سيؤول في النهاية لخيرنا (</w:t>
      </w:r>
      <w:r>
        <w:rPr>
          <w:rtl/>
          <w:cs/>
          <w:lang w:val="ar_AE" w:bidi="ar_AE"/>
        </w:rPr>
        <w:t>إشعياء 42: 8</w:t>
      </w:r>
      <w:r>
        <w:rPr>
          <w:rtl/>
          <w:cs/>
          <w:lang w:val="ar_AE" w:bidi="ar_AE"/>
        </w:rPr>
        <w:t xml:space="preserve">؛ </w:t>
      </w:r>
      <w:r>
        <w:rPr>
          <w:rtl/>
          <w:cs/>
          <w:lang w:val="ar_AE" w:bidi="ar_AE"/>
        </w:rPr>
        <w:t>حبقوق 2: 14</w:t>
      </w:r>
      <w:r>
        <w:rPr>
          <w:rtl/>
          <w:cs/>
          <w:lang w:val="ar_AE" w:bidi="ar_AE"/>
        </w:rPr>
        <w:t xml:space="preserve">؛ </w:t>
      </w:r>
      <w:r>
        <w:rPr>
          <w:rtl/>
          <w:cs/>
          <w:lang w:val="ar_AE" w:bidi="ar_AE"/>
        </w:rPr>
        <w:t>يهوذا 1: 24–25</w:t>
      </w:r>
      <w:r>
        <w:rPr>
          <w:rtl/>
          <w:cs/>
          <w:lang w:val="ar_AE" w:bidi="ar_AE"/>
        </w:rPr>
        <w:t xml:space="preserve">؛ </w:t>
      </w:r>
      <w:r>
        <w:rPr>
          <w:rtl/>
          <w:cs/>
          <w:lang w:val="ar_AE" w:bidi="ar_AE"/>
        </w:rPr>
        <w:t>مزمور 84: 11</w:t>
      </w:r>
      <w:r>
        <w:rPr>
          <w:rtl/>
          <w:cs/>
          <w:lang w:val="ar_AE" w:bidi="ar_AE"/>
        </w:rPr>
        <w:t xml:space="preserve">؛ </w:t>
      </w:r>
      <w:r>
        <w:rPr>
          <w:rtl/>
          <w:cs/>
          <w:lang w:val="ar_AE" w:bidi="ar_AE"/>
        </w:rPr>
        <w:t>أفسس 3: 16–19</w:t>
      </w:r>
      <w:r>
        <w:rPr>
          <w:rtl/>
          <w:cs/>
          <w:lang w:val="ar_AE" w:bidi="ar_AE"/>
        </w:rPr>
        <w:t xml:space="preserve">؛ </w:t>
      </w:r>
      <w:r>
        <w:rPr>
          <w:rtl/>
          <w:cs/>
          <w:lang w:val="ar_AE" w:bidi="ar_AE"/>
        </w:rPr>
        <w:t>كولوسي 1: 27</w:t>
      </w:r>
      <w:r>
        <w:rPr>
          <w:rtl/>
          <w:cs/>
          <w:lang w:val="ar_AE" w:bidi="ar_AE"/>
        </w:rPr>
        <w:t xml:space="preserve">؛ </w:t>
      </w:r>
      <w:r>
        <w:rPr>
          <w:rtl/>
          <w:cs/>
          <w:lang w:val="ar_AE" w:bidi="ar_AE"/>
        </w:rPr>
        <w:t>2تسالونيكي 1: 11–12</w:t>
      </w:r>
      <w:r>
        <w:rPr>
          <w:rtl/>
          <w:cs/>
          <w:lang w:val="ar_AE" w:bidi="ar_AE"/>
        </w:rPr>
        <w:t>). ونستطيع أن نقول بثقة إن الله “يجعل "</w:t>
      </w:r>
      <w:r>
        <w:rPr>
          <w:rtl/>
          <w:cs/>
          <w:lang w:val="ar_AE" w:bidi="ar_AE"/>
        </w:rPr>
        <w:t>كُلَّ ٱلْأَشْيَاءِ تَعْمَلُ مَعًا لِلْخَيْرِ لِلَّذِينَ يُحِبُّونَ ٱللهَ، ٱلَّذِينَ هُمْ مَدْعُوُّونَ حَسَبَ قَصْدِهِ</w:t>
      </w:r>
      <w:r>
        <w:rPr>
          <w:rtl/>
          <w:cs/>
          <w:lang w:val="ar_AE" w:bidi="ar_AE"/>
        </w:rPr>
        <w:t>” (</w:t>
      </w:r>
      <w:r>
        <w:rPr>
          <w:rtl/>
          <w:cs/>
          <w:lang w:val="ar_AE" w:bidi="ar_AE"/>
        </w:rPr>
        <w:t>رومية 8: 28</w:t>
      </w:r>
      <w:r>
        <w:rPr>
          <w:rtl/>
          <w:cs/>
          <w:lang w:val="ar_AE" w:bidi="ar_AE"/>
        </w:rPr>
        <w:t>).</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خروج 8: 22؛</w:t>
      </w:r>
      <w:r>
        <w:rPr>
          <w:rtl/>
          <w:cs/>
          <w:lang w:val="ar_AE" w:bidi="ar_AE"/>
        </w:rPr>
        <w:t xml:space="preserve"> </w:t>
      </w:r>
      <w:r>
        <w:rPr>
          <w:rtl/>
          <w:cs/>
          <w:lang w:val="ar_AE" w:bidi="ar_AE"/>
        </w:rPr>
        <w:t>9: 29؛</w:t>
      </w:r>
      <w:r>
        <w:rPr>
          <w:rtl/>
          <w:cs/>
          <w:lang w:val="ar_AE" w:bidi="ar_AE"/>
        </w:rPr>
        <w:t xml:space="preserve"> </w:t>
      </w:r>
      <w:r>
        <w:rPr>
          <w:rtl/>
          <w:cs/>
          <w:lang w:val="ar_AE" w:bidi="ar_AE"/>
        </w:rPr>
        <w:t>تثنية 4: 39؛</w:t>
      </w:r>
      <w:r>
        <w:rPr>
          <w:rtl/>
          <w:cs/>
          <w:lang w:val="ar_AE" w:bidi="ar_AE"/>
        </w:rPr>
        <w:t xml:space="preserve"> </w:t>
      </w:r>
      <w:r>
        <w:rPr>
          <w:rtl/>
          <w:cs/>
          <w:lang w:val="ar_AE" w:bidi="ar_AE"/>
        </w:rPr>
        <w:t>32: 8،</w:t>
      </w:r>
      <w:r>
        <w:rPr>
          <w:rtl/>
          <w:cs/>
          <w:lang w:val="ar_AE" w:bidi="ar_AE"/>
        </w:rPr>
        <w:t xml:space="preserve"> </w:t>
      </w:r>
      <w:r>
        <w:rPr>
          <w:rtl/>
          <w:cs/>
          <w:lang w:val="ar_AE" w:bidi="ar_AE"/>
        </w:rPr>
        <w:t>39؛</w:t>
      </w:r>
      <w:r>
        <w:rPr>
          <w:rtl/>
          <w:cs/>
          <w:lang w:val="ar_AE" w:bidi="ar_AE"/>
        </w:rPr>
        <w:t xml:space="preserve"> </w:t>
      </w:r>
      <w:r>
        <w:rPr>
          <w:rtl/>
          <w:cs/>
          <w:lang w:val="ar_AE" w:bidi="ar_AE"/>
        </w:rPr>
        <w:t>يشوع 2: 11؛</w:t>
      </w:r>
      <w:r>
        <w:rPr>
          <w:rtl/>
          <w:cs/>
          <w:lang w:val="ar_AE" w:bidi="ar_AE"/>
        </w:rPr>
        <w:t xml:space="preserve"> </w:t>
      </w:r>
      <w:r>
        <w:rPr>
          <w:rtl/>
          <w:cs/>
          <w:lang w:val="ar_AE" w:bidi="ar_AE"/>
        </w:rPr>
        <w:t>1صموئيل 2: 6–8؛</w:t>
      </w:r>
      <w:r>
        <w:rPr>
          <w:rtl/>
          <w:cs/>
          <w:lang w:val="ar_AE" w:bidi="ar_AE"/>
        </w:rPr>
        <w:t xml:space="preserve"> </w:t>
      </w:r>
      <w:r>
        <w:rPr>
          <w:rtl/>
          <w:cs/>
          <w:lang w:val="ar_AE" w:bidi="ar_AE"/>
        </w:rPr>
        <w:t>2ملوك 13: 4–5؛</w:t>
      </w:r>
      <w:r>
        <w:rPr>
          <w:rtl/>
          <w:cs/>
          <w:lang w:val="ar_AE" w:bidi="ar_AE"/>
        </w:rPr>
        <w:t xml:space="preserve"> </w:t>
      </w:r>
      <w:r>
        <w:rPr>
          <w:rtl/>
          <w:cs/>
          <w:lang w:val="ar_AE" w:bidi="ar_AE"/>
        </w:rPr>
        <w:t>17: 1–6،</w:t>
      </w:r>
      <w:r>
        <w:rPr>
          <w:rtl/>
          <w:cs/>
          <w:lang w:val="ar_AE" w:bidi="ar_AE"/>
        </w:rPr>
        <w:t xml:space="preserve"> </w:t>
      </w:r>
      <w:r>
        <w:rPr>
          <w:rtl/>
          <w:cs/>
          <w:lang w:val="ar_AE" w:bidi="ar_AE"/>
        </w:rPr>
        <w:t>18–20؛</w:t>
      </w:r>
      <w:r>
        <w:rPr>
          <w:rtl/>
          <w:cs/>
          <w:lang w:val="ar_AE" w:bidi="ar_AE"/>
        </w:rPr>
        <w:t xml:space="preserve"> </w:t>
      </w:r>
      <w:r>
        <w:rPr>
          <w:rtl/>
          <w:cs/>
          <w:lang w:val="ar_AE" w:bidi="ar_AE"/>
        </w:rPr>
        <w:t>18: 5–7؛</w:t>
      </w:r>
      <w:r>
        <w:rPr>
          <w:rtl/>
          <w:cs/>
          <w:lang w:val="ar_AE" w:bidi="ar_AE"/>
        </w:rPr>
        <w:t xml:space="preserve"> </w:t>
      </w:r>
      <w:r>
        <w:rPr>
          <w:rtl/>
          <w:cs/>
          <w:lang w:val="ar_AE" w:bidi="ar_AE"/>
        </w:rPr>
        <w:t>19: 5–7؛</w:t>
      </w:r>
      <w:r>
        <w:rPr>
          <w:rtl/>
          <w:cs/>
          <w:lang w:val="ar_AE" w:bidi="ar_AE"/>
        </w:rPr>
        <w:t xml:space="preserve"> </w:t>
      </w:r>
      <w:r>
        <w:rPr>
          <w:rtl/>
          <w:cs/>
          <w:lang w:val="ar_AE" w:bidi="ar_AE"/>
        </w:rPr>
        <w:t>20: 4–6؛</w:t>
      </w:r>
      <w:r>
        <w:rPr>
          <w:rtl/>
          <w:cs/>
          <w:lang w:val="ar_AE" w:bidi="ar_AE"/>
        </w:rPr>
        <w:t xml:space="preserve"> </w:t>
      </w:r>
      <w:r>
        <w:rPr>
          <w:rtl/>
          <w:cs/>
          <w:lang w:val="ar_AE" w:bidi="ar_AE"/>
        </w:rPr>
        <w:t>مزمور 24: 1–2؛</w:t>
      </w:r>
      <w:r>
        <w:rPr>
          <w:rtl/>
          <w:cs/>
          <w:lang w:val="ar_AE" w:bidi="ar_AE"/>
        </w:rPr>
        <w:t xml:space="preserve"> </w:t>
      </w:r>
      <w:r>
        <w:rPr>
          <w:rtl/>
          <w:cs/>
          <w:lang w:val="ar_AE" w:bidi="ar_AE"/>
        </w:rPr>
        <w:t>84: 11؛</w:t>
      </w:r>
      <w:r>
        <w:rPr>
          <w:rtl/>
          <w:cs/>
          <w:lang w:val="ar_AE" w:bidi="ar_AE"/>
        </w:rPr>
        <w:t xml:space="preserve"> </w:t>
      </w:r>
      <w:r>
        <w:rPr>
          <w:rtl/>
          <w:cs/>
          <w:lang w:val="ar_AE" w:bidi="ar_AE"/>
        </w:rPr>
        <w:t>135: 5–12؛</w:t>
      </w:r>
      <w:r>
        <w:rPr>
          <w:rtl/>
          <w:cs/>
          <w:lang w:val="ar_AE" w:bidi="ar_AE"/>
        </w:rPr>
        <w:t xml:space="preserve"> </w:t>
      </w:r>
      <w:r>
        <w:rPr>
          <w:rtl/>
          <w:cs/>
          <w:lang w:val="ar_AE" w:bidi="ar_AE"/>
        </w:rPr>
        <w:t>إشعياء 40: 15–17؛</w:t>
      </w:r>
      <w:r>
        <w:rPr>
          <w:rtl/>
          <w:cs/>
          <w:lang w:val="ar_AE" w:bidi="ar_AE"/>
        </w:rPr>
        <w:t xml:space="preserve"> </w:t>
      </w:r>
      <w:r>
        <w:rPr>
          <w:rtl/>
          <w:cs/>
          <w:lang w:val="ar_AE" w:bidi="ar_AE"/>
        </w:rPr>
        <w:t>45: 7؛</w:t>
      </w:r>
      <w:r>
        <w:rPr>
          <w:rtl/>
          <w:cs/>
          <w:lang w:val="ar_AE" w:bidi="ar_AE"/>
        </w:rPr>
        <w:t xml:space="preserve"> </w:t>
      </w:r>
      <w:r>
        <w:rPr>
          <w:rtl/>
          <w:cs/>
          <w:lang w:val="ar_AE" w:bidi="ar_AE"/>
        </w:rPr>
        <w:t>46: 10؛</w:t>
      </w:r>
      <w:r>
        <w:rPr>
          <w:rtl/>
          <w:cs/>
          <w:lang w:val="ar_AE" w:bidi="ar_AE"/>
        </w:rPr>
        <w:t xml:space="preserve"> </w:t>
      </w:r>
      <w:r>
        <w:rPr>
          <w:rtl/>
          <w:cs/>
          <w:lang w:val="ar_AE" w:bidi="ar_AE"/>
        </w:rPr>
        <w:t>إرميا 27: 5–7؛</w:t>
      </w:r>
      <w:r>
        <w:rPr>
          <w:rtl/>
          <w:cs/>
          <w:lang w:val="ar_AE" w:bidi="ar_AE"/>
        </w:rPr>
        <w:t xml:space="preserve"> </w:t>
      </w:r>
      <w:r>
        <w:rPr>
          <w:rtl/>
          <w:cs/>
          <w:lang w:val="ar_AE" w:bidi="ar_AE"/>
        </w:rPr>
        <w:t>دانيآل 7: 27–28؛</w:t>
      </w:r>
      <w:r>
        <w:rPr>
          <w:rtl/>
          <w:cs/>
          <w:lang w:val="ar_AE" w:bidi="ar_AE"/>
        </w:rPr>
        <w:t xml:space="preserve"> </w:t>
      </w:r>
      <w:r>
        <w:rPr>
          <w:rtl/>
          <w:cs/>
          <w:lang w:val="ar_AE" w:bidi="ar_AE"/>
        </w:rPr>
        <w:t>حبقوق 2: 14؛</w:t>
      </w:r>
      <w:r>
        <w:rPr>
          <w:rtl/>
          <w:cs/>
          <w:lang w:val="ar_AE" w:bidi="ar_AE"/>
        </w:rPr>
        <w:t xml:space="preserve"> </w:t>
      </w:r>
      <w:r>
        <w:rPr>
          <w:rtl/>
          <w:cs/>
          <w:lang w:val="ar_AE" w:bidi="ar_AE"/>
        </w:rPr>
        <w:t>يوحنا 19: 11؛</w:t>
      </w:r>
      <w:r>
        <w:rPr>
          <w:rtl/>
          <w:cs/>
          <w:lang w:val="ar_AE" w:bidi="ar_AE"/>
        </w:rPr>
        <w:t xml:space="preserve"> </w:t>
      </w:r>
      <w:r>
        <w:rPr>
          <w:rtl/>
          <w:cs/>
          <w:lang w:val="ar_AE" w:bidi="ar_AE"/>
        </w:rPr>
        <w:t>أعمال الرسل 17: 24–26؛</w:t>
      </w:r>
      <w:r>
        <w:rPr>
          <w:rtl/>
          <w:cs/>
          <w:lang w:val="ar_AE" w:bidi="ar_AE"/>
        </w:rPr>
        <w:t xml:space="preserve"> </w:t>
      </w:r>
      <w:r>
        <w:rPr>
          <w:rtl/>
          <w:cs/>
          <w:lang w:val="ar_AE" w:bidi="ar_AE"/>
        </w:rPr>
        <w:t>رومية 8: 28؛</w:t>
      </w:r>
      <w:r>
        <w:rPr>
          <w:rtl/>
          <w:cs/>
          <w:lang w:val="ar_AE" w:bidi="ar_AE"/>
        </w:rPr>
        <w:t xml:space="preserve"> </w:t>
      </w:r>
      <w:r>
        <w:rPr>
          <w:rtl/>
          <w:cs/>
          <w:lang w:val="ar_AE" w:bidi="ar_AE"/>
        </w:rPr>
        <w:t>9: 5–24؛</w:t>
      </w:r>
      <w:r>
        <w:rPr>
          <w:rtl/>
          <w:cs/>
          <w:lang w:val="ar_AE" w:bidi="ar_AE"/>
        </w:rPr>
        <w:t xml:space="preserve"> </w:t>
      </w:r>
      <w:r>
        <w:rPr>
          <w:rtl/>
          <w:cs/>
          <w:lang w:val="ar_AE" w:bidi="ar_AE"/>
        </w:rPr>
        <w:t>1كورنثوس 1: 8–9؛</w:t>
      </w:r>
      <w:r>
        <w:rPr>
          <w:rtl/>
          <w:cs/>
          <w:lang w:val="ar_AE" w:bidi="ar_AE"/>
        </w:rPr>
        <w:t xml:space="preserve"> </w:t>
      </w:r>
      <w:r>
        <w:rPr>
          <w:rtl/>
          <w:cs/>
          <w:lang w:val="ar_AE" w:bidi="ar_AE"/>
        </w:rPr>
        <w:t>كولوسي 1: 15–20؛</w:t>
      </w:r>
      <w:r>
        <w:rPr>
          <w:rtl/>
          <w:cs/>
          <w:lang w:val="ar_AE" w:bidi="ar_AE"/>
        </w:rPr>
        <w:t xml:space="preserve"> </w:t>
      </w:r>
      <w:r>
        <w:rPr>
          <w:rtl/>
          <w:cs/>
          <w:lang w:val="ar_AE" w:bidi="ar_AE"/>
        </w:rPr>
        <w:t>2تسالونيكي 1: 11–12؛</w:t>
      </w:r>
      <w:r>
        <w:rPr>
          <w:rtl/>
          <w:cs/>
          <w:lang w:val="ar_AE" w:bidi="ar_AE"/>
        </w:rPr>
        <w:t xml:space="preserve"> </w:t>
      </w:r>
      <w:r>
        <w:rPr>
          <w:rtl/>
          <w:cs/>
          <w:lang w:val="ar_AE" w:bidi="ar_AE"/>
        </w:rPr>
        <w:t>يهوذا 1: 24–25؛</w:t>
      </w:r>
      <w:r>
        <w:rPr>
          <w:rtl/>
          <w:cs/>
          <w:lang w:val="ar_AE" w:bidi="ar_AE"/>
        </w:rPr>
        <w:t xml:space="preserve"> </w:t>
      </w:r>
      <w:r>
        <w:rPr>
          <w:rtl/>
          <w:cs/>
          <w:lang w:val="ar_AE" w:bidi="ar_AE"/>
        </w:rPr>
        <w:t>رؤيا 1: 7–8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