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(Themes)</w:t>
      </w:r>
      <w:r>
        <w:rPr>
          <w:lang w:val="en_US" w:bidi="en_US"/>
        </w:rPr>
      </w:r>
    </w:p>
    <w:p>
      <w:pPr/>
      <w:r>
        <w:rPr>
          <w:lang w:val="en_US" w:bidi="en_US"/>
        </w:rPr>
      </w:r>
      <w:r>
        <w:rPr>
          <w:b/>
          <w:lang w:val="en_US" w:bidi="en_US"/>
        </w:rPr>
        <w:t>Aquifer Open Study Notes (Themes)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Jerusalem</w:t>
      </w:r>
      <w:r>
        <w:rPr>
          <w:lang w:val="en_US" w:bidi="en_US"/>
        </w:rPr>
      </w:r>
    </w:p>
    <w:p>
      <w:pPr/>
      <w:r>
        <w:rPr>
          <w:lang w:val="en_US" w:bidi="en_US"/>
        </w:rPr>
      </w:r>
      <w:r>
        <w:rPr>
          <w:lang w:val="en_US" w:bidi="en_US"/>
        </w:rPr>
        <w:t>Jerusalem was an active city as early as four hundred years before the time of King David. The Israelites never fully captured it when they conquered Canaan or during the time of the judges (</w:t>
      </w:r>
      <w:r>
        <w:rPr>
          <w:lang w:val="en_US" w:bidi="en_US"/>
        </w:rPr>
        <w:t>Joshua 15:63</w:t>
      </w:r>
      <w:r>
        <w:rPr>
          <w:lang w:val="en_US" w:bidi="en_US"/>
        </w:rPr>
        <w:t xml:space="preserve">; </w:t>
      </w:r>
      <w:r>
        <w:rPr>
          <w:lang w:val="en_US" w:bidi="en_US"/>
        </w:rPr>
        <w:t>Judges 1:8</w:t>
      </w:r>
      <w:r>
        <w:rPr>
          <w:lang w:val="en_US" w:bidi="en_US"/>
        </w:rPr>
        <w:t xml:space="preserve">, </w:t>
      </w:r>
      <w:r>
        <w:rPr>
          <w:lang w:val="en_US" w:bidi="en_US"/>
        </w:rPr>
        <w:t>21</w:t>
      </w:r>
      <w:r>
        <w:rPr>
          <w:lang w:val="en_US" w:bidi="en_US"/>
        </w:rPr>
        <w:t>). Israel established peaceful relations with the independent area of the Jebusites (</w:t>
      </w:r>
      <w:r>
        <w:rPr>
          <w:lang w:val="en_US" w:bidi="en_US"/>
        </w:rPr>
        <w:t>Judges 19:10–12</w:t>
      </w:r>
      <w:r>
        <w:rPr>
          <w:lang w:val="en_US" w:bidi="en_US"/>
        </w:rPr>
        <w:t>). Jerusalem was so difficult to capture that the Old Testament mentions only three successful invaders: David, Jehoash, and Nebuchadnezzar of Babylon (</w:t>
      </w:r>
      <w:r>
        <w:rPr>
          <w:lang w:val="en_US" w:bidi="en_US"/>
        </w:rPr>
        <w:t>2 Kings 14:11–14</w:t>
      </w:r>
      <w:r>
        <w:rPr>
          <w:lang w:val="en_US" w:bidi="en_US"/>
        </w:rPr>
        <w:t xml:space="preserve">; </w:t>
      </w:r>
      <w:r>
        <w:rPr>
          <w:lang w:val="en_US" w:bidi="en_US"/>
        </w:rPr>
        <w:t>2 Kings 25:1–10</w:t>
      </w:r>
      <w:r>
        <w:rPr>
          <w:lang w:val="en_US" w:bidi="en_US"/>
        </w:rPr>
        <w:t>).</w:t>
      </w:r>
    </w:p>
    <w:p>
      <w:pPr/>
      <w:r>
        <w:rPr>
          <w:lang w:val="en_US" w:bidi="en_US"/>
        </w:rPr>
      </w:r>
      <w:r>
        <w:rPr>
          <w:lang w:val="en_US" w:bidi="en_US"/>
        </w:rPr>
        <w:t xml:space="preserve">King David captured Jerusalem, possibly through a water tunnel (see </w:t>
      </w:r>
      <w:r>
        <w:rPr>
          <w:lang w:val="en_US" w:bidi="en_US"/>
        </w:rPr>
        <w:t>study note on 5:8</w:t>
      </w:r>
      <w:r>
        <w:rPr>
          <w:lang w:val="en_US" w:bidi="en_US"/>
        </w:rPr>
        <w:t xml:space="preserve">). He made Jerusalem the political capital of Israel. Then later it became the spiritual capital. </w:t>
      </w:r>
      <w:r>
        <w:rPr>
          <w:lang w:val="en_US" w:bidi="en_US"/>
        </w:rPr>
        <w:t>Psalm 48</w:t>
      </w:r>
      <w:r>
        <w:rPr>
          <w:lang w:val="en_US" w:bidi="en_US"/>
        </w:rPr>
        <w:t xml:space="preserve"> gives a beautiful and powerful description of Jerusalem as a fortress. It had towers, walls (bulwarks), and easily defended heights (citadels) on rugged terrain. This could have deceived those living there with a false sense of security or even idolatry. </w:t>
      </w:r>
      <w:r>
        <w:rPr>
          <w:lang w:val="en_US" w:bidi="en_US"/>
        </w:rPr>
        <w:t>Psalm 48:1–3</w:t>
      </w:r>
      <w:r>
        <w:rPr>
          <w:lang w:val="en_US" w:bidi="en_US"/>
        </w:rPr>
        <w:t xml:space="preserve"> reminds readers that Jerusalem's landscape did not make it safe, but because God was present.</w:t>
      </w:r>
    </w:p>
    <w:p>
      <w:pPr/>
      <w:r>
        <w:rPr>
          <w:lang w:val="en_US" w:bidi="en_US"/>
        </w:rPr>
      </w:r>
      <w:r>
        <w:rPr>
          <w:lang w:val="en_US" w:bidi="en_US"/>
        </w:rPr>
        <w:t xml:space="preserve">Both the Old Testament and the New Testament call Jerusalem a "holy city" (see </w:t>
      </w:r>
      <w:r>
        <w:rPr>
          <w:lang w:val="en_US" w:bidi="en_US"/>
        </w:rPr>
        <w:t>Nehemiah 11:1</w:t>
      </w:r>
      <w:r>
        <w:rPr>
          <w:lang w:val="en_US" w:bidi="en_US"/>
        </w:rPr>
        <w:t xml:space="preserve">, </w:t>
      </w:r>
      <w:r>
        <w:rPr>
          <w:lang w:val="en_US" w:bidi="en_US"/>
        </w:rPr>
        <w:t>18</w:t>
      </w:r>
      <w:r>
        <w:rPr>
          <w:lang w:val="en_US" w:bidi="en_US"/>
        </w:rPr>
        <w:t xml:space="preserve">; </w:t>
      </w:r>
      <w:r>
        <w:rPr>
          <w:lang w:val="en_US" w:bidi="en_US"/>
        </w:rPr>
        <w:t>Isaiah 52:1</w:t>
      </w:r>
      <w:r>
        <w:rPr>
          <w:lang w:val="en_US" w:bidi="en_US"/>
        </w:rPr>
        <w:t xml:space="preserve">; </w:t>
      </w:r>
      <w:r>
        <w:rPr>
          <w:lang w:val="en_US" w:bidi="en_US"/>
        </w:rPr>
        <w:t>Daniel 9:24</w:t>
      </w:r>
      <w:r>
        <w:rPr>
          <w:lang w:val="en_US" w:bidi="en_US"/>
        </w:rPr>
        <w:t xml:space="preserve">; </w:t>
      </w:r>
      <w:r>
        <w:rPr>
          <w:lang w:val="en_US" w:bidi="en_US"/>
        </w:rPr>
        <w:t>Matthew 4:5</w:t>
      </w:r>
      <w:r>
        <w:rPr>
          <w:lang w:val="en_US" w:bidi="en_US"/>
        </w:rPr>
        <w:t xml:space="preserve">; </w:t>
      </w:r>
      <w:r>
        <w:rPr>
          <w:lang w:val="en_US" w:bidi="en_US"/>
        </w:rPr>
        <w:t>27:53</w:t>
      </w:r>
      <w:r>
        <w:rPr>
          <w:lang w:val="en_US" w:bidi="en_US"/>
        </w:rPr>
        <w:t xml:space="preserve">; </w:t>
      </w:r>
      <w:r>
        <w:rPr>
          <w:lang w:val="en_US" w:bidi="en_US"/>
        </w:rPr>
        <w:t>Revelation 21:2</w:t>
      </w:r>
      <w:r>
        <w:rPr>
          <w:lang w:val="en_US" w:bidi="en_US"/>
        </w:rPr>
        <w:t xml:space="preserve">). It is the only city described this way in the Bible. Why is this city considered holy? It is certainly not because of the holiness of its people. In fact, the Babylonians destroyed the city in 586 BC because the people were so unholy. </w:t>
      </w:r>
    </w:p>
    <w:p>
      <w:pPr/>
      <w:r>
        <w:rPr>
          <w:lang w:val="en_US" w:bidi="en_US"/>
        </w:rPr>
      </w:r>
      <w:r>
        <w:rPr>
          <w:lang w:val="en_US" w:bidi="en_US"/>
        </w:rPr>
        <w:t>It was also not holy because it was Israel's capital for many centuries. Jerusalem was a holy city because God chose it (</w:t>
      </w:r>
      <w:r>
        <w:rPr>
          <w:lang w:val="en_US" w:bidi="en_US"/>
        </w:rPr>
        <w:t>1 Kings 8:44</w:t>
      </w:r>
      <w:r>
        <w:rPr>
          <w:lang w:val="en_US" w:bidi="en_US"/>
        </w:rPr>
        <w:t xml:space="preserve">, </w:t>
      </w:r>
      <w:r>
        <w:rPr>
          <w:lang w:val="en_US" w:bidi="en_US"/>
        </w:rPr>
        <w:t>48</w:t>
      </w:r>
      <w:r>
        <w:rPr>
          <w:lang w:val="en_US" w:bidi="en_US"/>
        </w:rPr>
        <w:t xml:space="preserve">; </w:t>
      </w:r>
      <w:r>
        <w:rPr>
          <w:lang w:val="en_US" w:bidi="en_US"/>
        </w:rPr>
        <w:t>11:13</w:t>
      </w:r>
      <w:r>
        <w:rPr>
          <w:lang w:val="en_US" w:bidi="en_US"/>
        </w:rPr>
        <w:t xml:space="preserve">, </w:t>
      </w:r>
      <w:r>
        <w:rPr>
          <w:lang w:val="en_US" w:bidi="en_US"/>
        </w:rPr>
        <w:t>32</w:t>
      </w:r>
      <w:r>
        <w:rPr>
          <w:lang w:val="en_US" w:bidi="en_US"/>
        </w:rPr>
        <w:t xml:space="preserve">, </w:t>
      </w:r>
      <w:r>
        <w:rPr>
          <w:lang w:val="en_US" w:bidi="en_US"/>
        </w:rPr>
        <w:t>36</w:t>
      </w:r>
      <w:r>
        <w:rPr>
          <w:lang w:val="en_US" w:bidi="en_US"/>
        </w:rPr>
        <w:t xml:space="preserve">; </w:t>
      </w:r>
      <w:r>
        <w:rPr>
          <w:lang w:val="en_US" w:bidi="en_US"/>
        </w:rPr>
        <w:t>2 Chronicles 6:5</w:t>
      </w:r>
      <w:r>
        <w:rPr>
          <w:lang w:val="en_US" w:bidi="en_US"/>
        </w:rPr>
        <w:t xml:space="preserve">, </w:t>
      </w:r>
      <w:r>
        <w:rPr>
          <w:lang w:val="en_US" w:bidi="en_US"/>
        </w:rPr>
        <w:t>34</w:t>
      </w:r>
      <w:r>
        <w:rPr>
          <w:lang w:val="en_US" w:bidi="en_US"/>
        </w:rPr>
        <w:t xml:space="preserve">). Because he chose it, he placed his glory and his name there (see </w:t>
      </w:r>
      <w:r>
        <w:rPr>
          <w:lang w:val="en_US" w:bidi="en_US"/>
        </w:rPr>
        <w:t>1 Kings 14:21</w:t>
      </w:r>
      <w:r>
        <w:rPr>
          <w:lang w:val="en_US" w:bidi="en_US"/>
        </w:rPr>
        <w:t xml:space="preserve">; </w:t>
      </w:r>
      <w:r>
        <w:rPr>
          <w:lang w:val="en_US" w:bidi="en_US"/>
        </w:rPr>
        <w:t>2 Chronicles 12:13</w:t>
      </w:r>
      <w:r>
        <w:rPr>
          <w:lang w:val="en_US" w:bidi="en_US"/>
        </w:rPr>
        <w:t xml:space="preserve">; </w:t>
      </w:r>
      <w:r>
        <w:rPr>
          <w:lang w:val="en_US" w:bidi="en_US"/>
        </w:rPr>
        <w:t>Ezekiel 8–10</w:t>
      </w:r>
      <w:r>
        <w:rPr>
          <w:lang w:val="en_US" w:bidi="en_US"/>
        </w:rPr>
        <w:t xml:space="preserve">; </w:t>
      </w:r>
      <w:r>
        <w:rPr>
          <w:lang w:val="en_US" w:bidi="en_US"/>
        </w:rPr>
        <w:t>43:1–27</w:t>
      </w:r>
      <w:r>
        <w:rPr>
          <w:lang w:val="en_US" w:bidi="en_US"/>
        </w:rPr>
        <w:t>).</w:t>
      </w:r>
    </w:p>
    <w:p>
      <w:pPr/>
      <w:r>
        <w:rPr>
          <w:lang w:val="en_US" w:bidi="en_US"/>
        </w:rPr>
      </w:r>
      <w:r>
        <w:rPr>
          <w:lang w:val="en_US" w:bidi="en_US"/>
        </w:rPr>
        <w:t xml:space="preserve">In the gospels and book of Acts, Jerusalem remained very important. Herod the Great was king of Judea from 37–4 BC. He expanded the city of Jerusalem and led major building projects, including the temple. It was still the center of Israel’s spiritual life (see, for example, </w:t>
      </w:r>
      <w:r>
        <w:rPr>
          <w:lang w:val="en_US" w:bidi="en_US"/>
        </w:rPr>
        <w:t>Acts 2:46</w:t>
      </w:r>
      <w:r>
        <w:rPr>
          <w:lang w:val="en_US" w:bidi="en_US"/>
        </w:rPr>
        <w:t xml:space="preserve">; </w:t>
      </w:r>
      <w:r>
        <w:rPr>
          <w:lang w:val="en_US" w:bidi="en_US"/>
        </w:rPr>
        <w:t>3:1–26</w:t>
      </w:r>
      <w:r>
        <w:rPr>
          <w:lang w:val="en_US" w:bidi="en_US"/>
        </w:rPr>
        <w:t xml:space="preserve">; </w:t>
      </w:r>
      <w:r>
        <w:rPr>
          <w:lang w:val="en_US" w:bidi="en_US"/>
        </w:rPr>
        <w:t>5:12</w:t>
      </w:r>
      <w:r>
        <w:rPr>
          <w:lang w:val="en_US" w:bidi="en_US"/>
        </w:rPr>
        <w:t xml:space="preserve">). Many events in the lives of Jesus and his followers happened in Jerusalem. </w:t>
      </w:r>
    </w:p>
    <w:p>
      <w:pPr/>
      <w:r>
        <w:rPr>
          <w:lang w:val="en_US" w:bidi="en_US"/>
        </w:rPr>
      </w:r>
      <w:r>
        <w:rPr>
          <w:lang w:val="en_US" w:bidi="en_US"/>
        </w:rPr>
        <w:t xml:space="preserve">Jesus spoke harshly about Jerusalem (see </w:t>
      </w:r>
      <w:r>
        <w:rPr>
          <w:lang w:val="en_US" w:bidi="en_US"/>
        </w:rPr>
        <w:t>Matthew 23:37–39</w:t>
      </w:r>
      <w:r>
        <w:rPr>
          <w:lang w:val="en_US" w:bidi="en_US"/>
        </w:rPr>
        <w:t xml:space="preserve">). He was especially harsh towards its leaders. They eventually killed him in Jerusalem. Jesus warned that God would judge the city (see </w:t>
      </w:r>
      <w:r>
        <w:rPr>
          <w:lang w:val="en_US" w:bidi="en_US"/>
        </w:rPr>
        <w:t>Mark 13:1–2</w:t>
      </w:r>
      <w:r>
        <w:rPr>
          <w:lang w:val="en_US" w:bidi="en_US"/>
        </w:rPr>
        <w:t xml:space="preserve">; </w:t>
      </w:r>
      <w:r>
        <w:rPr>
          <w:lang w:val="en_US" w:bidi="en_US"/>
        </w:rPr>
        <w:t>Luke 21:20–24</w:t>
      </w:r>
      <w:r>
        <w:rPr>
          <w:lang w:val="en_US" w:bidi="en_US"/>
        </w:rPr>
        <w:t>). His words came true when the Romans destroyed Jerusalem in AD 70.</w:t>
      </w:r>
    </w:p>
    <w:p>
      <w:pPr/>
      <w:r>
        <w:rPr>
          <w:lang w:val="en_US" w:bidi="en_US"/>
        </w:rPr>
      </w:r>
      <w:r>
        <w:rPr>
          <w:lang w:val="en_US" w:bidi="en_US"/>
        </w:rPr>
        <w:t>The New Testament also introduces "the new Jerusalem," a heavenly city formed by God's holy people (</w:t>
      </w:r>
      <w:r>
        <w:rPr>
          <w:lang w:val="en_US" w:bidi="en_US"/>
        </w:rPr>
        <w:t>Hebrews 11:10</w:t>
      </w:r>
      <w:r>
        <w:rPr>
          <w:lang w:val="en_US" w:bidi="en_US"/>
        </w:rPr>
        <w:t xml:space="preserve">; </w:t>
      </w:r>
      <w:r>
        <w:rPr>
          <w:lang w:val="en_US" w:bidi="en_US"/>
        </w:rPr>
        <w:t>Revelation 3:12</w:t>
      </w:r>
      <w:r>
        <w:rPr>
          <w:lang w:val="en_US" w:bidi="en_US"/>
        </w:rPr>
        <w:t xml:space="preserve">; </w:t>
      </w:r>
      <w:r>
        <w:rPr>
          <w:lang w:val="en_US" w:bidi="en_US"/>
        </w:rPr>
        <w:t>21:2</w:t>
      </w:r>
      <w:r>
        <w:rPr>
          <w:lang w:val="en_US" w:bidi="en_US"/>
        </w:rPr>
        <w:t xml:space="preserve">). The earthly Jerusalem was where God and his rule were partly present through King David and his successors. The new Jerusalem represents the government of Jesus Christ, the final royal heir of David. The New Jerusalem also represents Jesus' eternal presence with his people (compare </w:t>
      </w:r>
      <w:r>
        <w:rPr>
          <w:lang w:val="en_US" w:bidi="en_US"/>
        </w:rPr>
        <w:t>John 1:14</w:t>
      </w:r>
      <w:r>
        <w:rPr>
          <w:lang w:val="en_US" w:bidi="en_US"/>
        </w:rPr>
        <w:t xml:space="preserve">; </w:t>
      </w:r>
      <w:r>
        <w:rPr>
          <w:lang w:val="en_US" w:bidi="en_US"/>
        </w:rPr>
        <w:t>Revelation 21:3</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Joshua 15:63</w:t>
      </w:r>
      <w:r>
        <w:rPr>
          <w:lang w:val="en_US" w:bidi="en_US"/>
        </w:rPr>
        <w:t xml:space="preserve">; </w:t>
      </w:r>
      <w:r>
        <w:rPr>
          <w:lang w:val="en_US" w:bidi="en_US"/>
        </w:rPr>
        <w:t>Judges 1:8</w:t>
      </w:r>
      <w:r>
        <w:rPr>
          <w:lang w:val="en_US" w:bidi="en_US"/>
        </w:rPr>
        <w:t xml:space="preserve">, </w:t>
      </w:r>
      <w:r>
        <w:rPr>
          <w:lang w:val="en_US" w:bidi="en_US"/>
        </w:rPr>
        <w:t>21</w:t>
      </w:r>
      <w:r>
        <w:rPr>
          <w:lang w:val="en_US" w:bidi="en_US"/>
        </w:rPr>
        <w:t xml:space="preserve">; </w:t>
      </w:r>
      <w:r>
        <w:rPr>
          <w:lang w:val="en_US" w:bidi="en_US"/>
        </w:rPr>
        <w:t>2 Samuel 5:6–9</w:t>
      </w:r>
      <w:r>
        <w:rPr>
          <w:lang w:val="en_US" w:bidi="en_US"/>
        </w:rPr>
        <w:t xml:space="preserve">; </w:t>
      </w:r>
      <w:r>
        <w:rPr>
          <w:lang w:val="en_US" w:bidi="en_US"/>
        </w:rPr>
        <w:t>1 Kings 8:1</w:t>
      </w:r>
      <w:r>
        <w:rPr>
          <w:lang w:val="en_US" w:bidi="en_US"/>
        </w:rPr>
        <w:t xml:space="preserve">; </w:t>
      </w:r>
      <w:r>
        <w:rPr>
          <w:lang w:val="en_US" w:bidi="en_US"/>
        </w:rPr>
        <w:t>2 Kings 18:13–17</w:t>
      </w:r>
      <w:r>
        <w:rPr>
          <w:lang w:val="en_US" w:bidi="en_US"/>
        </w:rPr>
        <w:t xml:space="preserve">; </w:t>
      </w:r>
      <w:r>
        <w:rPr>
          <w:lang w:val="en_US" w:bidi="en_US"/>
        </w:rPr>
        <w:t>25:1–10</w:t>
      </w:r>
      <w:r>
        <w:rPr>
          <w:lang w:val="en_US" w:bidi="en_US"/>
        </w:rPr>
        <w:t xml:space="preserve">; </w:t>
      </w:r>
      <w:r>
        <w:rPr>
          <w:lang w:val="en_US" w:bidi="en_US"/>
        </w:rPr>
        <w:t>2 Chronicles 3:1</w:t>
      </w:r>
      <w:r>
        <w:rPr>
          <w:lang w:val="en_US" w:bidi="en_US"/>
        </w:rPr>
        <w:t xml:space="preserve">; </w:t>
      </w:r>
      <w:r>
        <w:rPr>
          <w:lang w:val="en_US" w:bidi="en_US"/>
        </w:rPr>
        <w:t>12:1–12</w:t>
      </w:r>
      <w:r>
        <w:rPr>
          <w:lang w:val="en_US" w:bidi="en_US"/>
        </w:rPr>
        <w:t xml:space="preserve">; </w:t>
      </w:r>
      <w:r>
        <w:rPr>
          <w:lang w:val="en_US" w:bidi="en_US"/>
        </w:rPr>
        <w:t>26:9</w:t>
      </w:r>
      <w:r>
        <w:rPr>
          <w:lang w:val="en_US" w:bidi="en_US"/>
        </w:rPr>
        <w:t xml:space="preserve">, </w:t>
      </w:r>
      <w:r>
        <w:rPr>
          <w:lang w:val="en_US" w:bidi="en_US"/>
        </w:rPr>
        <w:t>15</w:t>
      </w:r>
      <w:r>
        <w:rPr>
          <w:lang w:val="en_US" w:bidi="en_US"/>
        </w:rPr>
        <w:t xml:space="preserve">; </w:t>
      </w:r>
      <w:r>
        <w:rPr>
          <w:lang w:val="en_US" w:bidi="en_US"/>
        </w:rPr>
        <w:t>32:1–5</w:t>
      </w:r>
      <w:r>
        <w:rPr>
          <w:lang w:val="en_US" w:bidi="en_US"/>
        </w:rPr>
        <w:t xml:space="preserve">, </w:t>
      </w:r>
      <w:r>
        <w:rPr>
          <w:lang w:val="en_US" w:bidi="en_US"/>
        </w:rPr>
        <w:t>27–30</w:t>
      </w:r>
      <w:r>
        <w:rPr>
          <w:lang w:val="en_US" w:bidi="en_US"/>
        </w:rPr>
        <w:t xml:space="preserve">; </w:t>
      </w:r>
      <w:r>
        <w:rPr>
          <w:lang w:val="en_US" w:bidi="en_US"/>
        </w:rPr>
        <w:t>Ezra 1:1–6</w:t>
      </w:r>
      <w:r>
        <w:rPr>
          <w:lang w:val="en_US" w:bidi="en_US"/>
        </w:rPr>
        <w:t xml:space="preserve">; </w:t>
      </w:r>
      <w:r>
        <w:rPr>
          <w:lang w:val="en_US" w:bidi="en_US"/>
        </w:rPr>
        <w:t>Nehemiah 1:1–6:19</w:t>
      </w:r>
      <w:r>
        <w:rPr>
          <w:lang w:val="en_US" w:bidi="en_US"/>
        </w:rPr>
        <w:t xml:space="preserve">; </w:t>
      </w:r>
      <w:r>
        <w:rPr>
          <w:lang w:val="en_US" w:bidi="en_US"/>
        </w:rPr>
        <w:t>Psalm 48:1–3</w:t>
      </w:r>
      <w:r>
        <w:rPr>
          <w:lang w:val="en_US" w:bidi="en_US"/>
        </w:rPr>
        <w:t xml:space="preserve">; </w:t>
      </w:r>
      <w:r>
        <w:rPr>
          <w:lang w:val="en_US" w:bidi="en_US"/>
        </w:rPr>
        <w:t>125:2</w:t>
      </w:r>
      <w:r>
        <w:rPr>
          <w:lang w:val="en_US" w:bidi="en_US"/>
        </w:rPr>
        <w:t xml:space="preserve">; </w:t>
      </w:r>
      <w:r>
        <w:rPr>
          <w:lang w:val="en_US" w:bidi="en_US"/>
        </w:rPr>
        <w:t>Isaiah 14:32</w:t>
      </w:r>
      <w:r>
        <w:rPr>
          <w:lang w:val="en_US" w:bidi="en_US"/>
        </w:rPr>
        <w:t xml:space="preserve">; </w:t>
      </w:r>
      <w:r>
        <w:rPr>
          <w:lang w:val="en_US" w:bidi="en_US"/>
        </w:rPr>
        <w:t>52:1–3</w:t>
      </w:r>
      <w:r>
        <w:rPr>
          <w:lang w:val="en_US" w:bidi="en_US"/>
        </w:rPr>
        <w:t xml:space="preserve">; </w:t>
      </w:r>
      <w:r>
        <w:rPr>
          <w:lang w:val="en_US" w:bidi="en_US"/>
        </w:rPr>
        <w:t>Galatians 4:25–26</w:t>
      </w:r>
      <w:r>
        <w:rPr>
          <w:lang w:val="en_US" w:bidi="en_US"/>
        </w:rPr>
        <w:t xml:space="preserve">; </w:t>
      </w:r>
      <w:r>
        <w:rPr>
          <w:lang w:val="en_US" w:bidi="en_US"/>
        </w:rPr>
        <w:t>Hebrews 12:22–24</w:t>
      </w:r>
      <w:r>
        <w:rPr>
          <w:lang w:val="en_US" w:bidi="en_US"/>
        </w:rPr>
      </w:r>
      <w:r>
        <w:rPr>
          <w:lang w:val="en_US" w:bidi="en_US"/>
        </w:rPr>
      </w:r>
    </w:p>
    <w:p>
      <w:pPr/>
      <w:r>
        <w:rPr>
          <w:lang w:val="en_US" w:bidi="en_US"/>
        </w:rPr>
      </w:r>
    </w:p>
    <w:p>
      <w:pPr>
        <w:pStyle w:val="Heading2"/>
      </w:pPr>
      <w:r>
        <w:rPr>
          <w:lang w:val="en_US" w:bidi="en_US"/>
        </w:rPr>
        <w:t>Jesus and Satan</w:t>
      </w:r>
      <w:r>
        <w:rPr>
          <w:lang w:val="en_US" w:bidi="en_US"/>
        </w:rPr>
      </w:r>
    </w:p>
    <w:p>
      <w:pPr/>
      <w:r>
        <w:rPr>
          <w:lang w:val="en_US" w:bidi="en_US"/>
        </w:rPr>
      </w:r>
      <w:r>
        <w:rPr>
          <w:lang w:val="en_US" w:bidi="en_US"/>
        </w:rPr>
        <w:t>Satan is a personal agent of sin and evil who opposed Jesus (</w:t>
      </w:r>
      <w:r>
        <w:rPr>
          <w:lang w:val="en_US" w:bidi="en_US"/>
        </w:rPr>
        <w:t>Matthew 4:1–11</w:t>
      </w:r>
      <w:r>
        <w:rPr>
          <w:lang w:val="en_US" w:bidi="en_US"/>
        </w:rPr>
        <w:t xml:space="preserve">). </w:t>
      </w:r>
    </w:p>
    <w:p>
      <w:pPr/>
      <w:r>
        <w:rPr>
          <w:lang w:val="en_US" w:bidi="en_US"/>
        </w:rPr>
      </w:r>
      <w:r>
        <w:rPr>
          <w:lang w:val="en_US" w:bidi="en_US"/>
        </w:rPr>
        <w:t xml:space="preserve">The Gospel of Matthew refers to this being as: </w:t>
      </w:r>
    </w:p>
    <w:p>
      <w:pPr>
        <w:pStyle w:val="ListBullet"/>
        <w:spacing w:line="240" w:lineRule="auto"/>
        <w:ind w:left="720"/>
      </w:pPr>
      <w:r>
        <w:rPr>
          <w:lang w:val="en_US" w:bidi="en_US"/>
        </w:rPr>
      </w:r>
      <w:r>
        <w:rPr>
          <w:lang w:val="en_US" w:bidi="en_US"/>
        </w:rPr>
        <w:t xml:space="preserve">“Satan,” which means </w:t>
      </w:r>
      <w:r>
        <w:rPr>
          <w:i/>
          <w:lang w:val="en_US" w:bidi="en_US"/>
        </w:rPr>
        <w:t xml:space="preserve">adversary </w:t>
      </w:r>
      <w:r>
        <w:rPr>
          <w:lang w:val="en_US" w:bidi="en_US"/>
        </w:rPr>
        <w:t>or</w:t>
      </w:r>
      <w:r>
        <w:rPr>
          <w:i/>
          <w:lang w:val="en_US" w:bidi="en_US"/>
        </w:rPr>
        <w:t xml:space="preserve"> opponent </w:t>
      </w:r>
      <w:r>
        <w:rPr>
          <w:lang w:val="en_US" w:bidi="en_US"/>
        </w:rPr>
        <w:t>(</w:t>
      </w:r>
      <w:r>
        <w:rPr>
          <w:lang w:val="en_US" w:bidi="en_US"/>
        </w:rPr>
        <w:t>4:10</w:t>
      </w:r>
      <w:r>
        <w:rPr>
          <w:lang w:val="en_US" w:bidi="en_US"/>
        </w:rPr>
        <w:t>)</w:t>
      </w:r>
    </w:p>
    <w:p>
      <w:pPr>
        <w:pStyle w:val="ListBullet"/>
        <w:spacing w:line="240" w:lineRule="auto"/>
        <w:ind w:left="720"/>
      </w:pPr>
      <w:r>
        <w:rPr>
          <w:lang w:val="en_US" w:bidi="en_US"/>
        </w:rPr>
      </w:r>
      <w:r>
        <w:rPr>
          <w:lang w:val="en_US" w:bidi="en_US"/>
        </w:rPr>
        <w:t>the "devil” (</w:t>
      </w:r>
      <w:r>
        <w:rPr>
          <w:lang w:val="en_US" w:bidi="en_US"/>
        </w:rPr>
        <w:t>4:1–11</w:t>
      </w:r>
      <w:r>
        <w:rPr>
          <w:lang w:val="en_US" w:bidi="en_US"/>
        </w:rPr>
        <w:t xml:space="preserve">; </w:t>
      </w:r>
      <w:r>
        <w:rPr>
          <w:lang w:val="en_US" w:bidi="en_US"/>
        </w:rPr>
        <w:t>13:39</w:t>
      </w:r>
      <w:r>
        <w:rPr>
          <w:lang w:val="en_US" w:bidi="en_US"/>
        </w:rPr>
        <w:t>)</w:t>
      </w:r>
    </w:p>
    <w:p>
      <w:pPr>
        <w:pStyle w:val="ListBullet"/>
        <w:spacing w:line="240" w:lineRule="auto"/>
        <w:ind w:left="720"/>
      </w:pPr>
      <w:r>
        <w:rPr>
          <w:lang w:val="en_US" w:bidi="en_US"/>
        </w:rPr>
      </w:r>
      <w:r>
        <w:rPr>
          <w:lang w:val="en_US" w:bidi="en_US"/>
        </w:rPr>
        <w:t>the "tempter” (</w:t>
      </w:r>
      <w:r>
        <w:rPr>
          <w:lang w:val="en_US" w:bidi="en_US"/>
        </w:rPr>
        <w:t>4:3</w:t>
      </w:r>
      <w:r>
        <w:rPr>
          <w:lang w:val="en_US" w:bidi="en_US"/>
        </w:rPr>
        <w:t>)</w:t>
      </w:r>
    </w:p>
    <w:p>
      <w:pPr>
        <w:pStyle w:val="ListBullet"/>
        <w:spacing w:line="240" w:lineRule="auto"/>
        <w:ind w:left="720"/>
      </w:pPr>
      <w:r>
        <w:rPr>
          <w:lang w:val="en_US" w:bidi="en_US"/>
        </w:rPr>
      </w:r>
      <w:r>
        <w:rPr>
          <w:lang w:val="en_US" w:bidi="en_US"/>
        </w:rPr>
        <w:t xml:space="preserve"> the "prince of demons” (</w:t>
      </w:r>
      <w:r>
        <w:rPr>
          <w:lang w:val="en_US" w:bidi="en_US"/>
        </w:rPr>
        <w:t>9:34</w:t>
      </w:r>
      <w:r>
        <w:rPr>
          <w:lang w:val="en_US" w:bidi="en_US"/>
        </w:rPr>
        <w:t>)</w:t>
      </w:r>
    </w:p>
    <w:p>
      <w:pPr>
        <w:pStyle w:val="ListBullet"/>
        <w:spacing w:line="240" w:lineRule="auto"/>
        <w:ind w:left="720"/>
      </w:pPr>
      <w:r>
        <w:rPr>
          <w:lang w:val="en_US" w:bidi="en_US"/>
        </w:rPr>
      </w:r>
      <w:r>
        <w:rPr>
          <w:lang w:val="en_US" w:bidi="en_US"/>
        </w:rPr>
        <w:t>“</w:t>
      </w:r>
      <w:r>
        <w:rPr>
          <w:lang w:val="en_US" w:bidi="en_US"/>
        </w:rPr>
        <w:t>Beelzebul</w:t>
      </w:r>
      <w:r>
        <w:rPr>
          <w:lang w:val="en_US" w:bidi="en_US"/>
        </w:rPr>
        <w:t>” (</w:t>
      </w:r>
      <w:r>
        <w:rPr>
          <w:lang w:val="en_US" w:bidi="en_US"/>
        </w:rPr>
        <w:t>12:24</w:t>
      </w:r>
      <w:r>
        <w:rPr>
          <w:lang w:val="en_US" w:bidi="en_US"/>
        </w:rPr>
        <w:t>)</w:t>
      </w:r>
    </w:p>
    <w:p>
      <w:pPr>
        <w:pStyle w:val="ListBullet"/>
        <w:spacing w:line="240" w:lineRule="auto"/>
        <w:ind w:left="720"/>
      </w:pPr>
      <w:r>
        <w:rPr>
          <w:lang w:val="en_US" w:bidi="en_US"/>
        </w:rPr>
      </w:r>
      <w:r>
        <w:rPr>
          <w:lang w:val="en_US" w:bidi="en_US"/>
        </w:rPr>
        <w:t>the "evil one” (</w:t>
      </w:r>
      <w:r>
        <w:rPr>
          <w:lang w:val="en_US" w:bidi="en_US"/>
        </w:rPr>
        <w:t>6:13</w:t>
      </w:r>
      <w:r>
        <w:rPr>
          <w:lang w:val="en_US" w:bidi="en_US"/>
        </w:rPr>
        <w:t xml:space="preserve">; </w:t>
      </w:r>
      <w:r>
        <w:rPr>
          <w:lang w:val="en_US" w:bidi="en_US"/>
        </w:rPr>
        <w:t>13:19</w:t>
      </w:r>
      <w:r>
        <w:rPr>
          <w:lang w:val="en_US" w:bidi="en_US"/>
        </w:rPr>
        <w:t>)</w:t>
      </w:r>
    </w:p>
    <w:p>
      <w:pPr>
        <w:pStyle w:val="ListBullet"/>
        <w:spacing w:line="240" w:lineRule="auto"/>
        <w:ind w:left="720"/>
      </w:pPr>
      <w:r>
        <w:rPr>
          <w:lang w:val="en_US" w:bidi="en_US"/>
        </w:rPr>
      </w:r>
      <w:r>
        <w:rPr>
          <w:lang w:val="en_US" w:bidi="en_US"/>
        </w:rPr>
        <w:t>“the enemy” (</w:t>
      </w:r>
      <w:r>
        <w:rPr>
          <w:lang w:val="en_US" w:bidi="en_US"/>
        </w:rPr>
        <w:t>13:39</w:t>
      </w:r>
      <w:r>
        <w:rPr>
          <w:lang w:val="en_US" w:bidi="en_US"/>
        </w:rPr>
        <w:t>)</w:t>
      </w:r>
    </w:p>
    <w:p>
      <w:pPr/>
      <w:r>
        <w:rPr>
          <w:lang w:val="en_US" w:bidi="en_US"/>
        </w:rPr>
      </w:r>
      <w:r>
        <w:rPr>
          <w:lang w:val="en_US" w:bidi="en_US"/>
        </w:rPr>
        <w:t xml:space="preserve">Jesus' mission to announce and bring the kingdom of God on earth led to conflicts with Satan's forces. This included removing demons who possessed people (exorcism) (see </w:t>
      </w:r>
      <w:r>
        <w:rPr>
          <w:lang w:val="en_US" w:bidi="en_US"/>
        </w:rPr>
        <w:t>Matthew 8:16–17</w:t>
      </w:r>
      <w:r>
        <w:rPr>
          <w:lang w:val="en_US" w:bidi="en_US"/>
        </w:rPr>
        <w:t xml:space="preserve">; </w:t>
      </w:r>
      <w:r>
        <w:rPr>
          <w:lang w:val="en_US" w:bidi="en_US"/>
        </w:rPr>
        <w:t>9:32–34</w:t>
      </w:r>
      <w:r>
        <w:rPr>
          <w:lang w:val="en_US" w:bidi="en_US"/>
        </w:rPr>
        <w:t xml:space="preserve">; </w:t>
      </w:r>
      <w:r>
        <w:rPr>
          <w:lang w:val="en_US" w:bidi="en_US"/>
        </w:rPr>
        <w:t>10:1</w:t>
      </w:r>
      <w:r>
        <w:rPr>
          <w:lang w:val="en_US" w:bidi="en_US"/>
        </w:rPr>
        <w:t xml:space="preserve">, </w:t>
      </w:r>
      <w:r>
        <w:rPr>
          <w:lang w:val="en_US" w:bidi="en_US"/>
        </w:rPr>
        <w:t>7–8</w:t>
      </w:r>
      <w:r>
        <w:rPr>
          <w:lang w:val="en_US" w:bidi="en_US"/>
        </w:rPr>
        <w:t xml:space="preserve">; </w:t>
      </w:r>
      <w:r>
        <w:rPr>
          <w:lang w:val="en_US" w:bidi="en_US"/>
        </w:rPr>
        <w:t>12:22–29</w:t>
      </w:r>
      <w:r>
        <w:rPr>
          <w:lang w:val="en_US" w:bidi="en_US"/>
        </w:rPr>
        <w:t xml:space="preserve">; </w:t>
      </w:r>
      <w:r>
        <w:rPr>
          <w:lang w:val="en_US" w:bidi="en_US"/>
        </w:rPr>
        <w:t>Mark 5:1–20</w:t>
      </w:r>
      <w:r>
        <w:rPr>
          <w:lang w:val="en_US" w:bidi="en_US"/>
        </w:rPr>
        <w:t>). Matthew notes that Satan has power over kingdoms (</w:t>
      </w:r>
      <w:r>
        <w:rPr>
          <w:lang w:val="en_US" w:bidi="en_US"/>
        </w:rPr>
        <w:t>Matthew 4:8–9</w:t>
      </w:r>
      <w:r>
        <w:rPr>
          <w:lang w:val="en_US" w:bidi="en_US"/>
        </w:rPr>
        <w:t xml:space="preserve">; </w:t>
      </w:r>
      <w:r>
        <w:rPr>
          <w:lang w:val="en_US" w:bidi="en_US"/>
        </w:rPr>
        <w:t>12:26</w:t>
      </w:r>
      <w:r>
        <w:rPr>
          <w:lang w:val="en_US" w:bidi="en_US"/>
        </w:rPr>
        <w:t>). He also commands angels (</w:t>
      </w:r>
      <w:r>
        <w:rPr>
          <w:lang w:val="en_US" w:bidi="en_US"/>
        </w:rPr>
        <w:t>25:41</w:t>
      </w:r>
      <w:r>
        <w:rPr>
          <w:lang w:val="en_US" w:bidi="en_US"/>
        </w:rPr>
        <w:t xml:space="preserve">). </w:t>
      </w:r>
    </w:p>
    <w:p>
      <w:pPr/>
      <w:r>
        <w:rPr>
          <w:lang w:val="en_US" w:bidi="en_US"/>
        </w:rPr>
      </w:r>
      <w:r>
        <w:rPr>
          <w:lang w:val="en_US" w:bidi="en_US"/>
        </w:rPr>
        <w:t>Satan's main method of causing harm is temptation. His purpose is to make people disobey God (</w:t>
      </w:r>
      <w:r>
        <w:rPr>
          <w:lang w:val="en_US" w:bidi="en_US"/>
        </w:rPr>
        <w:t>Matthew 4:1–11</w:t>
      </w:r>
      <w:r>
        <w:rPr>
          <w:lang w:val="en_US" w:bidi="en_US"/>
        </w:rPr>
        <w:t xml:space="preserve">; </w:t>
      </w:r>
      <w:r>
        <w:rPr>
          <w:lang w:val="en_US" w:bidi="en_US"/>
        </w:rPr>
        <w:t>6:13</w:t>
      </w:r>
      <w:r>
        <w:rPr>
          <w:lang w:val="en_US" w:bidi="en_US"/>
        </w:rPr>
        <w:t xml:space="preserve">; </w:t>
      </w:r>
      <w:r>
        <w:rPr>
          <w:lang w:val="en_US" w:bidi="en_US"/>
        </w:rPr>
        <w:t>16:23</w:t>
      </w:r>
      <w:r>
        <w:rPr>
          <w:lang w:val="en_US" w:bidi="en_US"/>
        </w:rPr>
        <w:t>). As God's agent for human salvation, Jesus encountered strong attacks from Satan (</w:t>
      </w:r>
      <w:r>
        <w:rPr>
          <w:lang w:val="en_US" w:bidi="en_US"/>
        </w:rPr>
        <w:t>Matthew 4:1–11</w:t>
      </w:r>
      <w:r>
        <w:rPr>
          <w:lang w:val="en_US" w:bidi="en_US"/>
        </w:rPr>
        <w:t xml:space="preserve">; </w:t>
      </w:r>
      <w:r>
        <w:rPr>
          <w:lang w:val="en_US" w:bidi="en_US"/>
        </w:rPr>
        <w:t>John 13:27</w:t>
      </w:r>
      <w:r>
        <w:rPr>
          <w:lang w:val="en_US" w:bidi="en_US"/>
        </w:rPr>
        <w:t>). Yet, Jesus has defeated Satan and will eventually remove all his powers (</w:t>
      </w:r>
      <w:r>
        <w:rPr>
          <w:lang w:val="en_US" w:bidi="en_US"/>
        </w:rPr>
        <w:t>Matthew 25:41</w:t>
      </w:r>
      <w:r>
        <w:rPr>
          <w:lang w:val="en_US" w:bidi="en_US"/>
        </w:rPr>
        <w:t xml:space="preserve">; </w:t>
      </w:r>
      <w:r>
        <w:rPr>
          <w:lang w:val="en_US" w:bidi="en_US"/>
        </w:rPr>
        <w:t>John 12:31</w:t>
      </w:r>
      <w:r>
        <w:rPr>
          <w:lang w:val="en_US" w:bidi="en_US"/>
        </w:rPr>
        <w:t xml:space="preserve">; </w:t>
      </w:r>
      <w:r>
        <w:rPr>
          <w:lang w:val="en_US" w:bidi="en_US"/>
        </w:rPr>
        <w:t>Revelation 20:1–10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Job 1:6–12</w:t>
      </w:r>
      <w:r>
        <w:rPr>
          <w:lang w:val="en_US" w:bidi="en_US"/>
        </w:rPr>
        <w:t xml:space="preserve">; </w:t>
      </w:r>
      <w:r>
        <w:rPr>
          <w:lang w:val="en_US" w:bidi="en_US"/>
        </w:rPr>
        <w:t>2:1–7</w:t>
      </w:r>
      <w:r>
        <w:rPr>
          <w:lang w:val="en_US" w:bidi="en_US"/>
        </w:rPr>
        <w:t xml:space="preserve">; </w:t>
      </w:r>
      <w:r>
        <w:rPr>
          <w:lang w:val="en_US" w:bidi="en_US"/>
        </w:rPr>
        <w:t>Zechariah 3:1–2</w:t>
      </w:r>
      <w:r>
        <w:rPr>
          <w:lang w:val="en_US" w:bidi="en_US"/>
        </w:rPr>
        <w:t xml:space="preserve">; </w:t>
      </w:r>
      <w:r>
        <w:rPr>
          <w:lang w:val="en_US" w:bidi="en_US"/>
        </w:rPr>
        <w:t>Matthew 4:1–11</w:t>
      </w:r>
      <w:r>
        <w:rPr>
          <w:lang w:val="en_US" w:bidi="en_US"/>
        </w:rPr>
        <w:t xml:space="preserve">; </w:t>
      </w:r>
      <w:r>
        <w:rPr>
          <w:lang w:val="en_US" w:bidi="en_US"/>
        </w:rPr>
        <w:t>13:19</w:t>
      </w:r>
      <w:r>
        <w:rPr>
          <w:lang w:val="en_US" w:bidi="en_US"/>
        </w:rPr>
        <w:t xml:space="preserve">; </w:t>
      </w:r>
      <w:r>
        <w:rPr>
          <w:lang w:val="en_US" w:bidi="en_US"/>
        </w:rPr>
        <w:t>16:23</w:t>
      </w:r>
      <w:r>
        <w:rPr>
          <w:lang w:val="en_US" w:bidi="en_US"/>
        </w:rPr>
        <w:t xml:space="preserve">; </w:t>
      </w:r>
      <w:r>
        <w:rPr>
          <w:lang w:val="en_US" w:bidi="en_US"/>
        </w:rPr>
        <w:t>Luke 10:17–20</w:t>
      </w:r>
      <w:r>
        <w:rPr>
          <w:lang w:val="en_US" w:bidi="en_US"/>
        </w:rPr>
        <w:t xml:space="preserve">; </w:t>
      </w:r>
      <w:r>
        <w:rPr>
          <w:lang w:val="en_US" w:bidi="en_US"/>
        </w:rPr>
        <w:t>13:16</w:t>
      </w:r>
      <w:r>
        <w:rPr>
          <w:lang w:val="en_US" w:bidi="en_US"/>
        </w:rPr>
        <w:t xml:space="preserve">; </w:t>
      </w:r>
      <w:r>
        <w:rPr>
          <w:lang w:val="en_US" w:bidi="en_US"/>
        </w:rPr>
        <w:t>22:3</w:t>
      </w:r>
      <w:r>
        <w:rPr>
          <w:lang w:val="en_US" w:bidi="en_US"/>
        </w:rPr>
        <w:t xml:space="preserve">, </w:t>
      </w:r>
      <w:r>
        <w:rPr>
          <w:lang w:val="en_US" w:bidi="en_US"/>
        </w:rPr>
        <w:t>31–32</w:t>
      </w:r>
      <w:r>
        <w:rPr>
          <w:lang w:val="en_US" w:bidi="en_US"/>
        </w:rPr>
        <w:t xml:space="preserve">; </w:t>
      </w:r>
      <w:r>
        <w:rPr>
          <w:lang w:val="en_US" w:bidi="en_US"/>
        </w:rPr>
        <w:t>John 12:31</w:t>
      </w:r>
      <w:r>
        <w:rPr>
          <w:lang w:val="en_US" w:bidi="en_US"/>
        </w:rPr>
        <w:t xml:space="preserve">; </w:t>
      </w:r>
      <w:r>
        <w:rPr>
          <w:lang w:val="en_US" w:bidi="en_US"/>
        </w:rPr>
        <w:t>13:27</w:t>
      </w:r>
      <w:r>
        <w:rPr>
          <w:lang w:val="en_US" w:bidi="en_US"/>
        </w:rPr>
        <w:t xml:space="preserve">; </w:t>
      </w:r>
      <w:r>
        <w:rPr>
          <w:lang w:val="en_US" w:bidi="en_US"/>
        </w:rPr>
        <w:t>Acts 5:3</w:t>
      </w:r>
      <w:r>
        <w:rPr>
          <w:lang w:val="en_US" w:bidi="en_US"/>
        </w:rPr>
        <w:t xml:space="preserve">; </w:t>
      </w:r>
      <w:r>
        <w:rPr>
          <w:lang w:val="en_US" w:bidi="en_US"/>
        </w:rPr>
        <w:t>26:17–18</w:t>
      </w:r>
      <w:r>
        <w:rPr>
          <w:lang w:val="en_US" w:bidi="en_US"/>
        </w:rPr>
        <w:t xml:space="preserve">; </w:t>
      </w:r>
      <w:r>
        <w:rPr>
          <w:lang w:val="en_US" w:bidi="en_US"/>
        </w:rPr>
        <w:t>2 Corinthians 4:4</w:t>
      </w:r>
      <w:r>
        <w:rPr>
          <w:lang w:val="en_US" w:bidi="en_US"/>
        </w:rPr>
        <w:t xml:space="preserve">; </w:t>
      </w:r>
      <w:r>
        <w:rPr>
          <w:lang w:val="en_US" w:bidi="en_US"/>
        </w:rPr>
        <w:t>11:13–14</w:t>
      </w:r>
      <w:r>
        <w:rPr>
          <w:lang w:val="en_US" w:bidi="en_US"/>
        </w:rPr>
        <w:t xml:space="preserve">; </w:t>
      </w:r>
      <w:r>
        <w:rPr>
          <w:lang w:val="en_US" w:bidi="en_US"/>
        </w:rPr>
        <w:t>1 Timothy 2:14</w:t>
      </w:r>
      <w:r>
        <w:rPr>
          <w:lang w:val="en_US" w:bidi="en_US"/>
        </w:rPr>
        <w:t xml:space="preserve">; </w:t>
      </w:r>
      <w:r>
        <w:rPr>
          <w:lang w:val="en_US" w:bidi="en_US"/>
        </w:rPr>
        <w:t>5:15</w:t>
      </w:r>
      <w:r>
        <w:rPr>
          <w:lang w:val="en_US" w:bidi="en_US"/>
        </w:rPr>
        <w:t xml:space="preserve">; </w:t>
      </w:r>
      <w:r>
        <w:rPr>
          <w:lang w:val="en_US" w:bidi="en_US"/>
        </w:rPr>
        <w:t>Revelation 12:9</w:t>
      </w:r>
      <w:r>
        <w:rPr>
          <w:lang w:val="en_US" w:bidi="en_US"/>
        </w:rPr>
        <w:t xml:space="preserve">; </w:t>
      </w:r>
      <w:r>
        <w:rPr>
          <w:lang w:val="en_US" w:bidi="en_US"/>
        </w:rPr>
        <w:t>20:1–10</w:t>
      </w:r>
      <w:r>
        <w:rPr>
          <w:lang w:val="en_US" w:bidi="en_US"/>
        </w:rPr>
      </w:r>
      <w:r>
        <w:rPr>
          <w:lang w:val="en_US" w:bidi="en_US"/>
        </w:rPr>
      </w:r>
    </w:p>
    <w:p>
      <w:pPr/>
      <w:r>
        <w:rPr>
          <w:lang w:val="en_US" w:bidi="en_US"/>
        </w:rPr>
      </w:r>
    </w:p>
    <w:p>
      <w:pPr>
        <w:pStyle w:val="Heading2"/>
      </w:pPr>
      <w:r>
        <w:rPr>
          <w:lang w:val="en_US" w:bidi="en_US"/>
        </w:rPr>
        <w:t>Jesus’ Final Night</w:t>
      </w:r>
      <w:r>
        <w:rPr>
          <w:lang w:val="en_US" w:bidi="en_US"/>
        </w:rPr>
      </w:r>
    </w:p>
    <w:p>
      <w:pPr/>
      <w:r>
        <w:rPr>
          <w:lang w:val="en_US" w:bidi="en_US"/>
        </w:rPr>
      </w:r>
      <w:r>
        <w:rPr>
          <w:lang w:val="en_US" w:bidi="en_US"/>
        </w:rPr>
        <w:t>When Jesus went to Jerusalem to celebrate the feast of Passover, he knew it was his last night before death. He came to Jerusalem to "suffer many things and … be killed" (</w:t>
      </w:r>
      <w:r>
        <w:rPr>
          <w:lang w:val="en_US" w:bidi="en_US"/>
        </w:rPr>
        <w:t>Mark 8:31</w:t>
      </w:r>
      <w:r>
        <w:rPr>
          <w:lang w:val="en_US" w:bidi="en_US"/>
        </w:rPr>
        <w:t>). His disciples prepared the meal, but he needed to prepare them for what was coming.</w:t>
      </w:r>
    </w:p>
    <w:p>
      <w:pPr/>
      <w:r>
        <w:rPr>
          <w:lang w:val="en_US" w:bidi="en_US"/>
        </w:rPr>
      </w:r>
      <w:r>
        <w:rPr>
          <w:lang w:val="en_US" w:bidi="en_US"/>
        </w:rPr>
        <w:t>Jesus celebrated the Passover with his disciples. During this meal, he showed them what a true servant is by washing their feet (</w:t>
      </w:r>
      <w:r>
        <w:rPr>
          <w:lang w:val="en_US" w:bidi="en_US"/>
        </w:rPr>
        <w:t>John 13:1–20</w:t>
      </w:r>
      <w:r>
        <w:rPr>
          <w:lang w:val="en_US" w:bidi="en_US"/>
        </w:rPr>
        <w:t>). He gave them his final teachings, told them about the coming of the Holy Spirit, and prayed for his followers (</w:t>
      </w:r>
      <w:r>
        <w:rPr>
          <w:lang w:val="en_US" w:bidi="en_US"/>
        </w:rPr>
        <w:t>John 14:1–17:26</w:t>
      </w:r>
      <w:r>
        <w:rPr>
          <w:lang w:val="en_US" w:bidi="en_US"/>
        </w:rPr>
        <w:t>). Jesus also established the new covenant (</w:t>
      </w:r>
      <w:r>
        <w:rPr>
          <w:lang w:val="en_US" w:bidi="en_US"/>
        </w:rPr>
        <w:t>Mark 14:22–24</w:t>
      </w:r>
      <w:r>
        <w:rPr>
          <w:lang w:val="en_US" w:bidi="en_US"/>
        </w:rPr>
        <w:t>). Jesus replaced the Passover lamb. His body and blood became the sacrifice that saves God's people from judgment, just like the lamb at the first Passover.</w:t>
      </w:r>
    </w:p>
    <w:p>
      <w:pPr/>
      <w:r>
        <w:rPr>
          <w:lang w:val="en_US" w:bidi="en_US"/>
        </w:rPr>
      </w:r>
      <w:r>
        <w:rPr>
          <w:lang w:val="en_US" w:bidi="en_US"/>
        </w:rPr>
        <w:t xml:space="preserve">During Passover, God killed all the firstborn males of the Egyptians but spared those of Israel. Now, Jesus would become the sacrifice to save his people. The prophets predicted this would happen (for example, </w:t>
      </w:r>
      <w:r>
        <w:rPr>
          <w:lang w:val="en_US" w:bidi="en_US"/>
        </w:rPr>
        <w:t>Zechariah 12:10</w:t>
      </w:r>
      <w:r>
        <w:rPr>
          <w:lang w:val="en_US" w:bidi="en_US"/>
        </w:rPr>
        <w:t xml:space="preserve">; </w:t>
      </w:r>
      <w:r>
        <w:rPr>
          <w:lang w:val="en_US" w:bidi="en_US"/>
        </w:rPr>
        <w:t>13:7</w:t>
      </w:r>
      <w:r>
        <w:rPr>
          <w:lang w:val="en_US" w:bidi="en_US"/>
        </w:rPr>
        <w:t>). Jesus warned his disciples that this would soon happen and that they would abandon him (</w:t>
      </w:r>
      <w:r>
        <w:rPr>
          <w:lang w:val="en_US" w:bidi="en_US"/>
        </w:rPr>
        <w:t>Mark 14:27</w:t>
      </w:r>
      <w:r>
        <w:rPr>
          <w:lang w:val="en_US" w:bidi="en_US"/>
        </w:rPr>
        <w:t>). He also warned them that one of them would betray him (</w:t>
      </w:r>
      <w:r>
        <w:rPr>
          <w:lang w:val="en_US" w:bidi="en_US"/>
        </w:rPr>
        <w:t>Mark 14:18</w:t>
      </w:r>
      <w:r>
        <w:rPr>
          <w:lang w:val="en_US" w:bidi="en_US"/>
        </w:rPr>
        <w:t>).</w:t>
      </w:r>
    </w:p>
    <w:p>
      <w:pPr/>
      <w:r>
        <w:rPr>
          <w:lang w:val="en_US" w:bidi="en_US"/>
        </w:rPr>
      </w:r>
      <w:r>
        <w:rPr>
          <w:lang w:val="en_US" w:bidi="en_US"/>
        </w:rPr>
        <w:t>After the meal, Jesus and his disciples walked to the garden of Gethsemane on the Mount of Olives. There, Jesus was deeply troubled as he prayed, accepting God's will (</w:t>
      </w:r>
      <w:r>
        <w:rPr>
          <w:lang w:val="en_US" w:bidi="en_US"/>
        </w:rPr>
        <w:t>Mark 14:26–42</w:t>
      </w:r>
      <w:r>
        <w:rPr>
          <w:lang w:val="en_US" w:bidi="en_US"/>
        </w:rPr>
        <w:t xml:space="preserve">). </w:t>
      </w:r>
    </w:p>
    <w:p>
      <w:pPr/>
      <w:r>
        <w:rPr>
          <w:lang w:val="en_US" w:bidi="en_US"/>
        </w:rPr>
      </w:r>
      <w:r>
        <w:rPr>
          <w:lang w:val="en_US" w:bidi="en_US"/>
        </w:rPr>
        <w:t>Judas was the disciple who betrayed Jesus. He arrived with soldiers who arrested Jesus (</w:t>
      </w:r>
      <w:r>
        <w:rPr>
          <w:lang w:val="en_US" w:bidi="en_US"/>
        </w:rPr>
        <w:t>Mark 14:43–49</w:t>
      </w:r>
      <w:r>
        <w:rPr>
          <w:lang w:val="en_US" w:bidi="en_US"/>
        </w:rPr>
        <w:t>). Jesus' disciples ran away (</w:t>
      </w:r>
      <w:r>
        <w:rPr>
          <w:lang w:val="en_US" w:bidi="en_US"/>
        </w:rPr>
        <w:t>Mark 14:50–52</w:t>
      </w:r>
      <w:r>
        <w:rPr>
          <w:lang w:val="en_US" w:bidi="en_US"/>
        </w:rPr>
        <w:t>). Then they took Jesus to the high priest's house for a trial at night. During this time, Peter denied knowing Jesus three times (</w:t>
      </w:r>
      <w:r>
        <w:rPr>
          <w:lang w:val="en_US" w:bidi="en_US"/>
        </w:rPr>
        <w:t>Mark 14:53–72</w:t>
      </w:r>
      <w:r>
        <w:rPr>
          <w:lang w:val="en_US" w:bidi="en_US"/>
        </w:rPr>
        <w:t>).</w:t>
      </w:r>
    </w:p>
    <w:p>
      <w:pPr/>
      <w:r>
        <w:rPr>
          <w:lang w:val="en_US" w:bidi="en_US"/>
        </w:rPr>
      </w:r>
      <w:r>
        <w:rPr>
          <w:lang w:val="en_US" w:bidi="en_US"/>
        </w:rPr>
        <w:t>Jesus already knew what would happen on his last night, the good and bad. It all happened according to God's plan. These events were necessary to fulfill what Scripture prophesied and for what followed. This included his death and resurrection.</w:t>
      </w:r>
    </w:p>
    <w:p>
      <w:pPr/>
      <w:r>
        <w:rPr>
          <w:lang w:val="en_US" w:bidi="en_US"/>
        </w:rPr>
      </w:r>
      <w:r>
        <w:rPr>
          <w:u w:val="single"/>
          <w:lang w:val="en_US" w:bidi="en_US"/>
        </w:rPr>
        <w:t>Passages for Further Study</w:t>
      </w:r>
    </w:p>
    <w:p>
      <w:pPr/>
      <w:r>
        <w:rPr>
          <w:lang w:val="en_US" w:bidi="en_US"/>
        </w:rPr>
      </w:r>
      <w:r>
        <w:rPr>
          <w:lang w:val="en_US" w:bidi="en_US"/>
        </w:rPr>
        <w:t>Matthew 26:17–56</w:t>
      </w:r>
      <w:r>
        <w:rPr>
          <w:lang w:val="en_US" w:bidi="en_US"/>
        </w:rPr>
        <w:t xml:space="preserve">; </w:t>
      </w:r>
      <w:r>
        <w:rPr>
          <w:lang w:val="en_US" w:bidi="en_US"/>
        </w:rPr>
        <w:t>Mark 14:12–52</w:t>
      </w:r>
      <w:r>
        <w:rPr>
          <w:lang w:val="en_US" w:bidi="en_US"/>
        </w:rPr>
        <w:t xml:space="preserve">; </w:t>
      </w:r>
      <w:r>
        <w:rPr>
          <w:lang w:val="en_US" w:bidi="en_US"/>
        </w:rPr>
        <w:t>Luke 22:7–46</w:t>
      </w:r>
      <w:r>
        <w:rPr>
          <w:lang w:val="en_US" w:bidi="en_US"/>
        </w:rPr>
        <w:t xml:space="preserve">; </w:t>
      </w:r>
      <w:r>
        <w:rPr>
          <w:lang w:val="en_US" w:bidi="en_US"/>
        </w:rPr>
        <w:t>John 13:1–18:11</w:t>
      </w:r>
      <w:r>
        <w:rPr>
          <w:lang w:val="en_US" w:bidi="en_US"/>
        </w:rPr>
        <w:t xml:space="preserve">; </w:t>
      </w:r>
      <w:r>
        <w:rPr>
          <w:lang w:val="en_US" w:bidi="en_US"/>
        </w:rPr>
        <w:t>1 Corinthians 11:23–34</w:t>
      </w:r>
      <w:r>
        <w:rPr>
          <w:lang w:val="en_US" w:bidi="en_US"/>
        </w:rPr>
      </w:r>
      <w:r>
        <w:rPr>
          <w:lang w:val="en_US" w:bidi="en_US"/>
        </w:rPr>
      </w:r>
    </w:p>
    <w:p>
      <w:pPr/>
      <w:r>
        <w:rPr>
          <w:lang w:val="en_US" w:bidi="en_US"/>
        </w:rPr>
      </w:r>
    </w:p>
    <w:p>
      <w:pPr>
        <w:pStyle w:val="Heading2"/>
      </w:pPr>
      <w:r>
        <w:rPr>
          <w:lang w:val="en_US" w:bidi="en_US"/>
        </w:rPr>
        <w:t>Jesus’ Prayers</w:t>
      </w:r>
      <w:r>
        <w:rPr>
          <w:lang w:val="en_US" w:bidi="en_US"/>
        </w:rPr>
      </w:r>
    </w:p>
    <w:p>
      <w:pPr/>
      <w:r>
        <w:rPr>
          <w:lang w:val="en_US" w:bidi="en_US"/>
        </w:rPr>
      </w:r>
      <w:r>
        <w:rPr>
          <w:lang w:val="en_US" w:bidi="en_US"/>
        </w:rPr>
        <w:t xml:space="preserve">In Luke’s gospel, Jesus prays during important moments in his life: </w:t>
      </w:r>
    </w:p>
    <w:p>
      <w:pPr>
        <w:pStyle w:val="ListNumber"/>
        <w:numPr>
          <w:ilvl w:val="0"/>
          <w:numId w:val="14"/>
        </w:numPr>
        <w:spacing w:line="240" w:lineRule="auto"/>
        <w:ind w:left="720"/>
      </w:pPr>
      <w:r>
        <w:rPr>
          <w:lang w:val="en_US" w:bidi="en_US"/>
        </w:rPr>
      </w:r>
      <w:r>
        <w:rPr>
          <w:lang w:val="en_US" w:bidi="en_US"/>
        </w:rPr>
        <w:t>At his baptism (</w:t>
      </w:r>
      <w:r>
        <w:rPr>
          <w:lang w:val="en_US" w:bidi="en_US"/>
        </w:rPr>
        <w:t>Luke 3:21</w:t>
      </w:r>
      <w:r>
        <w:rPr>
          <w:lang w:val="en_US" w:bidi="en_US"/>
        </w:rPr>
        <w:t>).</w:t>
      </w:r>
    </w:p>
    <w:p>
      <w:pPr>
        <w:pStyle w:val="ListNumber"/>
        <w:spacing w:line="240" w:lineRule="auto"/>
        <w:ind w:left="720"/>
      </w:pPr>
      <w:r>
        <w:rPr>
          <w:lang w:val="en_US" w:bidi="en_US"/>
        </w:rPr>
      </w:r>
      <w:r>
        <w:rPr>
          <w:lang w:val="en_US" w:bidi="en_US"/>
        </w:rPr>
        <w:t>Before choosing the twelve apostles (</w:t>
      </w:r>
      <w:r>
        <w:rPr>
          <w:lang w:val="en_US" w:bidi="en_US"/>
        </w:rPr>
        <w:t>6:12</w:t>
      </w:r>
      <w:r>
        <w:rPr>
          <w:lang w:val="en_US" w:bidi="en_US"/>
        </w:rPr>
        <w:t>).</w:t>
      </w:r>
    </w:p>
    <w:p>
      <w:pPr>
        <w:pStyle w:val="ListNumber"/>
        <w:spacing w:line="240" w:lineRule="auto"/>
        <w:ind w:left="720"/>
      </w:pPr>
      <w:r>
        <w:rPr>
          <w:lang w:val="en_US" w:bidi="en_US"/>
        </w:rPr>
      </w:r>
      <w:r>
        <w:rPr>
          <w:lang w:val="en_US" w:bidi="en_US"/>
        </w:rPr>
        <w:t>At the transfiguration, when Jesus' appearance changed to reveal his glory (</w:t>
      </w:r>
      <w:r>
        <w:rPr>
          <w:lang w:val="en_US" w:bidi="en_US"/>
        </w:rPr>
        <w:t>9:28–29</w:t>
      </w:r>
      <w:r>
        <w:rPr>
          <w:lang w:val="en_US" w:bidi="en_US"/>
        </w:rPr>
        <w:t>).</w:t>
      </w:r>
    </w:p>
    <w:p>
      <w:pPr>
        <w:pStyle w:val="ListNumber"/>
        <w:spacing w:line="240" w:lineRule="auto"/>
        <w:ind w:left="720"/>
      </w:pPr>
      <w:r>
        <w:rPr>
          <w:lang w:val="en_US" w:bidi="en_US"/>
        </w:rPr>
      </w:r>
      <w:r>
        <w:rPr>
          <w:lang w:val="en_US" w:bidi="en_US"/>
        </w:rPr>
        <w:t>On behalf of Peter before he denied Christ (</w:t>
      </w:r>
      <w:r>
        <w:rPr>
          <w:lang w:val="en_US" w:bidi="en_US"/>
        </w:rPr>
        <w:t>22:32</w:t>
      </w:r>
      <w:r>
        <w:rPr>
          <w:lang w:val="en_US" w:bidi="en_US"/>
        </w:rPr>
        <w:t>)</w:t>
      </w:r>
    </w:p>
    <w:p>
      <w:pPr>
        <w:pStyle w:val="ListNumber"/>
        <w:spacing w:line="240" w:lineRule="auto"/>
        <w:ind w:left="720"/>
      </w:pPr>
      <w:r>
        <w:rPr>
          <w:lang w:val="en_US" w:bidi="en_US"/>
        </w:rPr>
      </w:r>
      <w:r>
        <w:rPr>
          <w:lang w:val="en_US" w:bidi="en_US"/>
        </w:rPr>
        <w:t>On behalf of those who killed him while he hung on the cross (</w:t>
      </w:r>
      <w:r>
        <w:rPr>
          <w:lang w:val="en_US" w:bidi="en_US"/>
        </w:rPr>
        <w:t>23:34</w:t>
      </w:r>
      <w:r>
        <w:rPr>
          <w:lang w:val="en_US" w:bidi="en_US"/>
        </w:rPr>
        <w:t>)</w:t>
      </w:r>
    </w:p>
    <w:p>
      <w:pPr/>
      <w:r>
        <w:rPr>
          <w:lang w:val="en_US" w:bidi="en_US"/>
        </w:rPr>
      </w:r>
      <w:r>
        <w:rPr>
          <w:lang w:val="en_US" w:bidi="en_US"/>
        </w:rPr>
        <w:t>Sometimes, Jesus went away from others to pray alone (</w:t>
      </w:r>
      <w:r>
        <w:rPr>
          <w:lang w:val="en_US" w:bidi="en_US"/>
        </w:rPr>
        <w:t>Matthew 14:23</w:t>
      </w:r>
      <w:r>
        <w:rPr>
          <w:lang w:val="en_US" w:bidi="en_US"/>
        </w:rPr>
        <w:t xml:space="preserve">; </w:t>
      </w:r>
      <w:r>
        <w:rPr>
          <w:lang w:val="en_US" w:bidi="en_US"/>
        </w:rPr>
        <w:t>Mark 1:35</w:t>
      </w:r>
      <w:r>
        <w:rPr>
          <w:lang w:val="en_US" w:bidi="en_US"/>
        </w:rPr>
        <w:t xml:space="preserve">; </w:t>
      </w:r>
      <w:r>
        <w:rPr>
          <w:lang w:val="en_US" w:bidi="en_US"/>
        </w:rPr>
        <w:t>Luke 5:16</w:t>
      </w:r>
      <w:r>
        <w:rPr>
          <w:lang w:val="en_US" w:bidi="en_US"/>
        </w:rPr>
        <w:t>). He also taught the disciples how to pray (</w:t>
      </w:r>
      <w:r>
        <w:rPr>
          <w:lang w:val="en_US" w:bidi="en_US"/>
        </w:rPr>
        <w:t>Luke 11:1–4</w:t>
      </w:r>
      <w:r>
        <w:rPr>
          <w:lang w:val="en_US" w:bidi="en_US"/>
        </w:rPr>
        <w:t xml:space="preserve">; see also </w:t>
      </w:r>
      <w:r>
        <w:rPr>
          <w:lang w:val="en_US" w:bidi="en_US"/>
        </w:rPr>
        <w:t>Matthew 6:5–13</w:t>
      </w:r>
      <w:r>
        <w:rPr>
          <w:lang w:val="en_US" w:bidi="en_US"/>
        </w:rPr>
        <w:t>). He shared stories about the importance of constant prayer (</w:t>
      </w:r>
      <w:r>
        <w:rPr>
          <w:lang w:val="en_US" w:bidi="en_US"/>
        </w:rPr>
        <w:t>Luke 11:5–13</w:t>
      </w:r>
      <w:r>
        <w:rPr>
          <w:lang w:val="en_US" w:bidi="en_US"/>
        </w:rPr>
        <w:t xml:space="preserve">; </w:t>
      </w:r>
      <w:r>
        <w:rPr>
          <w:lang w:val="en_US" w:bidi="en_US"/>
        </w:rPr>
        <w:t>18:1–8</w:t>
      </w:r>
      <w:r>
        <w:rPr>
          <w:lang w:val="en_US" w:bidi="en_US"/>
        </w:rPr>
        <w:t>).</w:t>
      </w:r>
    </w:p>
    <w:p>
      <w:pPr/>
      <w:r>
        <w:rPr>
          <w:lang w:val="en_US" w:bidi="en_US"/>
        </w:rPr>
      </w:r>
      <w:r>
        <w:rPr>
          <w:lang w:val="en_US" w:bidi="en_US"/>
        </w:rPr>
        <w:t xml:space="preserve">In the Gospel of Luke, Jesus’ prayers emphasize the intimate relationship between the Father and the Son. Jesus lived in harmony with his Father, followed his purpose, and remained faithful to his will. </w:t>
      </w:r>
    </w:p>
    <w:p>
      <w:pPr/>
      <w:r>
        <w:rPr>
          <w:lang w:val="en_US" w:bidi="en_US"/>
        </w:rPr>
      </w:r>
      <w:r>
        <w:rPr>
          <w:lang w:val="en_US" w:bidi="en_US"/>
        </w:rPr>
        <w:t>In Gethsemane, Jesus was deeply troubled about the suffering to come. But he prayed, “</w:t>
      </w:r>
      <w:r>
        <w:rPr>
          <w:lang w:val="en_US" w:bidi="en_US"/>
        </w:rPr>
        <w:t>not My will, but Yours be done</w:t>
      </w:r>
      <w:r>
        <w:rPr>
          <w:lang w:val="en_US" w:bidi="en_US"/>
        </w:rPr>
        <w:t>” (</w:t>
      </w:r>
      <w:r>
        <w:rPr>
          <w:lang w:val="en_US" w:bidi="en_US"/>
        </w:rPr>
        <w:t>Luke 22:42</w:t>
      </w:r>
      <w:r>
        <w:rPr>
          <w:lang w:val="en_US" w:bidi="en_US"/>
        </w:rPr>
        <w:t>). On the cross, he showed complete trust in the Father. His last words were, “</w:t>
      </w:r>
      <w:r>
        <w:rPr>
          <w:lang w:val="en_US" w:bidi="en_US"/>
        </w:rPr>
        <w:t>Father, into Your hands I commit My Spirit</w:t>
      </w:r>
      <w:r>
        <w:rPr>
          <w:lang w:val="en_US" w:bidi="en_US"/>
        </w:rPr>
        <w:t>” (</w:t>
      </w:r>
      <w:r>
        <w:rPr>
          <w:lang w:val="en_US" w:bidi="en_US"/>
        </w:rPr>
        <w:t>Luke 23:46</w:t>
      </w:r>
      <w:r>
        <w:rPr>
          <w:lang w:val="en_US" w:bidi="en_US"/>
        </w:rPr>
        <w:t>). Jesus showed us how to live a life of trust and dependence on our heavenly Father.</w:t>
      </w:r>
    </w:p>
    <w:p>
      <w:pPr/>
      <w:r>
        <w:rPr>
          <w:lang w:val="en_US" w:bidi="en_US"/>
        </w:rPr>
      </w:r>
      <w:r>
        <w:rPr>
          <w:lang w:val="en_US" w:bidi="en_US"/>
        </w:rPr>
        <w:t>The apostle John writes about a prayer Jesus said on his last night with the disciples (</w:t>
      </w:r>
      <w:r>
        <w:rPr>
          <w:lang w:val="en_US" w:bidi="en_US"/>
        </w:rPr>
        <w:t>John 17:1–26</w:t>
      </w:r>
      <w:r>
        <w:rPr>
          <w:lang w:val="en_US" w:bidi="en_US"/>
        </w:rPr>
        <w:t>). This is often called the "high priestly prayer." In this prayer, Jesus prays to God on behalf of his followers. He asks God to protect them, help them understand, make them holy, and keep them united as one group.</w:t>
      </w:r>
    </w:p>
    <w:p>
      <w:pPr/>
      <w:r>
        <w:rPr>
          <w:lang w:val="en_US" w:bidi="en_US"/>
        </w:rPr>
      </w:r>
      <w:r>
        <w:rPr>
          <w:u w:val="single"/>
          <w:lang w:val="en_US" w:bidi="en_US"/>
        </w:rPr>
        <w:t>Passages for Further Study</w:t>
      </w:r>
    </w:p>
    <w:p>
      <w:pPr/>
      <w:r>
        <w:rPr>
          <w:lang w:val="en_US" w:bidi="en_US"/>
        </w:rPr>
      </w:r>
      <w:r>
        <w:rPr>
          <w:lang w:val="en_US" w:bidi="en_US"/>
        </w:rPr>
        <w:t>Matthew 6:9–13</w:t>
      </w:r>
      <w:r>
        <w:rPr>
          <w:lang w:val="en_US" w:bidi="en_US"/>
        </w:rPr>
        <w:t xml:space="preserve">; </w:t>
      </w:r>
      <w:r>
        <w:rPr>
          <w:lang w:val="en_US" w:bidi="en_US"/>
        </w:rPr>
        <w:t>Luke 3:21</w:t>
      </w:r>
      <w:r>
        <w:rPr>
          <w:lang w:val="en_US" w:bidi="en_US"/>
        </w:rPr>
        <w:t xml:space="preserve">; </w:t>
      </w:r>
      <w:r>
        <w:rPr>
          <w:lang w:val="en_US" w:bidi="en_US"/>
        </w:rPr>
        <w:t>6:12</w:t>
      </w:r>
      <w:r>
        <w:rPr>
          <w:lang w:val="en_US" w:bidi="en_US"/>
        </w:rPr>
        <w:t xml:space="preserve">; </w:t>
      </w:r>
      <w:r>
        <w:rPr>
          <w:lang w:val="en_US" w:bidi="en_US"/>
        </w:rPr>
        <w:t>9:28</w:t>
      </w:r>
      <w:r>
        <w:rPr>
          <w:lang w:val="en_US" w:bidi="en_US"/>
        </w:rPr>
        <w:t xml:space="preserve">; </w:t>
      </w:r>
      <w:r>
        <w:rPr>
          <w:lang w:val="en_US" w:bidi="en_US"/>
        </w:rPr>
        <w:t>11:1–13</w:t>
      </w:r>
      <w:r>
        <w:rPr>
          <w:lang w:val="en_US" w:bidi="en_US"/>
        </w:rPr>
        <w:t xml:space="preserve">; </w:t>
      </w:r>
      <w:r>
        <w:rPr>
          <w:lang w:val="en_US" w:bidi="en_US"/>
        </w:rPr>
        <w:t>18:1–8</w:t>
      </w:r>
      <w:r>
        <w:rPr>
          <w:lang w:val="en_US" w:bidi="en_US"/>
        </w:rPr>
        <w:t xml:space="preserve">; </w:t>
      </w:r>
      <w:r>
        <w:rPr>
          <w:lang w:val="en_US" w:bidi="en_US"/>
        </w:rPr>
        <w:t>22:32</w:t>
      </w:r>
      <w:r>
        <w:rPr>
          <w:lang w:val="en_US" w:bidi="en_US"/>
        </w:rPr>
        <w:t xml:space="preserve">, </w:t>
      </w:r>
      <w:r>
        <w:rPr>
          <w:lang w:val="en_US" w:bidi="en_US"/>
        </w:rPr>
        <w:t>39–46</w:t>
      </w:r>
      <w:r>
        <w:rPr>
          <w:lang w:val="en_US" w:bidi="en_US"/>
        </w:rPr>
        <w:t xml:space="preserve">; </w:t>
      </w:r>
      <w:r>
        <w:rPr>
          <w:lang w:val="en_US" w:bidi="en_US"/>
        </w:rPr>
        <w:t>23:34</w:t>
      </w:r>
      <w:r>
        <w:rPr>
          <w:lang w:val="en_US" w:bidi="en_US"/>
        </w:rPr>
        <w:t xml:space="preserve">, </w:t>
      </w:r>
      <w:r>
        <w:rPr>
          <w:lang w:val="en_US" w:bidi="en_US"/>
        </w:rPr>
        <w:t>46</w:t>
      </w:r>
      <w:r>
        <w:rPr>
          <w:lang w:val="en_US" w:bidi="en_US"/>
        </w:rPr>
        <w:t xml:space="preserve">; </w:t>
      </w:r>
      <w:r>
        <w:rPr>
          <w:lang w:val="en_US" w:bidi="en_US"/>
        </w:rPr>
        <w:t>John 17:1–26</w:t>
      </w:r>
      <w:r>
        <w:rPr>
          <w:lang w:val="en_US" w:bidi="en_US"/>
        </w:rPr>
      </w:r>
      <w:r>
        <w:rPr>
          <w:lang w:val="en_US" w:bidi="en_US"/>
        </w:rPr>
      </w:r>
    </w:p>
    <w:p>
      <w:pPr/>
      <w:r>
        <w:rPr>
          <w:lang w:val="en_US" w:bidi="en_US"/>
        </w:rPr>
      </w:r>
    </w:p>
    <w:p>
      <w:pPr>
        <w:pStyle w:val="Heading2"/>
      </w:pPr>
      <w:r>
        <w:rPr>
          <w:lang w:val="en_US" w:bidi="en_US"/>
        </w:rPr>
        <w:t>Jews and Gentiles (Non-Jews)</w:t>
      </w:r>
      <w:r>
        <w:rPr>
          <w:lang w:val="en_US" w:bidi="en_US"/>
        </w:rPr>
      </w:r>
    </w:p>
    <w:p>
      <w:pPr/>
      <w:r>
        <w:rPr>
          <w:lang w:val="en_US" w:bidi="en_US"/>
        </w:rPr>
      </w:r>
      <w:r>
        <w:rPr>
          <w:lang w:val="en_US" w:bidi="en_US"/>
        </w:rPr>
        <w:t xml:space="preserve">A key theme of the New Testament is that God has included non-Jewish people (called gentiles) in his people while keeping his promises to Israel. In </w:t>
      </w:r>
      <w:r>
        <w:rPr>
          <w:lang w:val="en_US" w:bidi="en_US"/>
        </w:rPr>
        <w:t>Romans 11:11–32</w:t>
      </w:r>
      <w:r>
        <w:rPr>
          <w:lang w:val="en_US" w:bidi="en_US"/>
        </w:rPr>
        <w:t>, the apostle Paul explains God's plan to save all nations in four clearly defined stages:</w:t>
      </w:r>
    </w:p>
    <w:p>
      <w:pPr>
        <w:pStyle w:val="ListNumber"/>
        <w:numPr>
          <w:ilvl w:val="0"/>
          <w:numId w:val="15"/>
        </w:numPr>
        <w:spacing w:line="240" w:lineRule="auto"/>
        <w:ind w:left="720"/>
      </w:pPr>
      <w:r>
        <w:rPr>
          <w:lang w:val="en_US" w:bidi="en_US"/>
        </w:rPr>
      </w:r>
      <w:r>
        <w:rPr>
          <w:lang w:val="en_US" w:bidi="en_US"/>
        </w:rPr>
        <w:t xml:space="preserve">The apostles share the good news about Jesus with the Jews. Most of them do not believe it. </w:t>
        <w:br/>
      </w:r>
      <w:r>
        <w:rPr>
          <w:lang w:val="en_US" w:bidi="en_US"/>
        </w:rPr>
        <w:t>Paul uses an olive tree as a metaphor. He says, “some branches have been broken off” (</w:t>
      </w:r>
      <w:r>
        <w:rPr>
          <w:lang w:val="en_US" w:bidi="en_US"/>
        </w:rPr>
        <w:t>Romans 11:17</w:t>
      </w:r>
      <w:r>
        <w:rPr>
          <w:lang w:val="en_US" w:bidi="en_US"/>
        </w:rPr>
        <w:t xml:space="preserve">). This stage had already happened and Paul personally experienced it. He shared the good news with Jews in their places of worship (synagogues) across the eastern Mediterranean region. But, many Jews rejected Paul's message (see </w:t>
      </w:r>
      <w:r>
        <w:rPr>
          <w:lang w:val="en_US" w:bidi="en_US"/>
        </w:rPr>
        <w:t>Acts 13:42–49</w:t>
      </w:r>
      <w:r>
        <w:rPr>
          <w:lang w:val="en_US" w:bidi="en_US"/>
        </w:rPr>
        <w:t xml:space="preserve">; </w:t>
      </w:r>
      <w:r>
        <w:rPr>
          <w:lang w:val="en_US" w:bidi="en_US"/>
        </w:rPr>
        <w:t>18:4–6</w:t>
      </w:r>
      <w:r>
        <w:rPr>
          <w:lang w:val="en_US" w:bidi="en_US"/>
        </w:rPr>
        <w:t xml:space="preserve">; </w:t>
      </w:r>
      <w:r>
        <w:rPr>
          <w:lang w:val="en_US" w:bidi="en_US"/>
        </w:rPr>
        <w:t>28:23–28</w:t>
      </w:r>
      <w:r>
        <w:rPr>
          <w:lang w:val="en_US" w:bidi="en_US"/>
        </w:rPr>
        <w:t>).</w:t>
      </w:r>
    </w:p>
    <w:p>
      <w:pPr>
        <w:pStyle w:val="ListNumber"/>
        <w:spacing w:line="240" w:lineRule="auto"/>
        <w:ind w:left="720"/>
      </w:pPr>
      <w:r>
        <w:rPr>
          <w:lang w:val="en_US" w:bidi="en_US"/>
        </w:rPr>
      </w:r>
      <w:r>
        <w:rPr>
          <w:lang w:val="en_US" w:bidi="en_US"/>
        </w:rPr>
        <w:t xml:space="preserve">Many non-Jews accept the message and trust in Jesus. </w:t>
        <w:br/>
      </w:r>
      <w:r>
        <w:rPr>
          <w:lang w:val="en_US" w:bidi="en_US"/>
        </w:rPr>
        <w:t>After God removes the "natural branches," he grafts in "a wild olive shoot” (</w:t>
      </w:r>
      <w:r>
        <w:rPr>
          <w:lang w:val="en_US" w:bidi="en_US"/>
        </w:rPr>
        <w:t>Romans 11:17</w:t>
      </w:r>
      <w:r>
        <w:rPr>
          <w:lang w:val="en_US" w:bidi="en_US"/>
        </w:rPr>
        <w:t xml:space="preserve">). Paul and the other apostles encountered resistance in the synagogues. So they preached to non-Jews, and many accepted the good news (see </w:t>
      </w:r>
      <w:r>
        <w:rPr>
          <w:lang w:val="en_US" w:bidi="en_US"/>
        </w:rPr>
        <w:t>Acts 13:48–49</w:t>
      </w:r>
      <w:r>
        <w:rPr>
          <w:lang w:val="en_US" w:bidi="en_US"/>
        </w:rPr>
        <w:t xml:space="preserve">; </w:t>
      </w:r>
      <w:r>
        <w:rPr>
          <w:lang w:val="en_US" w:bidi="en_US"/>
        </w:rPr>
        <w:t>26:15–18</w:t>
      </w:r>
      <w:r>
        <w:rPr>
          <w:lang w:val="en_US" w:bidi="en_US"/>
        </w:rPr>
        <w:t>). By the time Paul wrote the letter to the Romans, the church in Rome was mostly a non-Jewish community.</w:t>
      </w:r>
    </w:p>
    <w:p>
      <w:pPr>
        <w:pStyle w:val="ListNumber"/>
        <w:spacing w:line="240" w:lineRule="auto"/>
        <w:ind w:left="720"/>
      </w:pPr>
      <w:r>
        <w:rPr>
          <w:lang w:val="en_US" w:bidi="en_US"/>
        </w:rPr>
      </w:r>
      <w:r>
        <w:rPr>
          <w:lang w:val="en_US" w:bidi="en_US"/>
        </w:rPr>
        <w:t xml:space="preserve">Many Jews accept the good news and trust in Jesus. </w:t>
        <w:br/>
      </w:r>
      <w:r>
        <w:rPr>
          <w:lang w:val="en_US" w:bidi="en_US"/>
        </w:rPr>
        <w:t>As for the "natural branches," God can "graft them again" (</w:t>
      </w:r>
      <w:r>
        <w:rPr>
          <w:lang w:val="en_US" w:bidi="en_US"/>
        </w:rPr>
        <w:t>Romans 11:23</w:t>
      </w:r>
      <w:r>
        <w:rPr>
          <w:lang w:val="en_US" w:bidi="en_US"/>
        </w:rPr>
        <w:t>). Paul argues that the Jews are not "beyond recovery" and can turn to Christ (</w:t>
      </w:r>
      <w:r>
        <w:rPr>
          <w:lang w:val="en_US" w:bidi="en_US"/>
        </w:rPr>
        <w:t>11:11</w:t>
      </w:r>
      <w:r>
        <w:rPr>
          <w:lang w:val="en_US" w:bidi="en_US"/>
        </w:rPr>
        <w:t>). Paul hopes that as non-Jews receive the blessings of salvation, Jews will feel inspired and respond to the good news (</w:t>
      </w:r>
      <w:r>
        <w:rPr>
          <w:lang w:val="en_US" w:bidi="en_US"/>
        </w:rPr>
        <w:t>11:11–15</w:t>
      </w:r>
      <w:r>
        <w:rPr>
          <w:lang w:val="en_US" w:bidi="en_US"/>
        </w:rPr>
        <w:t>).</w:t>
      </w:r>
    </w:p>
    <w:p>
      <w:pPr>
        <w:pStyle w:val="ListNumber"/>
        <w:spacing w:line="240" w:lineRule="auto"/>
        <w:ind w:left="720"/>
      </w:pPr>
      <w:r>
        <w:rPr>
          <w:lang w:val="en_US" w:bidi="en_US"/>
        </w:rPr>
      </w:r>
      <w:r>
        <w:rPr>
          <w:lang w:val="en_US" w:bidi="en_US"/>
        </w:rPr>
        <w:t xml:space="preserve">God gives great blessings to the world, including the resurrection of the dead. </w:t>
        <w:br/>
      </w:r>
      <w:r>
        <w:rPr>
          <w:lang w:val="en_US" w:bidi="en_US"/>
        </w:rPr>
        <w:t>Paul suggests that when many Jews trust in Christ, it will greatly bless the world (</w:t>
      </w:r>
      <w:r>
        <w:rPr>
          <w:lang w:val="en_US" w:bidi="en_US"/>
        </w:rPr>
        <w:t>Romans 11:12</w:t>
      </w:r>
      <w:r>
        <w:rPr>
          <w:lang w:val="en_US" w:bidi="en_US"/>
        </w:rPr>
        <w:t xml:space="preserve">, </w:t>
      </w:r>
      <w:r>
        <w:rPr>
          <w:lang w:val="en_US" w:bidi="en_US"/>
        </w:rPr>
        <w:t>15</w:t>
      </w:r>
      <w:r>
        <w:rPr>
          <w:lang w:val="en_US" w:bidi="en_US"/>
        </w:rPr>
        <w:t xml:space="preserve">). Those who accept God's offer of salvation, whether Jews or non-Jews, experience "life from the dead" (see </w:t>
      </w:r>
      <w:r>
        <w:rPr>
          <w:lang w:val="en_US" w:bidi="en_US"/>
        </w:rPr>
        <w:t>11:15</w:t>
      </w:r>
      <w:r>
        <w:rPr>
          <w:lang w:val="en_US" w:bidi="en_US"/>
        </w:rPr>
        <w:t xml:space="preserve">). They will one day experience "the resurrection of the dead" (see </w:t>
      </w:r>
      <w:r>
        <w:rPr>
          <w:lang w:val="en_US" w:bidi="en_US"/>
        </w:rPr>
        <w:t>1 Corinthians 15:20–26</w:t>
      </w:r>
      <w:r>
        <w:rPr>
          <w:lang w:val="en_US" w:bidi="en_US"/>
        </w:rPr>
        <w:t>). At the end of history, a large community of Jews and non-Jews will praise God for his mercy. Then everyone will see and understand God's great wisdom and love (</w:t>
      </w:r>
      <w:r>
        <w:rPr>
          <w:lang w:val="en_US" w:bidi="en_US"/>
        </w:rPr>
        <w:t>Romans 11:33–36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Deuteronomy 7:7–8</w:t>
      </w:r>
      <w:r>
        <w:rPr>
          <w:lang w:val="en_US" w:bidi="en_US"/>
        </w:rPr>
        <w:t xml:space="preserve">; </w:t>
      </w:r>
      <w:r>
        <w:rPr>
          <w:lang w:val="en_US" w:bidi="en_US"/>
        </w:rPr>
        <w:t>32:19–21</w:t>
      </w:r>
      <w:r>
        <w:rPr>
          <w:lang w:val="en_US" w:bidi="en_US"/>
        </w:rPr>
        <w:t xml:space="preserve">; </w:t>
      </w:r>
      <w:r>
        <w:rPr>
          <w:lang w:val="en_US" w:bidi="en_US"/>
        </w:rPr>
        <w:t>Isaiah 9:1–3</w:t>
      </w:r>
      <w:r>
        <w:rPr>
          <w:lang w:val="en_US" w:bidi="en_US"/>
        </w:rPr>
        <w:t xml:space="preserve">; </w:t>
      </w:r>
      <w:r>
        <w:rPr>
          <w:lang w:val="en_US" w:bidi="en_US"/>
        </w:rPr>
        <w:t>49:6</w:t>
      </w:r>
      <w:r>
        <w:rPr>
          <w:lang w:val="en_US" w:bidi="en_US"/>
        </w:rPr>
        <w:t xml:space="preserve">; </w:t>
      </w:r>
      <w:r>
        <w:rPr>
          <w:lang w:val="en_US" w:bidi="en_US"/>
        </w:rPr>
        <w:t>Matthew 4:15–16</w:t>
      </w:r>
      <w:r>
        <w:rPr>
          <w:lang w:val="en_US" w:bidi="en_US"/>
        </w:rPr>
        <w:t xml:space="preserve">; </w:t>
      </w:r>
      <w:r>
        <w:rPr>
          <w:lang w:val="en_US" w:bidi="en_US"/>
        </w:rPr>
        <w:t>8:10–12</w:t>
      </w:r>
      <w:r>
        <w:rPr>
          <w:lang w:val="en_US" w:bidi="en_US"/>
        </w:rPr>
        <w:t xml:space="preserve">; </w:t>
      </w:r>
      <w:r>
        <w:rPr>
          <w:lang w:val="en_US" w:bidi="en_US"/>
        </w:rPr>
        <w:t>15:21–28</w:t>
      </w:r>
      <w:r>
        <w:rPr>
          <w:lang w:val="en_US" w:bidi="en_US"/>
        </w:rPr>
        <w:t xml:space="preserve">; </w:t>
      </w:r>
      <w:r>
        <w:rPr>
          <w:lang w:val="en_US" w:bidi="en_US"/>
        </w:rPr>
        <w:t>Luke 21:20–24</w:t>
      </w:r>
      <w:r>
        <w:rPr>
          <w:lang w:val="en_US" w:bidi="en_US"/>
        </w:rPr>
        <w:t xml:space="preserve">; </w:t>
      </w:r>
      <w:r>
        <w:rPr>
          <w:lang w:val="en_US" w:bidi="en_US"/>
        </w:rPr>
        <w:t>Acts 2:38–39</w:t>
      </w:r>
      <w:r>
        <w:rPr>
          <w:lang w:val="en_US" w:bidi="en_US"/>
        </w:rPr>
        <w:t xml:space="preserve">; </w:t>
      </w:r>
      <w:r>
        <w:rPr>
          <w:lang w:val="en_US" w:bidi="en_US"/>
        </w:rPr>
        <w:t>10:45–46</w:t>
      </w:r>
      <w:r>
        <w:rPr>
          <w:lang w:val="en_US" w:bidi="en_US"/>
        </w:rPr>
        <w:t xml:space="preserve">; </w:t>
      </w:r>
      <w:r>
        <w:rPr>
          <w:lang w:val="en_US" w:bidi="en_US"/>
        </w:rPr>
        <w:t>11:12–18</w:t>
      </w:r>
      <w:r>
        <w:rPr>
          <w:lang w:val="en_US" w:bidi="en_US"/>
        </w:rPr>
        <w:t xml:space="preserve">; </w:t>
      </w:r>
      <w:r>
        <w:rPr>
          <w:lang w:val="en_US" w:bidi="en_US"/>
        </w:rPr>
        <w:t>13:42–49</w:t>
      </w:r>
      <w:r>
        <w:rPr>
          <w:lang w:val="en_US" w:bidi="en_US"/>
        </w:rPr>
        <w:t xml:space="preserve">; </w:t>
      </w:r>
      <w:r>
        <w:rPr>
          <w:lang w:val="en_US" w:bidi="en_US"/>
        </w:rPr>
        <w:t>18:4–6</w:t>
      </w:r>
      <w:r>
        <w:rPr>
          <w:lang w:val="en_US" w:bidi="en_US"/>
        </w:rPr>
        <w:t xml:space="preserve">; </w:t>
      </w:r>
      <w:r>
        <w:rPr>
          <w:lang w:val="en_US" w:bidi="en_US"/>
        </w:rPr>
        <w:t>26:15–18</w:t>
      </w:r>
      <w:r>
        <w:rPr>
          <w:lang w:val="en_US" w:bidi="en_US"/>
        </w:rPr>
        <w:t xml:space="preserve">; </w:t>
      </w:r>
      <w:r>
        <w:rPr>
          <w:lang w:val="en_US" w:bidi="en_US"/>
        </w:rPr>
        <w:t>28:23–28</w:t>
      </w:r>
      <w:r>
        <w:rPr>
          <w:lang w:val="en_US" w:bidi="en_US"/>
        </w:rPr>
        <w:t xml:space="preserve">; </w:t>
      </w:r>
      <w:r>
        <w:rPr>
          <w:lang w:val="en_US" w:bidi="en_US"/>
        </w:rPr>
        <w:t>Romans 1:5–6</w:t>
      </w:r>
      <w:r>
        <w:rPr>
          <w:lang w:val="en_US" w:bidi="en_US"/>
        </w:rPr>
        <w:t xml:space="preserve">, </w:t>
      </w:r>
      <w:r>
        <w:rPr>
          <w:lang w:val="en_US" w:bidi="en_US"/>
        </w:rPr>
        <w:t>16–17</w:t>
      </w:r>
      <w:r>
        <w:rPr>
          <w:lang w:val="en_US" w:bidi="en_US"/>
        </w:rPr>
        <w:t xml:space="preserve">; </w:t>
      </w:r>
      <w:r>
        <w:rPr>
          <w:lang w:val="en_US" w:bidi="en_US"/>
        </w:rPr>
        <w:t>2:9–10</w:t>
      </w:r>
      <w:r>
        <w:rPr>
          <w:lang w:val="en_US" w:bidi="en_US"/>
        </w:rPr>
        <w:t xml:space="preserve">, </w:t>
      </w:r>
      <w:r>
        <w:rPr>
          <w:lang w:val="en_US" w:bidi="en_US"/>
        </w:rPr>
        <w:t>24–27</w:t>
      </w:r>
      <w:r>
        <w:rPr>
          <w:lang w:val="en_US" w:bidi="en_US"/>
        </w:rPr>
        <w:t xml:space="preserve">; </w:t>
      </w:r>
      <w:r>
        <w:rPr>
          <w:lang w:val="en_US" w:bidi="en_US"/>
        </w:rPr>
        <w:t>3:9</w:t>
      </w:r>
      <w:r>
        <w:rPr>
          <w:lang w:val="en_US" w:bidi="en_US"/>
        </w:rPr>
        <w:t xml:space="preserve">, </w:t>
      </w:r>
      <w:r>
        <w:rPr>
          <w:lang w:val="en_US" w:bidi="en_US"/>
        </w:rPr>
        <w:t>29–30</w:t>
      </w:r>
      <w:r>
        <w:rPr>
          <w:lang w:val="en_US" w:bidi="en_US"/>
        </w:rPr>
        <w:t xml:space="preserve">; </w:t>
      </w:r>
      <w:r>
        <w:rPr>
          <w:lang w:val="en_US" w:bidi="en_US"/>
        </w:rPr>
        <w:t>9:25–33</w:t>
      </w:r>
      <w:r>
        <w:rPr>
          <w:lang w:val="en_US" w:bidi="en_US"/>
        </w:rPr>
        <w:t xml:space="preserve">; </w:t>
      </w:r>
      <w:r>
        <w:rPr>
          <w:lang w:val="en_US" w:bidi="en_US"/>
        </w:rPr>
        <w:t>10:11–13</w:t>
      </w:r>
      <w:r>
        <w:rPr>
          <w:lang w:val="en_US" w:bidi="en_US"/>
        </w:rPr>
        <w:t xml:space="preserve">; </w:t>
      </w:r>
      <w:r>
        <w:rPr>
          <w:lang w:val="en_US" w:bidi="en_US"/>
        </w:rPr>
        <w:t>11:11–36</w:t>
      </w:r>
      <w:r>
        <w:rPr>
          <w:lang w:val="en_US" w:bidi="en_US"/>
        </w:rPr>
        <w:t xml:space="preserve">; </w:t>
      </w:r>
      <w:r>
        <w:rPr>
          <w:lang w:val="en_US" w:bidi="en_US"/>
        </w:rPr>
        <w:t>15:7–13</w:t>
      </w:r>
      <w:r>
        <w:rPr>
          <w:lang w:val="en_US" w:bidi="en_US"/>
        </w:rPr>
        <w:t xml:space="preserve">, </w:t>
      </w:r>
      <w:r>
        <w:rPr>
          <w:lang w:val="en_US" w:bidi="en_US"/>
        </w:rPr>
        <w:t>27</w:t>
      </w:r>
      <w:r>
        <w:rPr>
          <w:lang w:val="en_US" w:bidi="en_US"/>
        </w:rPr>
        <w:t xml:space="preserve">; </w:t>
      </w:r>
      <w:r>
        <w:rPr>
          <w:lang w:val="en_US" w:bidi="en_US"/>
        </w:rPr>
        <w:t>1 Corinthians 12:13</w:t>
      </w:r>
      <w:r>
        <w:rPr>
          <w:lang w:val="en_US" w:bidi="en_US"/>
        </w:rPr>
        <w:t xml:space="preserve">; </w:t>
      </w:r>
      <w:r>
        <w:rPr>
          <w:lang w:val="en_US" w:bidi="en_US"/>
        </w:rPr>
        <w:t>Galatians 2:8–21</w:t>
      </w:r>
      <w:r>
        <w:rPr>
          <w:lang w:val="en_US" w:bidi="en_US"/>
        </w:rPr>
        <w:t xml:space="preserve">; </w:t>
      </w:r>
      <w:r>
        <w:rPr>
          <w:lang w:val="en_US" w:bidi="en_US"/>
        </w:rPr>
        <w:t>3:8–9</w:t>
      </w:r>
      <w:r>
        <w:rPr>
          <w:lang w:val="en_US" w:bidi="en_US"/>
        </w:rPr>
        <w:t xml:space="preserve">, </w:t>
      </w:r>
      <w:r>
        <w:rPr>
          <w:lang w:val="en_US" w:bidi="en_US"/>
        </w:rPr>
        <w:t>26–29</w:t>
      </w:r>
      <w:r>
        <w:rPr>
          <w:lang w:val="en_US" w:bidi="en_US"/>
        </w:rPr>
        <w:t xml:space="preserve">; </w:t>
      </w:r>
      <w:r>
        <w:rPr>
          <w:lang w:val="en_US" w:bidi="en_US"/>
        </w:rPr>
        <w:t>Ephesians 2:11–22</w:t>
      </w:r>
      <w:r>
        <w:rPr>
          <w:lang w:val="en_US" w:bidi="en_US"/>
        </w:rPr>
        <w:t xml:space="preserve">; </w:t>
      </w:r>
      <w:r>
        <w:rPr>
          <w:lang w:val="en_US" w:bidi="en_US"/>
        </w:rPr>
        <w:t>3:6</w:t>
      </w:r>
      <w:r>
        <w:rPr>
          <w:lang w:val="en_US" w:bidi="en_US"/>
        </w:rPr>
        <w:t xml:space="preserve">; </w:t>
      </w:r>
      <w:r>
        <w:rPr>
          <w:lang w:val="en_US" w:bidi="en_US"/>
        </w:rPr>
        <w:t>Colossians 3:11</w:t>
      </w:r>
      <w:r>
        <w:rPr>
          <w:lang w:val="en_US" w:bidi="en_US"/>
        </w:rPr>
      </w:r>
      <w:r>
        <w:rPr>
          <w:lang w:val="en_US" w:bidi="en_US"/>
        </w:rPr>
      </w:r>
    </w:p>
    <w:p>
      <w:pPr/>
      <w:r>
        <w:rPr>
          <w:lang w:val="en_US" w:bidi="en_US"/>
        </w:rPr>
      </w:r>
    </w:p>
    <w:p>
      <w:pPr>
        <w:pStyle w:val="Heading2"/>
      </w:pPr>
      <w:r>
        <w:rPr>
          <w:lang w:val="en_US" w:bidi="en_US"/>
        </w:rPr>
        <w:t>Job’s Innocence</w:t>
      </w:r>
      <w:r>
        <w:rPr>
          <w:lang w:val="en_US" w:bidi="en_US"/>
        </w:rPr>
      </w:r>
    </w:p>
    <w:p>
      <w:pPr/>
      <w:r>
        <w:rPr>
          <w:lang w:val="en_US" w:bidi="en_US"/>
        </w:rPr>
      </w:r>
      <w:r>
        <w:rPr>
          <w:lang w:val="en_US" w:bidi="en_US"/>
        </w:rPr>
        <w:t>Job’s comforters could not accept the idea that any human could be truly innocent (</w:t>
      </w:r>
      <w:r>
        <w:rPr>
          <w:lang w:val="en_US" w:bidi="en_US"/>
        </w:rPr>
        <w:t>Job 4:17–19</w:t>
      </w:r>
      <w:r>
        <w:rPr>
          <w:lang w:val="en_US" w:bidi="en_US"/>
        </w:rPr>
        <w:t xml:space="preserve">; </w:t>
      </w:r>
      <w:r>
        <w:rPr>
          <w:lang w:val="en_US" w:bidi="en_US"/>
        </w:rPr>
        <w:t>15:14–16</w:t>
      </w:r>
      <w:r>
        <w:rPr>
          <w:lang w:val="en_US" w:bidi="en_US"/>
        </w:rPr>
        <w:t xml:space="preserve">; </w:t>
      </w:r>
      <w:r>
        <w:rPr>
          <w:lang w:val="en_US" w:bidi="en_US"/>
        </w:rPr>
        <w:t>25:4–6</w:t>
      </w:r>
      <w:r>
        <w:rPr>
          <w:lang w:val="en_US" w:bidi="en_US"/>
        </w:rPr>
        <w:t>). They believed suffering was a direct result of sin. So, Job must have done something wrong to deserve his fate. Job’s claim to innocence seems to contradict the biblical teaching that "</w:t>
      </w:r>
      <w:r>
        <w:rPr>
          <w:lang w:val="en_US" w:bidi="en_US"/>
        </w:rPr>
        <w:t>there is no one righteous, not even one…</w:t>
      </w:r>
      <w:r>
        <w:rPr>
          <w:lang w:val="en_US" w:bidi="en_US"/>
        </w:rPr>
        <w:t xml:space="preserve"> </w:t>
      </w:r>
      <w:r>
        <w:rPr>
          <w:lang w:val="en_US" w:bidi="en_US"/>
        </w:rPr>
        <w:t>all have sinned and fall short of the glory of God</w:t>
      </w:r>
      <w:r>
        <w:rPr>
          <w:lang w:val="en_US" w:bidi="en_US"/>
        </w:rPr>
        <w:t>" (</w:t>
      </w:r>
      <w:r>
        <w:rPr>
          <w:lang w:val="en_US" w:bidi="en_US"/>
        </w:rPr>
        <w:t>Romans 3:10</w:t>
      </w:r>
      <w:r>
        <w:rPr>
          <w:lang w:val="en_US" w:bidi="en_US"/>
        </w:rPr>
        <w:t xml:space="preserve">, </w:t>
      </w:r>
      <w:r>
        <w:rPr>
          <w:lang w:val="en_US" w:bidi="en_US"/>
        </w:rPr>
        <w:t>23</w:t>
      </w:r>
      <w:r>
        <w:rPr>
          <w:lang w:val="en_US" w:bidi="en_US"/>
        </w:rPr>
        <w:t>). Was Job correct in declaring his innocence?</w:t>
      </w:r>
    </w:p>
    <w:p>
      <w:pPr/>
      <w:r>
        <w:rPr>
          <w:lang w:val="en_US" w:bidi="en_US"/>
        </w:rPr>
      </w:r>
      <w:r>
        <w:rPr>
          <w:lang w:val="en_US" w:bidi="en_US"/>
        </w:rPr>
        <w:t>Eliphaz and the others misunderstood Job’s position. When they denied that Job could be right or pure, they were referring to the absolute difference between the Creator (God) and the creature (humans). But Job was not claiming to be completely pure. He admitted he had sinned when he was young (</w:t>
      </w:r>
      <w:r>
        <w:rPr>
          <w:lang w:val="en_US" w:bidi="en_US"/>
        </w:rPr>
        <w:t>Job 13:26</w:t>
      </w:r>
      <w:r>
        <w:rPr>
          <w:lang w:val="en_US" w:bidi="en_US"/>
        </w:rPr>
        <w:t>). And he knew he needed God to forgive his sins and remove his guilt (</w:t>
      </w:r>
      <w:r>
        <w:rPr>
          <w:lang w:val="en_US" w:bidi="en_US"/>
        </w:rPr>
        <w:t>14:16–17</w:t>
      </w:r>
      <w:r>
        <w:rPr>
          <w:lang w:val="en_US" w:bidi="en_US"/>
        </w:rPr>
        <w:t>).</w:t>
      </w:r>
    </w:p>
    <w:p>
      <w:pPr/>
      <w:r>
        <w:rPr>
          <w:lang w:val="en_US" w:bidi="en_US"/>
        </w:rPr>
      </w:r>
      <w:r>
        <w:rPr>
          <w:lang w:val="en_US" w:bidi="en_US"/>
        </w:rPr>
        <w:t>At the same time, Job often stated his honesty and his innocence in his relationship with God (</w:t>
      </w:r>
      <w:r>
        <w:rPr>
          <w:lang w:val="en_US" w:bidi="en_US"/>
        </w:rPr>
        <w:t>Job 13:14–18</w:t>
      </w:r>
      <w:r>
        <w:rPr>
          <w:lang w:val="en_US" w:bidi="en_US"/>
        </w:rPr>
        <w:t xml:space="preserve">; </w:t>
      </w:r>
      <w:r>
        <w:rPr>
          <w:lang w:val="en_US" w:bidi="en_US"/>
        </w:rPr>
        <w:t>23:10–12</w:t>
      </w:r>
      <w:r>
        <w:rPr>
          <w:lang w:val="en_US" w:bidi="en_US"/>
        </w:rPr>
        <w:t xml:space="preserve">; </w:t>
      </w:r>
      <w:r>
        <w:rPr>
          <w:lang w:val="en_US" w:bidi="en_US"/>
        </w:rPr>
        <w:t>27:3–6</w:t>
      </w:r>
      <w:r>
        <w:rPr>
          <w:lang w:val="en_US" w:bidi="en_US"/>
        </w:rPr>
        <w:t xml:space="preserve">; </w:t>
      </w:r>
      <w:r>
        <w:rPr>
          <w:lang w:val="en_US" w:bidi="en_US"/>
        </w:rPr>
        <w:t>31:1–40</w:t>
      </w:r>
      <w:r>
        <w:rPr>
          <w:lang w:val="en_US" w:bidi="en_US"/>
        </w:rPr>
        <w:t>). Even Eliphaz admitted that Job lived an upright life (</w:t>
      </w:r>
      <w:r>
        <w:rPr>
          <w:lang w:val="en_US" w:bidi="en_US"/>
        </w:rPr>
        <w:t>4:6</w:t>
      </w:r>
      <w:r>
        <w:rPr>
          <w:lang w:val="en_US" w:bidi="en_US"/>
        </w:rPr>
        <w:t>). Job’s faith led him to seek an audience with God, believing in God's justice despite his suffering. Job continued to hope for a Redeemer (</w:t>
      </w:r>
      <w:r>
        <w:rPr>
          <w:lang w:val="en_US" w:bidi="en_US"/>
        </w:rPr>
        <w:t>19:25</w:t>
      </w:r>
      <w:r>
        <w:rPr>
          <w:lang w:val="en_US" w:bidi="en_US"/>
        </w:rPr>
        <w:t xml:space="preserve">). </w:t>
      </w:r>
    </w:p>
    <w:p>
      <w:pPr/>
      <w:r>
        <w:rPr>
          <w:lang w:val="en_US" w:bidi="en_US"/>
        </w:rPr>
      </w:r>
      <w:r>
        <w:rPr>
          <w:lang w:val="en_US" w:bidi="en_US"/>
        </w:rPr>
        <w:t>God's justice might require a mediator, and it might not be clear before death (</w:t>
      </w:r>
      <w:r>
        <w:rPr>
          <w:lang w:val="en_US" w:bidi="en_US"/>
        </w:rPr>
        <w:t>Job 9:33–35</w:t>
      </w:r>
      <w:r>
        <w:rPr>
          <w:lang w:val="en_US" w:bidi="en_US"/>
        </w:rPr>
        <w:t xml:space="preserve">; </w:t>
      </w:r>
      <w:r>
        <w:rPr>
          <w:lang w:val="en_US" w:bidi="en_US"/>
        </w:rPr>
        <w:t>19:26</w:t>
      </w:r>
      <w:r>
        <w:rPr>
          <w:lang w:val="en_US" w:bidi="en_US"/>
        </w:rPr>
        <w:t>). But Job trusted that he would be proven innocent. He lived "by faith, not by sight" (</w:t>
      </w:r>
      <w:r>
        <w:rPr>
          <w:lang w:val="en_US" w:bidi="en_US"/>
        </w:rPr>
        <w:t>2 Corinthians 5:7</w:t>
      </w:r>
      <w:r>
        <w:rPr>
          <w:lang w:val="en_US" w:bidi="en_US"/>
        </w:rPr>
        <w:t xml:space="preserve">; see also </w:t>
      </w:r>
      <w:r>
        <w:rPr>
          <w:lang w:val="en_US" w:bidi="en_US"/>
        </w:rPr>
        <w:t>Romans 8:24</w:t>
      </w:r>
      <w:r>
        <w:rPr>
          <w:lang w:val="en_US" w:bidi="en_US"/>
        </w:rPr>
        <w:t xml:space="preserve">; </w:t>
      </w:r>
      <w:r>
        <w:rPr>
          <w:lang w:val="en_US" w:bidi="en_US"/>
        </w:rPr>
        <w:t>1 Corinthians 13:12</w:t>
      </w:r>
      <w:r>
        <w:rPr>
          <w:lang w:val="en_US" w:bidi="en_US"/>
        </w:rPr>
        <w:t xml:space="preserve">; </w:t>
      </w:r>
      <w:r>
        <w:rPr>
          <w:lang w:val="en_US" w:bidi="en_US"/>
        </w:rPr>
        <w:t>2 Corinthians 4:18</w:t>
      </w:r>
      <w:r>
        <w:rPr>
          <w:lang w:val="en_US" w:bidi="en_US"/>
        </w:rPr>
        <w:t xml:space="preserve">; </w:t>
      </w:r>
      <w:r>
        <w:rPr>
          <w:lang w:val="en_US" w:bidi="en_US"/>
        </w:rPr>
        <w:t>Hebrews 11:1–2</w:t>
      </w:r>
      <w:r>
        <w:rPr>
          <w:lang w:val="en_US" w:bidi="en_US"/>
        </w:rPr>
        <w:t xml:space="preserve">; </w:t>
      </w:r>
      <w:r>
        <w:rPr>
          <w:lang w:val="en_US" w:bidi="en_US"/>
        </w:rPr>
        <w:t>1 Peter 1:6–8</w:t>
      </w:r>
      <w:r>
        <w:rPr>
          <w:lang w:val="en_US" w:bidi="en_US"/>
        </w:rPr>
        <w:t>).</w:t>
      </w:r>
    </w:p>
    <w:p>
      <w:pPr/>
      <w:r>
        <w:rPr>
          <w:lang w:val="en_US" w:bidi="en_US"/>
        </w:rPr>
      </w:r>
      <w:r>
        <w:rPr>
          <w:lang w:val="en_US" w:bidi="en_US"/>
        </w:rPr>
        <w:t>When compared to the perfect righteousness of Jesus Christ, Job is a sinner like all of us. Job was not made right with God by his own deeds but by his faith in God. On that basis, God declared Job to be "</w:t>
      </w:r>
      <w:r>
        <w:rPr>
          <w:lang w:val="en_US" w:bidi="en_US"/>
        </w:rPr>
        <w:t>blameless and upright, fearing God and shunning evil</w:t>
      </w:r>
      <w:r>
        <w:rPr>
          <w:lang w:val="en_US" w:bidi="en_US"/>
        </w:rPr>
        <w:t>" (</w:t>
      </w:r>
      <w:r>
        <w:rPr>
          <w:lang w:val="en_US" w:bidi="en_US"/>
        </w:rPr>
        <w:t>Job 1:1</w:t>
      </w:r>
      <w:r>
        <w:rPr>
          <w:lang w:val="en_US" w:bidi="en_US"/>
        </w:rPr>
        <w:t xml:space="preserve">, </w:t>
      </w:r>
      <w:r>
        <w:rPr>
          <w:lang w:val="en_US" w:bidi="en_US"/>
        </w:rPr>
        <w:t>8</w:t>
      </w:r>
      <w:r>
        <w:rPr>
          <w:lang w:val="en_US" w:bidi="en_US"/>
        </w:rPr>
        <w:t xml:space="preserve">; </w:t>
      </w:r>
      <w:r>
        <w:rPr>
          <w:lang w:val="en_US" w:bidi="en_US"/>
        </w:rPr>
        <w:t>2:3</w:t>
      </w:r>
      <w:r>
        <w:rPr>
          <w:lang w:val="en_US" w:bidi="en_US"/>
        </w:rPr>
        <w:t xml:space="preserve">; </w:t>
      </w:r>
      <w:r>
        <w:rPr>
          <w:lang w:val="en_US" w:bidi="en_US"/>
        </w:rPr>
        <w:t>42:7–8</w:t>
      </w:r>
      <w:r>
        <w:rPr>
          <w:lang w:val="en_US" w:bidi="en_US"/>
        </w:rPr>
        <w:t xml:space="preserve">). God does the same for us when we, like Job, put our complete trust in him (see </w:t>
      </w:r>
      <w:r>
        <w:rPr>
          <w:lang w:val="en_US" w:bidi="en_US"/>
        </w:rPr>
        <w:t>Romans 4:4–5</w:t>
      </w:r>
      <w:r>
        <w:rPr>
          <w:lang w:val="en_US" w:bidi="en_US"/>
        </w:rPr>
        <w:t xml:space="preserve">; </w:t>
      </w:r>
      <w:r>
        <w:rPr>
          <w:lang w:val="en_US" w:bidi="en_US"/>
        </w:rPr>
        <w:t>James 2:23</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1 Kings 8:46</w:t>
      </w:r>
      <w:r>
        <w:rPr>
          <w:lang w:val="en_US" w:bidi="en_US"/>
        </w:rPr>
        <w:t xml:space="preserve">; </w:t>
      </w:r>
      <w:r>
        <w:rPr>
          <w:lang w:val="en_US" w:bidi="en_US"/>
        </w:rPr>
        <w:t>Job 1:1</w:t>
      </w:r>
      <w:r>
        <w:rPr>
          <w:lang w:val="en_US" w:bidi="en_US"/>
        </w:rPr>
        <w:t xml:space="preserve">, </w:t>
      </w:r>
      <w:r>
        <w:rPr>
          <w:lang w:val="en_US" w:bidi="en_US"/>
        </w:rPr>
        <w:t>8–11</w:t>
      </w:r>
      <w:r>
        <w:rPr>
          <w:lang w:val="en_US" w:bidi="en_US"/>
        </w:rPr>
        <w:t xml:space="preserve">; </w:t>
      </w:r>
      <w:r>
        <w:rPr>
          <w:lang w:val="en_US" w:bidi="en_US"/>
        </w:rPr>
        <w:t>2:3–5</w:t>
      </w:r>
      <w:r>
        <w:rPr>
          <w:lang w:val="en_US" w:bidi="en_US"/>
        </w:rPr>
        <w:t xml:space="preserve">; </w:t>
      </w:r>
      <w:r>
        <w:rPr>
          <w:lang w:val="en_US" w:bidi="en_US"/>
        </w:rPr>
        <w:t>4:6</w:t>
      </w:r>
      <w:r>
        <w:rPr>
          <w:lang w:val="en_US" w:bidi="en_US"/>
        </w:rPr>
        <w:t xml:space="preserve">; </w:t>
      </w:r>
      <w:r>
        <w:rPr>
          <w:lang w:val="en_US" w:bidi="en_US"/>
        </w:rPr>
        <w:t>9:33–34</w:t>
      </w:r>
      <w:r>
        <w:rPr>
          <w:lang w:val="en_US" w:bidi="en_US"/>
        </w:rPr>
        <w:t xml:space="preserve">; </w:t>
      </w:r>
      <w:r>
        <w:rPr>
          <w:lang w:val="en_US" w:bidi="en_US"/>
        </w:rPr>
        <w:t>13:18</w:t>
      </w:r>
      <w:r>
        <w:rPr>
          <w:lang w:val="en_US" w:bidi="en_US"/>
        </w:rPr>
        <w:t xml:space="preserve">; </w:t>
      </w:r>
      <w:r>
        <w:rPr>
          <w:lang w:val="en_US" w:bidi="en_US"/>
        </w:rPr>
        <w:t>14:16–17</w:t>
      </w:r>
      <w:r>
        <w:rPr>
          <w:lang w:val="en_US" w:bidi="en_US"/>
        </w:rPr>
        <w:t xml:space="preserve">; </w:t>
      </w:r>
      <w:r>
        <w:rPr>
          <w:lang w:val="en_US" w:bidi="en_US"/>
        </w:rPr>
        <w:t>15:14</w:t>
      </w:r>
      <w:r>
        <w:rPr>
          <w:lang w:val="en_US" w:bidi="en_US"/>
        </w:rPr>
        <w:t xml:space="preserve">; </w:t>
      </w:r>
      <w:r>
        <w:rPr>
          <w:lang w:val="en_US" w:bidi="en_US"/>
        </w:rPr>
        <w:t>19:25–26</w:t>
      </w:r>
      <w:r>
        <w:rPr>
          <w:lang w:val="en_US" w:bidi="en_US"/>
        </w:rPr>
        <w:t xml:space="preserve">; </w:t>
      </w:r>
      <w:r>
        <w:rPr>
          <w:lang w:val="en_US" w:bidi="en_US"/>
        </w:rPr>
        <w:t>23:10</w:t>
      </w:r>
      <w:r>
        <w:rPr>
          <w:lang w:val="en_US" w:bidi="en_US"/>
        </w:rPr>
        <w:t xml:space="preserve">; </w:t>
      </w:r>
      <w:r>
        <w:rPr>
          <w:lang w:val="en_US" w:bidi="en_US"/>
        </w:rPr>
        <w:t>25:4</w:t>
      </w:r>
      <w:r>
        <w:rPr>
          <w:lang w:val="en_US" w:bidi="en_US"/>
        </w:rPr>
        <w:t xml:space="preserve">; </w:t>
      </w:r>
      <w:r>
        <w:rPr>
          <w:lang w:val="en_US" w:bidi="en_US"/>
        </w:rPr>
        <w:t>27:5–6</w:t>
      </w:r>
      <w:r>
        <w:rPr>
          <w:lang w:val="en_US" w:bidi="en_US"/>
        </w:rPr>
        <w:t xml:space="preserve">; </w:t>
      </w:r>
      <w:r>
        <w:rPr>
          <w:lang w:val="en_US" w:bidi="en_US"/>
        </w:rPr>
        <w:t>42:7–8</w:t>
      </w:r>
      <w:r>
        <w:rPr>
          <w:lang w:val="en_US" w:bidi="en_US"/>
        </w:rPr>
        <w:t xml:space="preserve">; </w:t>
      </w:r>
      <w:r>
        <w:rPr>
          <w:lang w:val="en_US" w:bidi="en_US"/>
        </w:rPr>
        <w:t>Psalms 25:7</w:t>
      </w:r>
      <w:r>
        <w:rPr>
          <w:lang w:val="en_US" w:bidi="en_US"/>
        </w:rPr>
        <w:t xml:space="preserve">; </w:t>
      </w:r>
      <w:r>
        <w:rPr>
          <w:lang w:val="en_US" w:bidi="en_US"/>
        </w:rPr>
        <w:t>37:37</w:t>
      </w:r>
      <w:r>
        <w:rPr>
          <w:lang w:val="en_US" w:bidi="en_US"/>
        </w:rPr>
        <w:t xml:space="preserve">; </w:t>
      </w:r>
      <w:r>
        <w:rPr>
          <w:lang w:val="en_US" w:bidi="en_US"/>
        </w:rPr>
        <w:t>51:17</w:t>
      </w:r>
      <w:r>
        <w:rPr>
          <w:lang w:val="en_US" w:bidi="en_US"/>
        </w:rPr>
        <w:t xml:space="preserve">; </w:t>
      </w:r>
      <w:r>
        <w:rPr>
          <w:lang w:val="en_US" w:bidi="en_US"/>
        </w:rPr>
        <w:t>Ezekiel 4:14</w:t>
      </w:r>
      <w:r>
        <w:rPr>
          <w:lang w:val="en_US" w:bidi="en_US"/>
        </w:rPr>
        <w:t xml:space="preserve">; </w:t>
      </w:r>
      <w:r>
        <w:rPr>
          <w:lang w:val="en_US" w:bidi="en_US"/>
        </w:rPr>
        <w:t>Romans 3:10</w:t>
      </w:r>
      <w:r>
        <w:rPr>
          <w:lang w:val="en_US" w:bidi="en_US"/>
        </w:rPr>
        <w:t xml:space="preserve">, </w:t>
      </w:r>
      <w:r>
        <w:rPr>
          <w:lang w:val="en_US" w:bidi="en_US"/>
        </w:rPr>
        <w:t>23</w:t>
      </w:r>
      <w:r>
        <w:rPr>
          <w:lang w:val="en_US" w:bidi="en_US"/>
        </w:rPr>
        <w:t xml:space="preserve">, </w:t>
      </w:r>
      <w:r>
        <w:rPr>
          <w:lang w:val="en_US" w:bidi="en_US"/>
        </w:rPr>
        <w:t>25</w:t>
      </w:r>
      <w:r>
        <w:rPr>
          <w:lang w:val="en_US" w:bidi="en_US"/>
        </w:rPr>
        <w:t xml:space="preserve">; </w:t>
      </w:r>
      <w:r>
        <w:rPr>
          <w:lang w:val="en_US" w:bidi="en_US"/>
        </w:rPr>
        <w:t>4:4–5</w:t>
      </w:r>
      <w:r>
        <w:rPr>
          <w:lang w:val="en_US" w:bidi="en_US"/>
        </w:rPr>
        <w:t xml:space="preserve">; </w:t>
      </w:r>
      <w:r>
        <w:rPr>
          <w:lang w:val="en_US" w:bidi="en_US"/>
        </w:rPr>
        <w:t>6:23</w:t>
      </w:r>
      <w:r>
        <w:rPr>
          <w:lang w:val="en_US" w:bidi="en_US"/>
        </w:rPr>
        <w:t xml:space="preserve">; </w:t>
      </w:r>
      <w:r>
        <w:rPr>
          <w:lang w:val="en_US" w:bidi="en_US"/>
        </w:rPr>
        <w:t>1 Corinthians 13:12</w:t>
      </w:r>
      <w:r>
        <w:rPr>
          <w:lang w:val="en_US" w:bidi="en_US"/>
        </w:rPr>
        <w:t xml:space="preserve">; </w:t>
      </w:r>
      <w:r>
        <w:rPr>
          <w:lang w:val="en_US" w:bidi="en_US"/>
        </w:rPr>
        <w:t>2 Corinthians 4:18</w:t>
      </w:r>
      <w:r>
        <w:rPr>
          <w:lang w:val="en_US" w:bidi="en_US"/>
        </w:rPr>
      </w:r>
      <w:r>
        <w:rPr>
          <w:lang w:val="en_US" w:bidi="en_US"/>
        </w:rPr>
      </w:r>
    </w:p>
    <w:p>
      <w:pPr/>
      <w:r>
        <w:rPr>
          <w:lang w:val="en_US" w:bidi="en_US"/>
        </w:rPr>
      </w:r>
    </w:p>
    <w:p>
      <w:pPr>
        <w:pStyle w:val="Heading2"/>
      </w:pPr>
      <w:r>
        <w:rPr>
          <w:lang w:val="en_US" w:bidi="en_US"/>
        </w:rPr>
        <w:t>John’s Profile of Discipleship</w:t>
      </w:r>
      <w:r>
        <w:rPr>
          <w:lang w:val="en_US" w:bidi="en_US"/>
        </w:rPr>
      </w:r>
    </w:p>
    <w:p>
      <w:pPr/>
      <w:r>
        <w:rPr>
          <w:lang w:val="en_US" w:bidi="en_US"/>
        </w:rPr>
      </w:r>
      <w:r>
        <w:rPr>
          <w:lang w:val="en_US" w:bidi="en_US"/>
        </w:rPr>
        <w:t xml:space="preserve">In the first half of his Gospel, the apostle John describes various people who show true discipleship (see </w:t>
      </w:r>
      <w:r>
        <w:rPr>
          <w:lang w:val="en_US" w:bidi="en_US"/>
        </w:rPr>
        <w:t>John 1:19–51</w:t>
      </w:r>
      <w:r>
        <w:rPr>
          <w:lang w:val="en_US" w:bidi="en_US"/>
        </w:rPr>
        <w:t xml:space="preserve">; </w:t>
      </w:r>
      <w:r>
        <w:rPr>
          <w:lang w:val="en_US" w:bidi="en_US"/>
        </w:rPr>
        <w:t>4:1–42</w:t>
      </w:r>
      <w:r>
        <w:rPr>
          <w:lang w:val="en_US" w:bidi="en_US"/>
        </w:rPr>
        <w:t xml:space="preserve">; </w:t>
      </w:r>
      <w:r>
        <w:rPr>
          <w:lang w:val="en_US" w:bidi="en_US"/>
        </w:rPr>
        <w:t>9:1–41</w:t>
      </w:r>
      <w:r>
        <w:rPr>
          <w:lang w:val="en_US" w:bidi="en_US"/>
        </w:rPr>
        <w:t>). Through these examples, John outlines the qualities of a mature follower, or "disciple," of Jesus.</w:t>
      </w:r>
    </w:p>
    <w:p>
      <w:pPr/>
      <w:r>
        <w:rPr>
          <w:lang w:val="en_US" w:bidi="en_US"/>
        </w:rPr>
      </w:r>
      <w:r>
        <w:rPr>
          <w:lang w:val="en_US" w:bidi="en_US"/>
        </w:rPr>
        <w:t xml:space="preserve">What are the qualities of a disciple? </w:t>
      </w:r>
    </w:p>
    <w:p>
      <w:pPr>
        <w:pStyle w:val="ListNumber"/>
        <w:numPr>
          <w:ilvl w:val="0"/>
          <w:numId w:val="16"/>
        </w:numPr>
        <w:spacing w:line="240" w:lineRule="auto"/>
        <w:ind w:left="720"/>
      </w:pPr>
      <w:r>
        <w:rPr>
          <w:lang w:val="en_US" w:bidi="en_US"/>
        </w:rPr>
      </w:r>
      <w:r>
        <w:rPr>
          <w:i/>
          <w:lang w:val="en_US" w:bidi="en_US"/>
        </w:rPr>
        <w:t>Disciples know who Jesus is.</w:t>
      </w:r>
      <w:r>
        <w:rPr>
          <w:lang w:val="en_US" w:bidi="en_US"/>
        </w:rPr>
        <w:t xml:space="preserve"> In each of these three stories, they identify Jesus correctly (see, for example, </w:t>
      </w:r>
      <w:r>
        <w:rPr>
          <w:lang w:val="en_US" w:bidi="en_US"/>
        </w:rPr>
        <w:t>John 1:34</w:t>
      </w:r>
      <w:r>
        <w:rPr>
          <w:lang w:val="en_US" w:bidi="en_US"/>
        </w:rPr>
        <w:t xml:space="preserve">, </w:t>
      </w:r>
      <w:r>
        <w:rPr>
          <w:lang w:val="en_US" w:bidi="en_US"/>
        </w:rPr>
        <w:t>36</w:t>
      </w:r>
      <w:r>
        <w:rPr>
          <w:lang w:val="en_US" w:bidi="en_US"/>
        </w:rPr>
        <w:t xml:space="preserve">, </w:t>
      </w:r>
      <w:r>
        <w:rPr>
          <w:lang w:val="en_US" w:bidi="en_US"/>
        </w:rPr>
        <w:t>38</w:t>
      </w:r>
      <w:r>
        <w:rPr>
          <w:lang w:val="en_US" w:bidi="en_US"/>
        </w:rPr>
        <w:t xml:space="preserve">, </w:t>
      </w:r>
      <w:r>
        <w:rPr>
          <w:lang w:val="en_US" w:bidi="en_US"/>
        </w:rPr>
        <w:t>41</w:t>
      </w:r>
      <w:r>
        <w:rPr>
          <w:lang w:val="en_US" w:bidi="en_US"/>
        </w:rPr>
        <w:t xml:space="preserve">; </w:t>
      </w:r>
      <w:r>
        <w:rPr>
          <w:lang w:val="en_US" w:bidi="en_US"/>
        </w:rPr>
        <w:t>4:19</w:t>
      </w:r>
      <w:r>
        <w:rPr>
          <w:lang w:val="en_US" w:bidi="en_US"/>
        </w:rPr>
        <w:t xml:space="preserve">, </w:t>
      </w:r>
      <w:r>
        <w:rPr>
          <w:lang w:val="en_US" w:bidi="en_US"/>
        </w:rPr>
        <w:t>29</w:t>
      </w:r>
      <w:r>
        <w:rPr>
          <w:lang w:val="en_US" w:bidi="en_US"/>
        </w:rPr>
        <w:t xml:space="preserve">, </w:t>
      </w:r>
      <w:r>
        <w:rPr>
          <w:lang w:val="en_US" w:bidi="en_US"/>
        </w:rPr>
        <w:t>31</w:t>
      </w:r>
      <w:r>
        <w:rPr>
          <w:lang w:val="en_US" w:bidi="en_US"/>
        </w:rPr>
        <w:t xml:space="preserve">; </w:t>
      </w:r>
      <w:r>
        <w:rPr>
          <w:lang w:val="en_US" w:bidi="en_US"/>
        </w:rPr>
        <w:t>9:2</w:t>
      </w:r>
      <w:r>
        <w:rPr>
          <w:lang w:val="en_US" w:bidi="en_US"/>
        </w:rPr>
        <w:t xml:space="preserve">, </w:t>
      </w:r>
      <w:r>
        <w:rPr>
          <w:lang w:val="en_US" w:bidi="en_US"/>
        </w:rPr>
        <w:t>17</w:t>
      </w:r>
      <w:r>
        <w:rPr>
          <w:lang w:val="en_US" w:bidi="en_US"/>
        </w:rPr>
        <w:t xml:space="preserve">, </w:t>
      </w:r>
      <w:r>
        <w:rPr>
          <w:lang w:val="en_US" w:bidi="en_US"/>
        </w:rPr>
        <w:t>35–38</w:t>
      </w:r>
      <w:r>
        <w:rPr>
          <w:lang w:val="en_US" w:bidi="en_US"/>
        </w:rPr>
        <w:t xml:space="preserve">). </w:t>
      </w:r>
    </w:p>
    <w:p>
      <w:pPr>
        <w:pStyle w:val="ListNumber"/>
        <w:spacing w:line="240" w:lineRule="auto"/>
        <w:ind w:left="720"/>
      </w:pPr>
      <w:r>
        <w:rPr>
          <w:lang w:val="en_US" w:bidi="en_US"/>
        </w:rPr>
      </w:r>
      <w:r>
        <w:rPr>
          <w:i/>
          <w:lang w:val="en_US" w:bidi="en_US"/>
        </w:rPr>
        <w:t>Disciples trust in Jesus.</w:t>
      </w:r>
      <w:r>
        <w:rPr>
          <w:lang w:val="en_US" w:bidi="en_US"/>
        </w:rPr>
        <w:t xml:space="preserve"> They witness Jesus' powerful acts, listen to his wise words, and trust (see </w:t>
      </w:r>
      <w:r>
        <w:rPr>
          <w:lang w:val="en_US" w:bidi="en_US"/>
        </w:rPr>
        <w:t>1:49</w:t>
      </w:r>
      <w:r>
        <w:rPr>
          <w:lang w:val="en_US" w:bidi="en_US"/>
        </w:rPr>
        <w:t xml:space="preserve">; </w:t>
      </w:r>
      <w:r>
        <w:rPr>
          <w:lang w:val="en_US" w:bidi="en_US"/>
        </w:rPr>
        <w:t>4:39–42</w:t>
      </w:r>
      <w:r>
        <w:rPr>
          <w:lang w:val="en_US" w:bidi="en_US"/>
        </w:rPr>
        <w:t xml:space="preserve">; </w:t>
      </w:r>
      <w:r>
        <w:rPr>
          <w:lang w:val="en_US" w:bidi="en_US"/>
        </w:rPr>
        <w:t>9:35–38</w:t>
      </w:r>
      <w:r>
        <w:rPr>
          <w:lang w:val="en_US" w:bidi="en_US"/>
        </w:rPr>
        <w:t xml:space="preserve">; see also </w:t>
      </w:r>
      <w:r>
        <w:rPr>
          <w:lang w:val="en_US" w:bidi="en_US"/>
        </w:rPr>
        <w:t>20:8</w:t>
      </w:r>
      <w:r>
        <w:rPr>
          <w:lang w:val="en_US" w:bidi="en_US"/>
        </w:rPr>
        <w:t xml:space="preserve">, </w:t>
      </w:r>
      <w:r>
        <w:rPr>
          <w:lang w:val="en_US" w:bidi="en_US"/>
        </w:rPr>
        <w:t>24–29</w:t>
      </w:r>
      <w:r>
        <w:rPr>
          <w:lang w:val="en_US" w:bidi="en_US"/>
        </w:rPr>
        <w:t xml:space="preserve">). </w:t>
      </w:r>
    </w:p>
    <w:p>
      <w:pPr>
        <w:pStyle w:val="ListNumber"/>
        <w:spacing w:line="240" w:lineRule="auto"/>
        <w:ind w:left="720"/>
      </w:pPr>
      <w:r>
        <w:rPr>
          <w:lang w:val="en_US" w:bidi="en_US"/>
        </w:rPr>
      </w:r>
      <w:r>
        <w:rPr>
          <w:i/>
          <w:lang w:val="en_US" w:bidi="en_US"/>
        </w:rPr>
        <w:t>Jesus’ disciples understand that they must follow him for their discipleship to succeed</w:t>
      </w:r>
      <w:r>
        <w:rPr>
          <w:lang w:val="en_US" w:bidi="en_US"/>
        </w:rPr>
        <w:t xml:space="preserve"> (</w:t>
      </w:r>
      <w:r>
        <w:rPr>
          <w:lang w:val="en_US" w:bidi="en_US"/>
        </w:rPr>
        <w:t>1:37–43</w:t>
      </w:r>
      <w:r>
        <w:rPr>
          <w:lang w:val="en_US" w:bidi="en_US"/>
        </w:rPr>
        <w:t xml:space="preserve">; </w:t>
      </w:r>
      <w:r>
        <w:rPr>
          <w:lang w:val="en_US" w:bidi="en_US"/>
        </w:rPr>
        <w:t>8:12</w:t>
      </w:r>
      <w:r>
        <w:rPr>
          <w:lang w:val="en_US" w:bidi="en_US"/>
        </w:rPr>
        <w:t xml:space="preserve">; </w:t>
      </w:r>
      <w:r>
        <w:rPr>
          <w:lang w:val="en_US" w:bidi="en_US"/>
        </w:rPr>
        <w:t>10:4–5</w:t>
      </w:r>
      <w:r>
        <w:rPr>
          <w:lang w:val="en_US" w:bidi="en_US"/>
        </w:rPr>
        <w:t xml:space="preserve">, </w:t>
      </w:r>
      <w:r>
        <w:rPr>
          <w:lang w:val="en_US" w:bidi="en_US"/>
        </w:rPr>
        <w:t>27</w:t>
      </w:r>
      <w:r>
        <w:rPr>
          <w:lang w:val="en_US" w:bidi="en_US"/>
        </w:rPr>
        <w:t xml:space="preserve">; </w:t>
      </w:r>
      <w:r>
        <w:rPr>
          <w:lang w:val="en_US" w:bidi="en_US"/>
        </w:rPr>
        <w:t>12:26</w:t>
      </w:r>
      <w:r>
        <w:rPr>
          <w:lang w:val="en_US" w:bidi="en_US"/>
        </w:rPr>
        <w:t xml:space="preserve">; </w:t>
      </w:r>
      <w:r>
        <w:rPr>
          <w:lang w:val="en_US" w:bidi="en_US"/>
        </w:rPr>
        <w:t>21:19–22</w:t>
      </w:r>
      <w:r>
        <w:rPr>
          <w:lang w:val="en_US" w:bidi="en_US"/>
        </w:rPr>
        <w:t>). "Following" means true devotion, leaving what we have to join Jesus on his journey.</w:t>
      </w:r>
    </w:p>
    <w:p>
      <w:pPr/>
      <w:r>
        <w:rPr>
          <w:lang w:val="en_US" w:bidi="en_US"/>
        </w:rPr>
      </w:r>
      <w:r>
        <w:rPr>
          <w:lang w:val="en_US" w:bidi="en_US"/>
        </w:rPr>
        <w:t xml:space="preserve">John shared this example of true discipleship to inspire readers to join these brave men and women and become disciples of Jesus too (see </w:t>
      </w:r>
      <w:r>
        <w:rPr>
          <w:lang w:val="en_US" w:bidi="en_US"/>
        </w:rPr>
        <w:t>John 20:30–31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Matthew 9:9–10</w:t>
      </w:r>
      <w:r>
        <w:rPr>
          <w:lang w:val="en_US" w:bidi="en_US"/>
        </w:rPr>
        <w:t xml:space="preserve">; </w:t>
      </w:r>
      <w:r>
        <w:rPr>
          <w:lang w:val="en_US" w:bidi="en_US"/>
        </w:rPr>
        <w:t>10:16–22</w:t>
      </w:r>
      <w:r>
        <w:rPr>
          <w:lang w:val="en_US" w:bidi="en_US"/>
        </w:rPr>
        <w:t xml:space="preserve">; </w:t>
      </w:r>
      <w:r>
        <w:rPr>
          <w:lang w:val="en_US" w:bidi="en_US"/>
        </w:rPr>
        <w:t>16:24–28</w:t>
      </w:r>
      <w:r>
        <w:rPr>
          <w:lang w:val="en_US" w:bidi="en_US"/>
        </w:rPr>
        <w:t xml:space="preserve">; </w:t>
      </w:r>
      <w:r>
        <w:rPr>
          <w:lang w:val="en_US" w:bidi="en_US"/>
        </w:rPr>
        <w:t>Luke 14:26–33</w:t>
      </w:r>
      <w:r>
        <w:rPr>
          <w:lang w:val="en_US" w:bidi="en_US"/>
        </w:rPr>
        <w:t xml:space="preserve">; </w:t>
      </w:r>
      <w:r>
        <w:rPr>
          <w:lang w:val="en_US" w:bidi="en_US"/>
        </w:rPr>
        <w:t>John 8:31–32</w:t>
      </w:r>
      <w:r>
        <w:rPr>
          <w:lang w:val="en_US" w:bidi="en_US"/>
        </w:rPr>
        <w:t xml:space="preserve">; </w:t>
      </w:r>
      <w:r>
        <w:rPr>
          <w:lang w:val="en_US" w:bidi="en_US"/>
        </w:rPr>
        <w:t>9:1–41</w:t>
      </w:r>
      <w:r>
        <w:rPr>
          <w:lang w:val="en_US" w:bidi="en_US"/>
        </w:rPr>
        <w:t xml:space="preserve">; </w:t>
      </w:r>
      <w:r>
        <w:rPr>
          <w:lang w:val="en_US" w:bidi="en_US"/>
        </w:rPr>
        <w:t>12:25–26</w:t>
      </w:r>
      <w:r>
        <w:rPr>
          <w:lang w:val="en_US" w:bidi="en_US"/>
        </w:rPr>
        <w:t xml:space="preserve">; </w:t>
      </w:r>
      <w:r>
        <w:rPr>
          <w:lang w:val="en_US" w:bidi="en_US"/>
        </w:rPr>
        <w:t>13:35</w:t>
      </w:r>
      <w:r>
        <w:rPr>
          <w:lang w:val="en_US" w:bidi="en_US"/>
        </w:rPr>
        <w:t xml:space="preserve">; </w:t>
      </w:r>
      <w:r>
        <w:rPr>
          <w:lang w:val="en_US" w:bidi="en_US"/>
        </w:rPr>
        <w:t>18:36</w:t>
      </w:r>
      <w:r>
        <w:rPr>
          <w:lang w:val="en_US" w:bidi="en_US"/>
        </w:rPr>
        <w:t xml:space="preserve">; </w:t>
      </w:r>
      <w:r>
        <w:rPr>
          <w:lang w:val="en_US" w:bidi="en_US"/>
        </w:rPr>
        <w:t>Acts 9:2</w:t>
      </w:r>
      <w:r>
        <w:rPr>
          <w:lang w:val="en_US" w:bidi="en_US"/>
        </w:rPr>
        <w:t xml:space="preserve">; </w:t>
      </w:r>
      <w:r>
        <w:rPr>
          <w:lang w:val="en_US" w:bidi="en_US"/>
        </w:rPr>
        <w:t>Romans 15:5</w:t>
      </w:r>
      <w:r>
        <w:rPr>
          <w:lang w:val="en_US" w:bidi="en_US"/>
        </w:rPr>
        <w:t xml:space="preserve">; </w:t>
      </w:r>
      <w:r>
        <w:rPr>
          <w:lang w:val="en_US" w:bidi="en_US"/>
        </w:rPr>
        <w:t>1 Corinthians 3:4–11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