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नई वाचा</w:t>
      </w:r>
      <w:r>
        <w:rPr>
          <w:lang w:val="hi_IN" w:bidi="hi_IN"/>
        </w:rPr>
      </w:r>
    </w:p>
    <w:p>
      <w:pPr/>
      <w:r>
        <w:rPr>
          <w:lang w:val="hi_IN" w:bidi="hi_IN"/>
        </w:rPr>
      </w:r>
      <w:r>
        <w:rPr>
          <w:lang w:val="hi_IN" w:bidi="hi_IN"/>
        </w:rPr>
        <w:t>वाचा एक औपचारिक समझौता या वादा होती है जो दो पक्षों के बीच में की जाती है। बाइबल में, वाचाएँ परमेश्वर और मनुष्यों के बीच विशेष समझौते हैं।</w:t>
      </w:r>
    </w:p>
    <w:p>
      <w:pPr/>
      <w:r>
        <w:rPr>
          <w:lang w:val="hi_IN" w:bidi="hi_IN"/>
        </w:rPr>
      </w:r>
      <w:r>
        <w:rPr>
          <w:lang w:val="hi_IN" w:bidi="hi_IN"/>
        </w:rPr>
        <w:t>पुरानी वाचा उस समझौते को सन्दर्भित करती है जो परमेश्वर ने इस्राएल के लोगों के साथ मिस्र में दासत्व से छुड़ाने के बाद सीनै पर्वत पर किया था। सीनै की वाचा का मुख्य वादा यह था, "मैं तुम को अपनी प्रजा बनाने के लिये अपना लूँगा, और मैं तुम्हारा परमेश्वर ठहरूँगा" (</w:t>
      </w:r>
      <w:r>
        <w:rPr>
          <w:lang w:val="hi_IN" w:bidi="hi_IN"/>
        </w:rPr>
        <w:t>निर्ग 6:7</w:t>
      </w:r>
      <w:r>
        <w:rPr>
          <w:lang w:val="hi_IN" w:bidi="hi_IN"/>
        </w:rPr>
        <w:t xml:space="preserve">; देखें </w:t>
      </w:r>
      <w:r>
        <w:rPr>
          <w:lang w:val="hi_IN" w:bidi="hi_IN"/>
        </w:rPr>
        <w:t>यिर्म 31:33</w:t>
      </w:r>
      <w:r>
        <w:rPr>
          <w:lang w:val="hi_IN" w:bidi="hi_IN"/>
        </w:rPr>
        <w:t>)। सीनै की वाचा में परमेश्वर और उनकी प्रजा के बीच का सम्बंध, उन व्यवस्थाओं पर आधारित था जो पत्थर पर उकेरी गई और एक याजकीय वर्ग पर आधारित था जो सभी धार्मिक संस्थानों और क्रियाओं का संचालन करता था।</w:t>
      </w:r>
    </w:p>
    <w:p>
      <w:pPr/>
      <w:r>
        <w:rPr>
          <w:lang w:val="hi_IN" w:bidi="hi_IN"/>
        </w:rPr>
      </w:r>
      <w:r>
        <w:rPr>
          <w:lang w:val="hi_IN" w:bidi="hi_IN"/>
        </w:rPr>
        <w:t>नई वाचा वह समझौता है जो परमेश्वर ने यीशु मसीह के माध्यम से मनुष्यों के साथ किया। यह नई वाचा, एक मुख्य बात में पुरानी वाचा से भिन्न होगी। नई वाचा आराधकों के लिए बाहरी नहीं होगी, बल्कि उनके हृदयों पर लिखी जाएगी (</w:t>
      </w:r>
      <w:r>
        <w:rPr>
          <w:lang w:val="hi_IN" w:bidi="hi_IN"/>
        </w:rPr>
        <w:t>यिर्म 31:33</w:t>
      </w:r>
      <w:r>
        <w:rPr>
          <w:lang w:val="hi_IN" w:bidi="hi_IN"/>
        </w:rPr>
        <w:t>)। पुराने नियम की सबसे बड़ी कमजोरी यह थी कि इसमें लोगों को उसकी आज्ञाओं का पालन करने में सहायता करने की शक्ति का अभाव था (</w:t>
      </w:r>
      <w:r>
        <w:rPr>
          <w:lang w:val="hi_IN" w:bidi="hi_IN"/>
        </w:rPr>
        <w:t>रोम 8:3</w:t>
      </w:r>
      <w:r>
        <w:rPr>
          <w:lang w:val="hi_IN" w:bidi="hi_IN"/>
        </w:rPr>
        <w:t>)। नई वाचा पवित्र आत्मा की सामर्थ से लोगों के हृदयों और मनों के भीतर रखी जाएगी (</w:t>
      </w:r>
      <w:r>
        <w:rPr>
          <w:lang w:val="hi_IN" w:bidi="hi_IN"/>
        </w:rPr>
        <w:t>यहेज 36:24–27</w:t>
      </w:r>
      <w:r>
        <w:rPr>
          <w:lang w:val="hi_IN" w:bidi="hi_IN"/>
        </w:rPr>
        <w:t>)।</w:t>
      </w:r>
    </w:p>
    <w:p>
      <w:pPr/>
      <w:r>
        <w:rPr>
          <w:lang w:val="hi_IN" w:bidi="hi_IN"/>
        </w:rPr>
      </w:r>
      <w:r>
        <w:rPr>
          <w:lang w:val="hi_IN" w:bidi="hi_IN"/>
        </w:rPr>
        <w:t>इस कारण से, हर जगह के लोगों (सिर्फ़ कुछ चुने हुए लोगों के लिए ही नहीं) के लिए, जीवन के लिए परमेश्वर की वाचा योजना को पूरा करना संभव हो जाएगा। इस योजना का सार उन दो "बड़ी आज्ञाओं" में है (</w:t>
      </w:r>
      <w:r>
        <w:rPr>
          <w:lang w:val="hi_IN" w:bidi="hi_IN"/>
        </w:rPr>
        <w:t>मत्ती 22:35–40</w:t>
      </w:r>
      <w:r>
        <w:rPr>
          <w:lang w:val="hi_IN" w:bidi="hi_IN"/>
        </w:rPr>
        <w:t xml:space="preserve">): इस वजह से, </w:t>
      </w:r>
    </w:p>
    <w:p>
      <w:pPr>
        <w:pStyle w:val="ListNumber"/>
        <w:numPr>
          <w:ilvl w:val="0"/>
          <w:numId w:val="14"/>
        </w:numPr>
        <w:spacing w:line="240" w:lineRule="auto"/>
        <w:ind w:left="720"/>
      </w:pPr>
      <w:r>
        <w:rPr>
          <w:lang w:val="hi_IN" w:bidi="hi_IN"/>
        </w:rPr>
      </w:r>
      <w:r>
        <w:rPr>
          <w:lang w:val="hi_IN" w:bidi="hi_IN"/>
        </w:rPr>
        <w:t>"तू अपने परमेश्वर यहोवा से ... प्रेम रखना" (</w:t>
      </w:r>
      <w:r>
        <w:rPr>
          <w:lang w:val="hi_IN" w:bidi="hi_IN"/>
        </w:rPr>
        <w:t>व्य.वि. 6:5</w:t>
      </w:r>
      <w:r>
        <w:rPr>
          <w:lang w:val="hi_IN" w:bidi="hi_IN"/>
        </w:rPr>
        <w:t>)।</w:t>
      </w:r>
    </w:p>
    <w:p>
      <w:pPr>
        <w:pStyle w:val="ListNumber"/>
        <w:spacing w:line="240" w:lineRule="auto"/>
        <w:ind w:left="720"/>
      </w:pPr>
      <w:r>
        <w:rPr>
          <w:lang w:val="hi_IN" w:bidi="hi_IN"/>
        </w:rPr>
      </w:r>
      <w:r>
        <w:rPr>
          <w:lang w:val="hi_IN" w:bidi="hi_IN"/>
        </w:rPr>
        <w:t>"एक दूसरे से अपने समान प्रेम रखना" (</w:t>
      </w:r>
      <w:r>
        <w:rPr>
          <w:lang w:val="hi_IN" w:bidi="hi_IN"/>
        </w:rPr>
        <w:t>लैव्य 19:18</w:t>
      </w:r>
      <w:r>
        <w:rPr>
          <w:lang w:val="hi_IN" w:bidi="hi_IN"/>
        </w:rPr>
        <w:t>)।</w:t>
      </w:r>
    </w:p>
    <w:p>
      <w:pPr/>
      <w:r>
        <w:rPr>
          <w:lang w:val="hi_IN" w:bidi="hi_IN"/>
        </w:rPr>
      </w:r>
      <w:r>
        <w:rPr>
          <w:lang w:val="hi_IN" w:bidi="hi_IN"/>
        </w:rPr>
        <w:t>नई वाचा वह सब पूरा करेगी जो पुरानी वाचा करना चाहती थी, पर नहीं कर सकी। यह वाचा नए व्यक्तियों और एक नए समुदाय का निर्माण करेगी। इसका उद्देश्य पापियों का गहरा परिवर्तन है, जो पापों की क्षमा से शुरू होकर अच्छे कार्यों के द्वारा प्रगट होनेवाली पवित्रता तक पहुँचता है (</w:t>
      </w:r>
      <w:r>
        <w:rPr>
          <w:lang w:val="hi_IN" w:bidi="hi_IN"/>
        </w:rPr>
        <w:t>इफि 1:4</w:t>
      </w:r>
      <w:r>
        <w:rPr>
          <w:lang w:val="hi_IN" w:bidi="hi_IN"/>
        </w:rPr>
        <w:t xml:space="preserve">; </w:t>
      </w:r>
      <w:r>
        <w:rPr>
          <w:lang w:val="hi_IN" w:bidi="hi_IN"/>
        </w:rPr>
        <w:t>2:8–10</w:t>
      </w:r>
      <w:r>
        <w:rPr>
          <w:lang w:val="hi_IN" w:bidi="hi_IN"/>
        </w:rPr>
        <w:t xml:space="preserve">)। </w:t>
      </w:r>
    </w:p>
    <w:p>
      <w:pPr/>
      <w:r>
        <w:rPr>
          <w:lang w:val="hi_IN" w:bidi="hi_IN"/>
        </w:rPr>
      </w:r>
      <w:r>
        <w:rPr>
          <w:lang w:val="hi_IN" w:bidi="hi_IN"/>
        </w:rPr>
        <w:t>यिर्मयाह 30–33</w:t>
      </w:r>
      <w:r>
        <w:rPr>
          <w:lang w:val="hi_IN" w:bidi="hi_IN"/>
        </w:rPr>
        <w:t xml:space="preserve"> इस्राएल के लिए एक आशापूर्ण भविष्य पर जोर देता है। महत्वपूर्ण क्षण वह है, जब प्रभु परमेश्वर अपने लोगों से एक नई वाचा का वादा करते हैं (</w:t>
      </w:r>
      <w:r>
        <w:rPr>
          <w:lang w:val="hi_IN" w:bidi="hi_IN"/>
        </w:rPr>
        <w:t>31:31–34</w:t>
      </w:r>
      <w:r>
        <w:rPr>
          <w:lang w:val="hi_IN" w:bidi="hi_IN"/>
        </w:rPr>
        <w:t>)। यह गद्यांश यीशु नासरी की ओर संकेत करता है, जिनकी मृत्यु इस नई वाचा की पुष्टि करेगी। यीशु ने पवित्र भोज की विधि के दौरान इस नई वाचा को अपने साथ जोड़ा (</w:t>
      </w:r>
      <w:r>
        <w:rPr>
          <w:lang w:val="hi_IN" w:bidi="hi_IN"/>
        </w:rPr>
        <w:t>मत्ती 26:28</w:t>
      </w:r>
      <w:r>
        <w:rPr>
          <w:lang w:val="hi_IN" w:bidi="hi_IN"/>
        </w:rPr>
        <w:t xml:space="preserve">; </w:t>
      </w:r>
      <w:r>
        <w:rPr>
          <w:lang w:val="hi_IN" w:bidi="hi_IN"/>
        </w:rPr>
        <w:t>मर 14:24</w:t>
      </w:r>
      <w:r>
        <w:rPr>
          <w:lang w:val="hi_IN" w:bidi="hi_IN"/>
        </w:rPr>
        <w:t xml:space="preserve">; </w:t>
      </w:r>
      <w:r>
        <w:rPr>
          <w:lang w:val="hi_IN" w:bidi="hi_IN"/>
        </w:rPr>
        <w:t>लूका 22:20</w:t>
      </w:r>
      <w:r>
        <w:rPr>
          <w:lang w:val="hi_IN" w:bidi="hi_IN"/>
        </w:rPr>
        <w:t xml:space="preserve">; देखें </w:t>
      </w:r>
      <w:r>
        <w:rPr>
          <w:lang w:val="hi_IN" w:bidi="hi_IN"/>
        </w:rPr>
        <w:t>1 कुरि 11:25</w:t>
      </w:r>
      <w:r>
        <w:rPr>
          <w:lang w:val="hi_IN" w:bidi="hi_IN"/>
        </w:rPr>
        <w:t xml:space="preserve">; </w:t>
      </w:r>
      <w:r>
        <w:rPr>
          <w:lang w:val="hi_IN" w:bidi="hi_IN"/>
        </w:rPr>
        <w:t>2 कुरि 3:6</w:t>
      </w:r>
      <w:r>
        <w:rPr>
          <w:lang w:val="hi_IN" w:bidi="hi_IN"/>
        </w:rPr>
        <w:t xml:space="preserve">)। </w:t>
      </w:r>
    </w:p>
    <w:p>
      <w:pPr/>
      <w:r>
        <w:rPr>
          <w:lang w:val="hi_IN" w:bidi="hi_IN"/>
        </w:rPr>
      </w:r>
      <w:r>
        <w:rPr>
          <w:lang w:val="hi_IN" w:bidi="hi_IN"/>
        </w:rPr>
        <w:t>यीशु की मृत्यु ने उन्हें उन सभी के लिए वाचा का मध्यस्थ बना दिया जो उन पर विश्वास करते हैं (</w:t>
      </w:r>
      <w:r>
        <w:rPr>
          <w:lang w:val="hi_IN" w:bidi="hi_IN"/>
        </w:rPr>
        <w:t>इब्रा 8:8–12</w:t>
      </w:r>
      <w:r>
        <w:rPr>
          <w:lang w:val="hi_IN" w:bidi="hi_IN"/>
        </w:rPr>
        <w:t xml:space="preserve">; अध्याय </w:t>
      </w:r>
      <w:r>
        <w:rPr>
          <w:lang w:val="hi_IN" w:bidi="hi_IN"/>
        </w:rPr>
        <w:t>9</w:t>
      </w:r>
      <w:r>
        <w:rPr>
          <w:lang w:val="hi_IN" w:bidi="hi_IN"/>
        </w:rPr>
        <w:t>)। मसीही लोग इस सत्य को हर बार स्मरण करते हैं जब वे प्रभु भोज (जिसे प्रभु का भोज या अन्तिम भोज भी कहा जाता है) में भाग लेते हैं। नए नियम के अनुसार, सभी मसीही पवित्र आत्मा के द्वारा परमेश्वर को सीधे जानेंगे, जो मसीह के बलिदान के कारण सम्भव हुआ। वे परमेश्वर को व्यक्तिगत रूप से जानेंगे और सामर्थ्य से अनुभव करेंगे, जो पुराने नियम के समय में अधिकांश लोगों के लिए सम्भव नहीं था।</w:t>
      </w:r>
    </w:p>
    <w:p>
      <w:pPr/>
      <w:r>
        <w:rPr>
          <w:lang w:val="hi_IN" w:bidi="hi_IN"/>
        </w:rPr>
      </w:r>
      <w:r>
        <w:rPr>
          <w:u w:val="single"/>
          <w:lang w:val="hi_IN" w:bidi="hi_IN"/>
        </w:rPr>
        <w:t>अधिक अध्ययन के लिए अंश</w:t>
      </w:r>
    </w:p>
    <w:p>
      <w:pPr/>
      <w:r>
        <w:rPr>
          <w:lang w:val="hi_IN" w:bidi="hi_IN"/>
        </w:rPr>
      </w:r>
      <w:r>
        <w:rPr>
          <w:lang w:val="hi_IN" w:bidi="hi_IN"/>
        </w:rPr>
        <w:t>यशायाह 11:1–9</w:t>
      </w:r>
      <w:r>
        <w:rPr>
          <w:lang w:val="hi_IN" w:bidi="hi_IN"/>
        </w:rPr>
        <w:t xml:space="preserve">; </w:t>
      </w:r>
      <w:r>
        <w:rPr>
          <w:lang w:val="hi_IN" w:bidi="hi_IN"/>
        </w:rPr>
        <w:t>54:13–15</w:t>
      </w:r>
      <w:r>
        <w:rPr>
          <w:lang w:val="hi_IN" w:bidi="hi_IN"/>
        </w:rPr>
        <w:t xml:space="preserve">; </w:t>
      </w:r>
      <w:r>
        <w:rPr>
          <w:lang w:val="hi_IN" w:bidi="hi_IN"/>
        </w:rPr>
        <w:t>यिर्मयाह 31:31–34</w:t>
      </w:r>
      <w:r>
        <w:rPr>
          <w:lang w:val="hi_IN" w:bidi="hi_IN"/>
        </w:rPr>
        <w:t xml:space="preserve">; </w:t>
      </w:r>
      <w:r>
        <w:rPr>
          <w:lang w:val="hi_IN" w:bidi="hi_IN"/>
        </w:rPr>
        <w:t>यहेजकेल 37:24–28</w:t>
      </w:r>
      <w:r>
        <w:rPr>
          <w:lang w:val="hi_IN" w:bidi="hi_IN"/>
        </w:rPr>
        <w:t xml:space="preserve">; </w:t>
      </w:r>
      <w:r>
        <w:rPr>
          <w:lang w:val="hi_IN" w:bidi="hi_IN"/>
        </w:rPr>
        <w:t>मत्ती 26:27–28</w:t>
      </w:r>
      <w:r>
        <w:rPr>
          <w:lang w:val="hi_IN" w:bidi="hi_IN"/>
        </w:rPr>
        <w:t xml:space="preserve">; </w:t>
      </w:r>
      <w:r>
        <w:rPr>
          <w:lang w:val="hi_IN" w:bidi="hi_IN"/>
        </w:rPr>
        <w:t>लूका 22:20</w:t>
      </w:r>
      <w:r>
        <w:rPr>
          <w:lang w:val="hi_IN" w:bidi="hi_IN"/>
        </w:rPr>
        <w:t xml:space="preserve">; </w:t>
      </w:r>
      <w:r>
        <w:rPr>
          <w:lang w:val="hi_IN" w:bidi="hi_IN"/>
        </w:rPr>
        <w:t>रोमियों 11:25–36</w:t>
      </w:r>
      <w:r>
        <w:rPr>
          <w:lang w:val="hi_IN" w:bidi="hi_IN"/>
        </w:rPr>
        <w:t xml:space="preserve">; </w:t>
      </w:r>
      <w:r>
        <w:rPr>
          <w:lang w:val="hi_IN" w:bidi="hi_IN"/>
        </w:rPr>
        <w:t>1 कुरिन्थियों 11:23–26</w:t>
      </w:r>
      <w:r>
        <w:rPr>
          <w:lang w:val="hi_IN" w:bidi="hi_IN"/>
        </w:rPr>
        <w:t xml:space="preserve">; </w:t>
      </w:r>
      <w:r>
        <w:rPr>
          <w:lang w:val="hi_IN" w:bidi="hi_IN"/>
        </w:rPr>
        <w:t>2 कुरिन्थियों 3:6–18</w:t>
      </w:r>
      <w:r>
        <w:rPr>
          <w:lang w:val="hi_IN" w:bidi="hi_IN"/>
        </w:rPr>
        <w:t xml:space="preserve">; </w:t>
      </w:r>
      <w:r>
        <w:rPr>
          <w:lang w:val="hi_IN" w:bidi="hi_IN"/>
        </w:rPr>
        <w:t>इब्रानियों 8:8–9:28</w:t>
      </w:r>
      <w:r>
        <w:rPr>
          <w:lang w:val="hi_IN" w:bidi="hi_IN"/>
        </w:rPr>
      </w:r>
      <w:r>
        <w:rPr>
          <w:lang w:val="hi_IN" w:bidi="hi_IN"/>
        </w:rPr>
      </w:r>
    </w:p>
    <w:p>
      <w:pPr/>
      <w:r>
        <w:rPr>
          <w:lang w:val="hi_IN" w:bidi="hi_IN"/>
        </w:rPr>
      </w:r>
    </w:p>
    <w:p>
      <w:pPr>
        <w:pStyle w:val="Heading2"/>
      </w:pPr>
      <w:r>
        <w:rPr>
          <w:lang w:val="hi_IN" w:bidi="hi_IN"/>
        </w:rPr>
        <w:t>नई व्यवस्था</w:t>
      </w:r>
      <w:r>
        <w:rPr>
          <w:lang w:val="hi_IN" w:bidi="hi_IN"/>
        </w:rPr>
      </w:r>
    </w:p>
    <w:p>
      <w:pPr/>
      <w:r>
        <w:rPr>
          <w:lang w:val="hi_IN" w:bidi="hi_IN"/>
        </w:rPr>
      </w:r>
      <w:r>
        <w:rPr>
          <w:lang w:val="hi_IN" w:bidi="hi_IN"/>
        </w:rPr>
        <w:t>यशायाह ने संसार के दो अलग-अलग स्वरूपों का वर्णन किया है। पहला स्वरूप (पुरानी व्यवस्था) वह है जो अभी है, जहाँ लोग शक्ति और कठिनाइयों से जूझते हैं। दूसरा स्वरूप (नई व्यवस्था) परमेश्वर की नई सृष्टि है जो भविष्य में आएगी, जहाँ सब कुछ न्यायपूर्ण होगा और लोग शांति से एक साथ रहेंगे।</w:t>
      </w:r>
    </w:p>
    <w:p>
      <w:pPr/>
      <w:r>
        <w:rPr>
          <w:lang w:val="hi_IN" w:bidi="hi_IN"/>
        </w:rPr>
      </w:r>
      <w:r>
        <w:rPr>
          <w:lang w:val="hi_IN" w:bidi="hi_IN"/>
        </w:rPr>
        <w:t>जब यशायाह जीवन के पुराने तरीकों के विषय में सोचते हैं, तो उन्हें याद आता है:</w:t>
      </w:r>
    </w:p>
    <w:p>
      <w:pPr>
        <w:pStyle w:val="ListBullet"/>
        <w:spacing w:line="240" w:lineRule="auto"/>
        <w:ind w:left="720"/>
      </w:pPr>
      <w:r>
        <w:rPr>
          <w:lang w:val="hi_IN" w:bidi="hi_IN"/>
        </w:rPr>
      </w:r>
      <w:r>
        <w:rPr>
          <w:lang w:val="hi_IN" w:bidi="hi_IN"/>
        </w:rPr>
        <w:t>उदासी नहीं होगी (</w:t>
      </w:r>
      <w:r>
        <w:rPr>
          <w:lang w:val="hi_IN" w:bidi="hi_IN"/>
        </w:rPr>
        <w:t>यशा 65:19</w:t>
      </w:r>
      <w:r>
        <w:rPr>
          <w:lang w:val="hi_IN" w:bidi="hi_IN"/>
        </w:rPr>
        <w:t>)।</w:t>
      </w:r>
    </w:p>
    <w:p>
      <w:pPr>
        <w:pStyle w:val="ListBullet"/>
        <w:spacing w:line="240" w:lineRule="auto"/>
        <w:ind w:left="720"/>
      </w:pPr>
      <w:r>
        <w:rPr>
          <w:lang w:val="hi_IN" w:bidi="hi_IN"/>
        </w:rPr>
      </w:r>
      <w:r>
        <w:rPr>
          <w:lang w:val="hi_IN" w:bidi="hi_IN"/>
        </w:rPr>
        <w:t>मृत्यु (</w:t>
      </w:r>
      <w:r>
        <w:rPr>
          <w:lang w:val="hi_IN" w:bidi="hi_IN"/>
        </w:rPr>
        <w:t>65:20</w:t>
      </w:r>
      <w:r>
        <w:rPr>
          <w:lang w:val="hi_IN" w:bidi="hi_IN"/>
        </w:rPr>
        <w:t>)</w:t>
      </w:r>
    </w:p>
    <w:p>
      <w:pPr>
        <w:pStyle w:val="ListBullet"/>
        <w:spacing w:line="240" w:lineRule="auto"/>
        <w:ind w:left="720"/>
      </w:pPr>
      <w:r>
        <w:rPr>
          <w:lang w:val="hi_IN" w:bidi="hi_IN"/>
        </w:rPr>
      </w:r>
      <w:r>
        <w:rPr>
          <w:lang w:val="hi_IN" w:bidi="hi_IN"/>
        </w:rPr>
        <w:t>अन्याय और हिंसा (</w:t>
      </w:r>
      <w:r>
        <w:rPr>
          <w:lang w:val="hi_IN" w:bidi="hi_IN"/>
        </w:rPr>
        <w:t>65:21–22</w:t>
      </w:r>
      <w:r>
        <w:rPr>
          <w:lang w:val="hi_IN" w:bidi="hi_IN"/>
        </w:rPr>
        <w:t>)</w:t>
      </w:r>
    </w:p>
    <w:p>
      <w:pPr>
        <w:pStyle w:val="ListBullet"/>
        <w:spacing w:line="240" w:lineRule="auto"/>
        <w:ind w:left="720"/>
      </w:pPr>
      <w:r>
        <w:rPr>
          <w:lang w:val="hi_IN" w:bidi="hi_IN"/>
        </w:rPr>
      </w:r>
      <w:r>
        <w:rPr>
          <w:lang w:val="hi_IN" w:bidi="hi_IN"/>
        </w:rPr>
        <w:t>परमेश्वर की अनुपस्थिति (</w:t>
      </w:r>
      <w:r>
        <w:rPr>
          <w:lang w:val="hi_IN" w:bidi="hi_IN"/>
        </w:rPr>
        <w:t>65:24</w:t>
      </w:r>
      <w:r>
        <w:rPr>
          <w:lang w:val="hi_IN" w:bidi="hi_IN"/>
        </w:rPr>
        <w:t>)</w:t>
      </w:r>
    </w:p>
    <w:p>
      <w:pPr/>
      <w:r>
        <w:rPr>
          <w:lang w:val="hi_IN" w:bidi="hi_IN"/>
        </w:rPr>
      </w:r>
      <w:r>
        <w:rPr>
          <w:lang w:val="hi_IN" w:bidi="hi_IN"/>
        </w:rPr>
        <w:t xml:space="preserve">जीवन के इस पुराने तरीके में, लोग अपनी ही शक्ति पर भरोसा करते हैं और घमण्ड करते हैं। </w:t>
      </w:r>
    </w:p>
    <w:p>
      <w:pPr/>
      <w:r>
        <w:rPr>
          <w:lang w:val="hi_IN" w:bidi="hi_IN"/>
        </w:rPr>
      </w:r>
      <w:r>
        <w:rPr>
          <w:lang w:val="hi_IN" w:bidi="hi_IN"/>
        </w:rPr>
        <w:t xml:space="preserve">यशायाह के नए क्रम का दर्शन प्रभु पर केन्द्रित है, जो पवित्रता और महिमा में महान राजा हैं (देखें </w:t>
      </w:r>
      <w:r>
        <w:rPr>
          <w:lang w:val="hi_IN" w:bidi="hi_IN"/>
        </w:rPr>
        <w:t>6:1–5</w:t>
      </w:r>
      <w:r>
        <w:rPr>
          <w:lang w:val="hi_IN" w:bidi="hi_IN"/>
        </w:rPr>
        <w:t>)।</w:t>
      </w:r>
    </w:p>
    <w:p>
      <w:pPr/>
      <w:r>
        <w:rPr>
          <w:lang w:val="hi_IN" w:bidi="hi_IN"/>
        </w:rPr>
      </w:r>
      <w:r>
        <w:rPr>
          <w:lang w:val="hi_IN" w:bidi="hi_IN"/>
        </w:rPr>
        <w:t>परमेश्वर के लोग अब इस नए क्रम के पहलुओं का अनुभव कर रहे हैं, जैसे:</w:t>
      </w:r>
    </w:p>
    <w:p>
      <w:pPr>
        <w:pStyle w:val="ListBullet"/>
        <w:spacing w:line="240" w:lineRule="auto"/>
        <w:ind w:left="720"/>
      </w:pPr>
      <w:r>
        <w:rPr>
          <w:lang w:val="hi_IN" w:bidi="hi_IN"/>
        </w:rPr>
      </w:r>
      <w:r>
        <w:rPr>
          <w:lang w:val="hi_IN" w:bidi="hi_IN"/>
        </w:rPr>
        <w:t>परमेश्वर की शान्ति (</w:t>
      </w:r>
      <w:r>
        <w:rPr>
          <w:lang w:val="hi_IN" w:bidi="hi_IN"/>
        </w:rPr>
        <w:t>40:1</w:t>
      </w:r>
      <w:r>
        <w:rPr>
          <w:lang w:val="hi_IN" w:bidi="hi_IN"/>
        </w:rPr>
        <w:t>)</w:t>
      </w:r>
    </w:p>
    <w:p>
      <w:pPr>
        <w:pStyle w:val="ListBullet"/>
        <w:spacing w:line="240" w:lineRule="auto"/>
        <w:ind w:left="720"/>
      </w:pPr>
      <w:r>
        <w:rPr>
          <w:lang w:val="hi_IN" w:bidi="hi_IN"/>
        </w:rPr>
      </w:r>
      <w:r>
        <w:rPr>
          <w:lang w:val="hi_IN" w:bidi="hi_IN"/>
        </w:rPr>
        <w:t>उद्धार (</w:t>
      </w:r>
      <w:r>
        <w:rPr>
          <w:lang w:val="hi_IN" w:bidi="hi_IN"/>
        </w:rPr>
        <w:t>45:22</w:t>
      </w:r>
      <w:r>
        <w:rPr>
          <w:lang w:val="hi_IN" w:bidi="hi_IN"/>
        </w:rPr>
        <w:t>)</w:t>
      </w:r>
    </w:p>
    <w:p>
      <w:pPr>
        <w:pStyle w:val="ListBullet"/>
        <w:spacing w:line="240" w:lineRule="auto"/>
        <w:ind w:left="720"/>
      </w:pPr>
      <w:r>
        <w:rPr>
          <w:lang w:val="hi_IN" w:bidi="hi_IN"/>
        </w:rPr>
      </w:r>
      <w:r>
        <w:rPr>
          <w:lang w:val="hi_IN" w:bidi="hi_IN"/>
        </w:rPr>
        <w:t>जयजयकार (</w:t>
      </w:r>
      <w:r>
        <w:rPr>
          <w:lang w:val="hi_IN" w:bidi="hi_IN"/>
        </w:rPr>
        <w:t>24:14–15</w:t>
      </w:r>
      <w:r>
        <w:rPr>
          <w:lang w:val="hi_IN" w:bidi="hi_IN"/>
        </w:rPr>
        <w:t>)</w:t>
      </w:r>
    </w:p>
    <w:p>
      <w:pPr>
        <w:pStyle w:val="ListBullet"/>
        <w:spacing w:line="240" w:lineRule="auto"/>
        <w:ind w:left="720"/>
      </w:pPr>
      <w:r>
        <w:rPr>
          <w:lang w:val="hi_IN" w:bidi="hi_IN"/>
        </w:rPr>
      </w:r>
      <w:r>
        <w:rPr>
          <w:lang w:val="hi_IN" w:bidi="hi_IN"/>
        </w:rPr>
        <w:t>धार्मिकता (</w:t>
      </w:r>
      <w:r>
        <w:rPr>
          <w:lang w:val="hi_IN" w:bidi="hi_IN"/>
        </w:rPr>
        <w:t>24:16</w:t>
      </w:r>
      <w:r>
        <w:rPr>
          <w:lang w:val="hi_IN" w:bidi="hi_IN"/>
        </w:rPr>
        <w:t>)</w:t>
      </w:r>
    </w:p>
    <w:p>
      <w:pPr>
        <w:pStyle w:val="ListBullet"/>
        <w:spacing w:line="240" w:lineRule="auto"/>
        <w:ind w:left="720"/>
      </w:pPr>
      <w:r>
        <w:rPr>
          <w:lang w:val="hi_IN" w:bidi="hi_IN"/>
        </w:rPr>
      </w:r>
      <w:r>
        <w:rPr>
          <w:lang w:val="hi_IN" w:bidi="hi_IN"/>
        </w:rPr>
        <w:t>शान्ति (</w:t>
      </w:r>
      <w:r>
        <w:rPr>
          <w:lang w:val="hi_IN" w:bidi="hi_IN"/>
        </w:rPr>
        <w:t>26:3</w:t>
      </w:r>
      <w:r>
        <w:rPr>
          <w:lang w:val="hi_IN" w:bidi="hi_IN"/>
        </w:rPr>
        <w:t>)</w:t>
      </w:r>
    </w:p>
    <w:p>
      <w:pPr>
        <w:pStyle w:val="ListBullet"/>
        <w:spacing w:line="240" w:lineRule="auto"/>
        <w:ind w:left="720"/>
      </w:pPr>
      <w:r>
        <w:rPr>
          <w:lang w:val="hi_IN" w:bidi="hi_IN"/>
        </w:rPr>
      </w:r>
      <w:r>
        <w:rPr>
          <w:lang w:val="hi_IN" w:bidi="hi_IN"/>
        </w:rPr>
        <w:t>ईश्वरीय आशीष और सुरक्षा</w:t>
      </w:r>
    </w:p>
    <w:p>
      <w:pPr/>
      <w:r>
        <w:rPr>
          <w:lang w:val="hi_IN" w:bidi="hi_IN"/>
        </w:rPr>
      </w:r>
      <w:r>
        <w:rPr>
          <w:lang w:val="hi_IN" w:bidi="hi_IN"/>
        </w:rPr>
        <w:t>कुछ अन्य पहलू हैं जिन्हें हम अभी तक अनुभव नहीं कर सकते, जैसे कि:</w:t>
      </w:r>
    </w:p>
    <w:p>
      <w:pPr>
        <w:pStyle w:val="ListBullet"/>
        <w:spacing w:line="240" w:lineRule="auto"/>
        <w:ind w:left="720"/>
      </w:pPr>
      <w:r>
        <w:rPr>
          <w:lang w:val="hi_IN" w:bidi="hi_IN"/>
        </w:rPr>
      </w:r>
      <w:r>
        <w:rPr>
          <w:lang w:val="hi_IN" w:bidi="hi_IN"/>
        </w:rPr>
        <w:t>मृत्यु का अन्त (</w:t>
      </w:r>
      <w:r>
        <w:rPr>
          <w:lang w:val="hi_IN" w:bidi="hi_IN"/>
        </w:rPr>
        <w:t>25:7–8</w:t>
      </w:r>
      <w:r>
        <w:rPr>
          <w:lang w:val="hi_IN" w:bidi="hi_IN"/>
        </w:rPr>
        <w:t>)</w:t>
      </w:r>
    </w:p>
    <w:p>
      <w:pPr>
        <w:pStyle w:val="ListBullet"/>
        <w:spacing w:line="240" w:lineRule="auto"/>
        <w:ind w:left="720"/>
      </w:pPr>
      <w:r>
        <w:rPr>
          <w:lang w:val="hi_IN" w:bidi="hi_IN"/>
        </w:rPr>
      </w:r>
      <w:r>
        <w:rPr>
          <w:lang w:val="hi_IN" w:bidi="hi_IN"/>
        </w:rPr>
        <w:t>पुनरुत्थान (</w:t>
      </w:r>
      <w:r>
        <w:rPr>
          <w:lang w:val="hi_IN" w:bidi="hi_IN"/>
        </w:rPr>
        <w:t>26:19</w:t>
      </w:r>
      <w:r>
        <w:rPr>
          <w:lang w:val="hi_IN" w:bidi="hi_IN"/>
        </w:rPr>
        <w:t>)</w:t>
      </w:r>
    </w:p>
    <w:p>
      <w:pPr>
        <w:pStyle w:val="ListBullet"/>
        <w:spacing w:line="240" w:lineRule="auto"/>
        <w:ind w:left="720"/>
      </w:pPr>
      <w:r>
        <w:rPr>
          <w:lang w:val="hi_IN" w:bidi="hi_IN"/>
        </w:rPr>
      </w:r>
      <w:r>
        <w:rPr>
          <w:lang w:val="hi_IN" w:bidi="hi_IN"/>
        </w:rPr>
        <w:t>युद्ध, पाप और बुराई का अन्त (</w:t>
      </w:r>
      <w:r>
        <w:rPr>
          <w:lang w:val="hi_IN" w:bidi="hi_IN"/>
        </w:rPr>
        <w:t>60:18</w:t>
      </w:r>
      <w:r>
        <w:rPr>
          <w:lang w:val="hi_IN" w:bidi="hi_IN"/>
        </w:rPr>
        <w:t xml:space="preserve">; </w:t>
      </w:r>
      <w:r>
        <w:rPr>
          <w:lang w:val="hi_IN" w:bidi="hi_IN"/>
        </w:rPr>
        <w:t>65:25</w:t>
      </w:r>
      <w:r>
        <w:rPr>
          <w:lang w:val="hi_IN" w:bidi="hi_IN"/>
        </w:rPr>
        <w:t>)</w:t>
      </w:r>
    </w:p>
    <w:p>
      <w:pPr>
        <w:pStyle w:val="ListBullet"/>
        <w:spacing w:line="240" w:lineRule="auto"/>
        <w:ind w:left="720"/>
      </w:pPr>
      <w:r>
        <w:rPr>
          <w:lang w:val="hi_IN" w:bidi="hi_IN"/>
        </w:rPr>
      </w:r>
      <w:r>
        <w:rPr>
          <w:lang w:val="hi_IN" w:bidi="hi_IN"/>
        </w:rPr>
        <w:t>परमेश्वर की उपस्थिति का पूर्ण आनन्द (</w:t>
      </w:r>
      <w:r>
        <w:rPr>
          <w:lang w:val="hi_IN" w:bidi="hi_IN"/>
        </w:rPr>
        <w:t>60:19</w:t>
      </w:r>
      <w:r>
        <w:rPr>
          <w:lang w:val="hi_IN" w:bidi="hi_IN"/>
        </w:rPr>
        <w:t>)।</w:t>
      </w:r>
    </w:p>
    <w:p>
      <w:pPr>
        <w:pStyle w:val="ListBullet"/>
        <w:spacing w:line="240" w:lineRule="auto"/>
        <w:ind w:left="720"/>
      </w:pPr>
      <w:r>
        <w:rPr>
          <w:lang w:val="hi_IN" w:bidi="hi_IN"/>
        </w:rPr>
      </w:r>
      <w:r>
        <w:rPr>
          <w:lang w:val="hi_IN" w:bidi="hi_IN"/>
        </w:rPr>
        <w:t xml:space="preserve">परमेश्वर बिना किसी विरोध के अपने अनन्त राज्य में शासन कर रहे हैं (देखें </w:t>
      </w:r>
      <w:r>
        <w:rPr>
          <w:lang w:val="hi_IN" w:bidi="hi_IN"/>
        </w:rPr>
        <w:t>प्रका 21–22</w:t>
      </w:r>
      <w:r>
        <w:rPr>
          <w:lang w:val="hi_IN" w:bidi="hi_IN"/>
        </w:rPr>
        <w:t>)</w:t>
      </w:r>
    </w:p>
    <w:p>
      <w:pPr/>
      <w:r>
        <w:rPr>
          <w:lang w:val="hi_IN" w:bidi="hi_IN"/>
        </w:rPr>
      </w:r>
      <w:r>
        <w:rPr>
          <w:lang w:val="hi_IN" w:bidi="hi_IN"/>
        </w:rPr>
        <w:t>जो लोग परमेश्वर पर भरोसा करते हैं, वे भविष्य में इन बातों की आशा करते हैं।</w:t>
      </w:r>
    </w:p>
    <w:p>
      <w:pPr/>
      <w:r>
        <w:rPr>
          <w:lang w:val="hi_IN" w:bidi="hi_IN"/>
        </w:rPr>
      </w:r>
      <w:r>
        <w:rPr>
          <w:u w:val="single"/>
          <w:lang w:val="hi_IN" w:bidi="hi_IN"/>
        </w:rPr>
        <w:t>अधिक अध्ययन के लिए अंश</w:t>
      </w:r>
    </w:p>
    <w:p>
      <w:pPr/>
      <w:r>
        <w:rPr>
          <w:lang w:val="hi_IN" w:bidi="hi_IN"/>
        </w:rPr>
      </w:r>
      <w:r>
        <w:rPr>
          <w:lang w:val="hi_IN" w:bidi="hi_IN"/>
        </w:rPr>
        <w:t>यशायाह 11:1</w:t>
      </w:r>
      <w:r>
        <w:rPr>
          <w:lang w:val="hi_IN" w:bidi="hi_IN"/>
        </w:rPr>
        <w:t xml:space="preserve">; </w:t>
      </w:r>
      <w:r>
        <w:rPr>
          <w:lang w:val="hi_IN" w:bidi="hi_IN"/>
        </w:rPr>
        <w:t>24:14–16</w:t>
      </w:r>
      <w:r>
        <w:rPr>
          <w:lang w:val="hi_IN" w:bidi="hi_IN"/>
        </w:rPr>
        <w:t xml:space="preserve">; </w:t>
      </w:r>
      <w:r>
        <w:rPr>
          <w:lang w:val="hi_IN" w:bidi="hi_IN"/>
        </w:rPr>
        <w:t>25:7–8</w:t>
      </w:r>
      <w:r>
        <w:rPr>
          <w:lang w:val="hi_IN" w:bidi="hi_IN"/>
        </w:rPr>
        <w:t xml:space="preserve">; </w:t>
      </w:r>
      <w:r>
        <w:rPr>
          <w:lang w:val="hi_IN" w:bidi="hi_IN"/>
        </w:rPr>
        <w:t>26:19</w:t>
      </w:r>
      <w:r>
        <w:rPr>
          <w:lang w:val="hi_IN" w:bidi="hi_IN"/>
        </w:rPr>
        <w:t xml:space="preserve">; </w:t>
      </w:r>
      <w:r>
        <w:rPr>
          <w:lang w:val="hi_IN" w:bidi="hi_IN"/>
        </w:rPr>
        <w:t>30:26</w:t>
      </w:r>
      <w:r>
        <w:rPr>
          <w:lang w:val="hi_IN" w:bidi="hi_IN"/>
        </w:rPr>
        <w:t xml:space="preserve">; </w:t>
      </w:r>
      <w:r>
        <w:rPr>
          <w:lang w:val="hi_IN" w:bidi="hi_IN"/>
        </w:rPr>
        <w:t>43:18–19</w:t>
      </w:r>
      <w:r>
        <w:rPr>
          <w:lang w:val="hi_IN" w:bidi="hi_IN"/>
        </w:rPr>
        <w:t xml:space="preserve">; </w:t>
      </w:r>
      <w:r>
        <w:rPr>
          <w:lang w:val="hi_IN" w:bidi="hi_IN"/>
        </w:rPr>
        <w:t>60:18–19</w:t>
      </w:r>
      <w:r>
        <w:rPr>
          <w:lang w:val="hi_IN" w:bidi="hi_IN"/>
        </w:rPr>
        <w:t xml:space="preserve">; </w:t>
      </w:r>
      <w:r>
        <w:rPr>
          <w:lang w:val="hi_IN" w:bidi="hi_IN"/>
        </w:rPr>
        <w:t>62:2</w:t>
      </w:r>
      <w:r>
        <w:rPr>
          <w:lang w:val="hi_IN" w:bidi="hi_IN"/>
        </w:rPr>
        <w:t xml:space="preserve">; </w:t>
      </w:r>
      <w:r>
        <w:rPr>
          <w:lang w:val="hi_IN" w:bidi="hi_IN"/>
        </w:rPr>
        <w:t>65:17–25</w:t>
      </w:r>
      <w:r>
        <w:rPr>
          <w:lang w:val="hi_IN" w:bidi="hi_IN"/>
        </w:rPr>
        <w:t xml:space="preserve">; </w:t>
      </w:r>
      <w:r>
        <w:rPr>
          <w:lang w:val="hi_IN" w:bidi="hi_IN"/>
        </w:rPr>
        <w:t>यिर्मयाह 23:7–8</w:t>
      </w:r>
      <w:r>
        <w:rPr>
          <w:lang w:val="hi_IN" w:bidi="hi_IN"/>
        </w:rPr>
        <w:t xml:space="preserve">; </w:t>
      </w:r>
      <w:r>
        <w:rPr>
          <w:lang w:val="hi_IN" w:bidi="hi_IN"/>
        </w:rPr>
        <w:t>31:10–14</w:t>
      </w:r>
      <w:r>
        <w:rPr>
          <w:lang w:val="hi_IN" w:bidi="hi_IN"/>
        </w:rPr>
        <w:t xml:space="preserve">; </w:t>
      </w:r>
      <w:r>
        <w:rPr>
          <w:lang w:val="hi_IN" w:bidi="hi_IN"/>
        </w:rPr>
        <w:t>2 कुरिन्थियों 3:6–11</w:t>
      </w:r>
      <w:r>
        <w:rPr>
          <w:lang w:val="hi_IN" w:bidi="hi_IN"/>
        </w:rPr>
        <w:t xml:space="preserve">; </w:t>
      </w:r>
      <w:r>
        <w:rPr>
          <w:lang w:val="hi_IN" w:bidi="hi_IN"/>
        </w:rPr>
        <w:t>5:17</w:t>
      </w:r>
      <w:r>
        <w:rPr>
          <w:lang w:val="hi_IN" w:bidi="hi_IN"/>
        </w:rPr>
        <w:t xml:space="preserve">; </w:t>
      </w:r>
      <w:r>
        <w:rPr>
          <w:lang w:val="hi_IN" w:bidi="hi_IN"/>
        </w:rPr>
        <w:t>इब्रानियों 12:18–24</w:t>
      </w:r>
      <w:r>
        <w:rPr>
          <w:lang w:val="hi_IN" w:bidi="hi_IN"/>
        </w:rPr>
        <w:t xml:space="preserve">; </w:t>
      </w:r>
      <w:r>
        <w:rPr>
          <w:lang w:val="hi_IN" w:bidi="hi_IN"/>
        </w:rPr>
        <w:t>प्रकाशितवाक्य 21:1–22:21</w:t>
      </w:r>
      <w:r>
        <w:rPr>
          <w:lang w:val="hi_IN" w:bidi="hi_IN"/>
        </w:rPr>
      </w:r>
      <w:r>
        <w:rPr>
          <w:lang w:val="hi_IN" w:bidi="hi_IN"/>
        </w:rPr>
      </w:r>
    </w:p>
    <w:p>
      <w:pPr/>
      <w:r>
        <w:rPr>
          <w:lang w:val="hi_IN" w:bidi="hi_IN"/>
        </w:rPr>
      </w:r>
    </w:p>
    <w:p>
      <w:pPr>
        <w:pStyle w:val="Heading2"/>
      </w:pPr>
      <w:r>
        <w:rPr>
          <w:lang w:val="hi_IN" w:bidi="hi_IN"/>
        </w:rPr>
        <w:t>नए अगुओं को अधिकार और ज़िम्मेदारी सौंपना</w:t>
      </w:r>
      <w:r>
        <w:rPr>
          <w:lang w:val="hi_IN" w:bidi="hi_IN"/>
        </w:rPr>
      </w:r>
    </w:p>
    <w:p>
      <w:pPr/>
      <w:r>
        <w:rPr>
          <w:lang w:val="hi_IN" w:bidi="hi_IN"/>
        </w:rPr>
      </w:r>
      <w:r>
        <w:rPr>
          <w:lang w:val="hi_IN" w:bidi="hi_IN"/>
        </w:rPr>
        <w:t>एक मसीही अगुवे की भूमिका उन लोगों की सेवा करना और उनके लिए कठिनाइयों को सहना है जिनका वह मार्गदर्शन करता है (</w:t>
      </w:r>
      <w:r>
        <w:rPr>
          <w:lang w:val="hi_IN" w:bidi="hi_IN"/>
        </w:rPr>
        <w:t>मर 10:35–45</w:t>
      </w:r>
      <w:r>
        <w:rPr>
          <w:lang w:val="hi_IN" w:bidi="hi_IN"/>
        </w:rPr>
        <w:t>)। प्रेरित पौलुस के लिए उत्तम अगुवाई का अर्थ यीशु मसीह के समान उदाहरण स्थापित करना था। यीशु की क्रूस पर मृत्यु, पौलुस के लिए सबसे महत्वपूर्ण बात थी और उसी ने उनके जीवन को पूरी तरह से आकार दिया। उन्होंने कहा, “मैं उसको और उसके पुनरुत्थान की सामर्थ्य को, और उसके साथ दुःखों में सहभागी होने के मर्म को जानूँ” (</w:t>
      </w:r>
      <w:r>
        <w:rPr>
          <w:lang w:val="hi_IN" w:bidi="hi_IN"/>
        </w:rPr>
        <w:t>फिलि 3:10</w:t>
      </w:r>
      <w:r>
        <w:rPr>
          <w:lang w:val="hi_IN" w:bidi="hi_IN"/>
        </w:rPr>
        <w:t xml:space="preserve">; देखें </w:t>
      </w:r>
      <w:r>
        <w:rPr>
          <w:lang w:val="hi_IN" w:bidi="hi_IN"/>
        </w:rPr>
        <w:t>कुलु 1:24</w:t>
      </w:r>
      <w:r>
        <w:rPr>
          <w:lang w:val="hi_IN" w:bidi="hi_IN"/>
        </w:rPr>
        <w:t>)।</w:t>
      </w:r>
    </w:p>
    <w:p>
      <w:pPr/>
      <w:r>
        <w:rPr>
          <w:lang w:val="hi_IN" w:bidi="hi_IN"/>
        </w:rPr>
      </w:r>
      <w:r>
        <w:rPr>
          <w:lang w:val="hi_IN" w:bidi="hi_IN"/>
        </w:rPr>
        <w:t>उनका अर्थ केवल भावनात्मक संघर्षों या पाप से निपटने से नहीं था। उसका आशय भयंकर शारीरिक पीड़ा का अनुभव करना था। पौलुस ने उन लोगों के लिए कठिनाइयों को सहन किया, जिनके साथ उन्होंने सुसमाचार बाँटा। उन्होंने हमेशा उनके उद्धार को अपनी सुरक्षा से अधिक प्राथमिकता दी (</w:t>
      </w:r>
      <w:r>
        <w:rPr>
          <w:lang w:val="hi_IN" w:bidi="hi_IN"/>
        </w:rPr>
        <w:t>2 तीमु 2:10</w:t>
      </w:r>
      <w:r>
        <w:rPr>
          <w:lang w:val="hi_IN" w:bidi="hi_IN"/>
        </w:rPr>
        <w:t xml:space="preserve">; </w:t>
      </w:r>
      <w:r>
        <w:rPr>
          <w:lang w:val="hi_IN" w:bidi="hi_IN"/>
        </w:rPr>
        <w:t>2 कुरि 4:8–12</w:t>
      </w:r>
      <w:r>
        <w:rPr>
          <w:lang w:val="hi_IN" w:bidi="hi_IN"/>
        </w:rPr>
        <w:t>)।</w:t>
      </w:r>
    </w:p>
    <w:p>
      <w:pPr/>
      <w:r>
        <w:rPr>
          <w:lang w:val="hi_IN" w:bidi="hi_IN"/>
        </w:rPr>
      </w:r>
      <w:r>
        <w:rPr>
          <w:lang w:val="hi_IN" w:bidi="hi_IN"/>
        </w:rPr>
        <w:t>एक मसीही अगुवे का जीवन, दूसरों को यीशु की क्रूस पर मृत्यु के विषय में दर्शाता है। यह दिखाता है कि कैसे परमेश्वर निर्बल मनुष्यों के द्वारा भी शक्तिशाली तरीके से काम करते हैं (</w:t>
      </w:r>
      <w:r>
        <w:rPr>
          <w:lang w:val="hi_IN" w:bidi="hi_IN"/>
        </w:rPr>
        <w:t>2 कुरि 12:8–10</w:t>
      </w:r>
      <w:r>
        <w:rPr>
          <w:lang w:val="hi_IN" w:bidi="hi_IN"/>
        </w:rPr>
        <w:t>)। यह मानवीय मूर्खता के बावजूद परमेश्वर की बुद्धि को भी दर्शाता है (</w:t>
      </w:r>
      <w:r>
        <w:rPr>
          <w:lang w:val="hi_IN" w:bidi="hi_IN"/>
        </w:rPr>
        <w:t>1 कुरि 1:18–31</w:t>
      </w:r>
      <w:r>
        <w:rPr>
          <w:lang w:val="hi_IN" w:bidi="hi_IN"/>
        </w:rPr>
        <w:t>)। जब पौलुस ने प्रेरित तीमुथियुस को नेतृत्व करने के लिए बुलाया, तो उन्होंने उसे "दुःख उठा" ने के लिए भी कहा (</w:t>
      </w:r>
      <w:r>
        <w:rPr>
          <w:lang w:val="hi_IN" w:bidi="hi_IN"/>
        </w:rPr>
        <w:t>2 तीमु 4:1–5</w:t>
      </w:r>
      <w:r>
        <w:rPr>
          <w:lang w:val="hi_IN" w:bidi="hi_IN"/>
        </w:rPr>
        <w:t xml:space="preserve">; </w:t>
      </w:r>
      <w:r>
        <w:rPr>
          <w:lang w:val="hi_IN" w:bidi="hi_IN"/>
        </w:rPr>
        <w:t>1:8</w:t>
      </w:r>
      <w:r>
        <w:rPr>
          <w:lang w:val="hi_IN" w:bidi="hi_IN"/>
        </w:rPr>
        <w:t xml:space="preserve">; </w:t>
      </w:r>
      <w:r>
        <w:rPr>
          <w:lang w:val="hi_IN" w:bidi="hi_IN"/>
        </w:rPr>
        <w:t>2:3</w:t>
      </w:r>
      <w:r>
        <w:rPr>
          <w:lang w:val="hi_IN" w:bidi="hi_IN"/>
        </w:rPr>
        <w:t xml:space="preserve">; </w:t>
      </w:r>
      <w:r>
        <w:rPr>
          <w:lang w:val="hi_IN" w:bidi="hi_IN"/>
        </w:rPr>
        <w:t>4:5</w:t>
      </w:r>
      <w:r>
        <w:rPr>
          <w:lang w:val="hi_IN" w:bidi="hi_IN"/>
        </w:rPr>
        <w:t>)। पौलुस ने तीमुथियुस से कहा कि वह क्रूस से लज्जित न हों (</w:t>
      </w:r>
      <w:r>
        <w:rPr>
          <w:lang w:val="hi_IN" w:bidi="hi_IN"/>
        </w:rPr>
        <w:t>1:8</w:t>
      </w:r>
      <w:r>
        <w:rPr>
          <w:lang w:val="hi_IN" w:bidi="hi_IN"/>
        </w:rPr>
        <w:t>)।</w:t>
      </w:r>
    </w:p>
    <w:p>
      <w:pPr/>
      <w:r>
        <w:rPr>
          <w:lang w:val="hi_IN" w:bidi="hi_IN"/>
        </w:rPr>
      </w:r>
      <w:r>
        <w:rPr>
          <w:lang w:val="hi_IN" w:bidi="hi_IN"/>
        </w:rPr>
        <w:t xml:space="preserve">सच्ची मसीही अगुवाई में यीशु मसीह के उस उदाहरण का पालन करना आवश्यक है जिसमें उन्होंने दूसरों को अपने से पहले रखा। जब अगुवे मसीह की जगह अपने ऊपर ध्यान केन्द्रित करते हैं, तो वे यीशु के सुसमाचार को अपने जीवन में नहीं जीते। एक अच्छा अगुवा यीशु के उदाहरण का अनुसरण करता है—दूसरों की सेवा और देखभाल करता है, न कि अपने लाभ की खोज करता है (देखें </w:t>
      </w:r>
      <w:r>
        <w:rPr>
          <w:lang w:val="hi_IN" w:bidi="hi_IN"/>
        </w:rPr>
        <w:t>फिलि 2:3–8</w:t>
      </w:r>
      <w:r>
        <w:rPr>
          <w:lang w:val="hi_IN" w:bidi="hi_IN"/>
        </w:rPr>
        <w:t>)। ये अगुवें कठिन समय का अनुभव करने के लिए तैयार हैं। वे जानते हैं कि जो लोग यीशु की मृत्यु में सहभागी होते हैं, वे उसके जीवन में भी सहभागी होंगे और जो लोग कठिनाइयों में विश्वासयोग्य बने रहते हैं, वे उसके साथ राज्य भी करेंगे (</w:t>
      </w:r>
      <w:r>
        <w:rPr>
          <w:lang w:val="hi_IN" w:bidi="hi_IN"/>
        </w:rPr>
        <w:t>2 तीमु 2:11–12</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यूहन्ना 13:15</w:t>
      </w:r>
      <w:r>
        <w:rPr>
          <w:lang w:val="hi_IN" w:bidi="hi_IN"/>
        </w:rPr>
        <w:t xml:space="preserve">; </w:t>
      </w:r>
      <w:r>
        <w:rPr>
          <w:lang w:val="hi_IN" w:bidi="hi_IN"/>
        </w:rPr>
        <w:t>प्रेरितों के काम 20:35</w:t>
      </w:r>
      <w:r>
        <w:rPr>
          <w:lang w:val="hi_IN" w:bidi="hi_IN"/>
        </w:rPr>
        <w:t xml:space="preserve">; </w:t>
      </w:r>
      <w:r>
        <w:rPr>
          <w:lang w:val="hi_IN" w:bidi="hi_IN"/>
        </w:rPr>
        <w:t>2 कुरिन्थियों 4:8–12</w:t>
      </w:r>
      <w:r>
        <w:rPr>
          <w:lang w:val="hi_IN" w:bidi="hi_IN"/>
        </w:rPr>
        <w:t xml:space="preserve">; </w:t>
      </w:r>
      <w:r>
        <w:rPr>
          <w:lang w:val="hi_IN" w:bidi="hi_IN"/>
        </w:rPr>
        <w:t>इफिसियों 5:2</w:t>
      </w:r>
      <w:r>
        <w:rPr>
          <w:lang w:val="hi_IN" w:bidi="hi_IN"/>
        </w:rPr>
        <w:t xml:space="preserve">; </w:t>
      </w:r>
      <w:r>
        <w:rPr>
          <w:lang w:val="hi_IN" w:bidi="hi_IN"/>
        </w:rPr>
        <w:t>कुलुस्सियों 1:24</w:t>
      </w:r>
      <w:r>
        <w:rPr>
          <w:lang w:val="hi_IN" w:bidi="hi_IN"/>
        </w:rPr>
        <w:t xml:space="preserve">; </w:t>
      </w:r>
      <w:r>
        <w:rPr>
          <w:lang w:val="hi_IN" w:bidi="hi_IN"/>
        </w:rPr>
        <w:t>1 थिस्सलुनीकियों 1:6–7</w:t>
      </w:r>
      <w:r>
        <w:rPr>
          <w:lang w:val="hi_IN" w:bidi="hi_IN"/>
        </w:rPr>
        <w:t xml:space="preserve">; </w:t>
      </w:r>
      <w:r>
        <w:rPr>
          <w:lang w:val="hi_IN" w:bidi="hi_IN"/>
        </w:rPr>
        <w:t>2 थिस्सलुनीकियों 3:9</w:t>
      </w:r>
      <w:r>
        <w:rPr>
          <w:lang w:val="hi_IN" w:bidi="hi_IN"/>
        </w:rPr>
        <w:t xml:space="preserve">; </w:t>
      </w:r>
      <w:r>
        <w:rPr>
          <w:lang w:val="hi_IN" w:bidi="hi_IN"/>
        </w:rPr>
        <w:t>1 तीमुथियुस 1:16</w:t>
      </w:r>
      <w:r>
        <w:rPr>
          <w:lang w:val="hi_IN" w:bidi="hi_IN"/>
        </w:rPr>
        <w:t xml:space="preserve">; </w:t>
      </w:r>
      <w:r>
        <w:rPr>
          <w:lang w:val="hi_IN" w:bidi="hi_IN"/>
        </w:rPr>
        <w:t>4:12</w:t>
      </w:r>
      <w:r>
        <w:rPr>
          <w:lang w:val="hi_IN" w:bidi="hi_IN"/>
        </w:rPr>
        <w:t xml:space="preserve">; </w:t>
      </w:r>
      <w:r>
        <w:rPr>
          <w:lang w:val="hi_IN" w:bidi="hi_IN"/>
        </w:rPr>
        <w:t>2 तीमुथियुस 1:8</w:t>
      </w:r>
      <w:r>
        <w:rPr>
          <w:lang w:val="hi_IN" w:bidi="hi_IN"/>
        </w:rPr>
        <w:t xml:space="preserve">, </w:t>
      </w:r>
      <w:r>
        <w:rPr>
          <w:lang w:val="hi_IN" w:bidi="hi_IN"/>
        </w:rPr>
        <w:t>12</w:t>
      </w:r>
      <w:r>
        <w:rPr>
          <w:lang w:val="hi_IN" w:bidi="hi_IN"/>
        </w:rPr>
        <w:t xml:space="preserve">; </w:t>
      </w:r>
      <w:r>
        <w:rPr>
          <w:lang w:val="hi_IN" w:bidi="hi_IN"/>
        </w:rPr>
        <w:t>2:3</w:t>
      </w:r>
      <w:r>
        <w:rPr>
          <w:lang w:val="hi_IN" w:bidi="hi_IN"/>
        </w:rPr>
        <w:t xml:space="preserve">, </w:t>
      </w:r>
      <w:r>
        <w:rPr>
          <w:lang w:val="hi_IN" w:bidi="hi_IN"/>
        </w:rPr>
        <w:t>10–12</w:t>
      </w:r>
      <w:r>
        <w:rPr>
          <w:lang w:val="hi_IN" w:bidi="hi_IN"/>
        </w:rPr>
        <w:t xml:space="preserve">; </w:t>
      </w:r>
      <w:r>
        <w:rPr>
          <w:lang w:val="hi_IN" w:bidi="hi_IN"/>
        </w:rPr>
        <w:t>4:1–5</w:t>
      </w:r>
      <w:r>
        <w:rPr>
          <w:lang w:val="hi_IN" w:bidi="hi_IN"/>
        </w:rPr>
        <w:t xml:space="preserve">; </w:t>
      </w:r>
      <w:r>
        <w:rPr>
          <w:lang w:val="hi_IN" w:bidi="hi_IN"/>
        </w:rPr>
        <w:t>तीतुस 2:7</w:t>
      </w:r>
      <w:r>
        <w:rPr>
          <w:lang w:val="hi_IN" w:bidi="hi_IN"/>
        </w:rPr>
        <w:t xml:space="preserve">; </w:t>
      </w:r>
      <w:r>
        <w:rPr>
          <w:lang w:val="hi_IN" w:bidi="hi_IN"/>
        </w:rPr>
        <w:t>इब्रानियों 6:12</w:t>
      </w:r>
      <w:r>
        <w:rPr>
          <w:lang w:val="hi_IN" w:bidi="hi_IN"/>
        </w:rPr>
        <w:t xml:space="preserve">; </w:t>
      </w:r>
      <w:r>
        <w:rPr>
          <w:lang w:val="hi_IN" w:bidi="hi_IN"/>
        </w:rPr>
        <w:t>13:7</w:t>
      </w:r>
      <w:r>
        <w:rPr>
          <w:lang w:val="hi_IN" w:bidi="hi_IN"/>
        </w:rPr>
        <w:t xml:space="preserve">; </w:t>
      </w:r>
      <w:r>
        <w:rPr>
          <w:lang w:val="hi_IN" w:bidi="hi_IN"/>
        </w:rPr>
        <w:t>1 पतरस 2:21</w:t>
      </w:r>
      <w:r>
        <w:rPr>
          <w:lang w:val="hi_IN" w:bidi="hi_IN"/>
        </w:rPr>
        <w:t xml:space="preserve">; </w:t>
      </w:r>
      <w:r>
        <w:rPr>
          <w:lang w:val="hi_IN" w:bidi="hi_IN"/>
        </w:rPr>
        <w:t>5:1–4</w:t>
      </w:r>
      <w:r>
        <w:rPr>
          <w:lang w:val="hi_IN" w:bidi="hi_IN"/>
        </w:rPr>
      </w:r>
      <w:r>
        <w:rPr>
          <w:lang w:val="hi_IN" w:bidi="hi_IN"/>
        </w:rPr>
      </w:r>
    </w:p>
    <w:p>
      <w:pPr/>
      <w:r>
        <w:rPr>
          <w:lang w:val="hi_IN" w:bidi="hi_IN"/>
        </w:rPr>
      </w:r>
    </w:p>
    <w:p>
      <w:pPr>
        <w:pStyle w:val="Heading2"/>
      </w:pPr>
      <w:r>
        <w:rPr>
          <w:lang w:val="hi_IN" w:bidi="hi_IN"/>
        </w:rPr>
        <w:t>नए जीवन का वादा</w:t>
      </w:r>
      <w:r>
        <w:rPr>
          <w:lang w:val="hi_IN" w:bidi="hi_IN"/>
        </w:rPr>
      </w:r>
    </w:p>
    <w:p>
      <w:pPr/>
      <w:r>
        <w:rPr>
          <w:lang w:val="hi_IN" w:bidi="hi_IN"/>
        </w:rPr>
      </w:r>
      <w:r>
        <w:rPr>
          <w:lang w:val="hi_IN" w:bidi="hi_IN"/>
        </w:rPr>
        <w:t>पुनरुत्थान मसीही मत का एक मुख्य विश्वास है। इसके बिना मसीही विश्वास का कोई मूल्य नहीं है (</w:t>
      </w:r>
      <w:r>
        <w:rPr>
          <w:lang w:val="hi_IN" w:bidi="hi_IN"/>
        </w:rPr>
        <w:t>1 कुरि 15:14</w:t>
      </w:r>
      <w:r>
        <w:rPr>
          <w:lang w:val="hi_IN" w:bidi="hi_IN"/>
        </w:rPr>
        <w:t>)। परमेश्वर यह वादा करते हैं कि उनके लोग मसीह के साथ इस पुनरुत्थान में सहभागी होंगे (</w:t>
      </w:r>
      <w:r>
        <w:rPr>
          <w:lang w:val="hi_IN" w:bidi="hi_IN"/>
        </w:rPr>
        <w:t>कुल 3:1</w:t>
      </w:r>
      <w:r>
        <w:rPr>
          <w:lang w:val="hi_IN" w:bidi="hi_IN"/>
        </w:rPr>
        <w:t>)। परमेश्वर जो नया जीवन हमें देने का वादा करते हैं, उसे स्पष्ट रूप से समझना आवश्यक है।</w:t>
      </w:r>
    </w:p>
    <w:p>
      <w:pPr/>
      <w:r>
        <w:rPr>
          <w:lang w:val="hi_IN" w:bidi="hi_IN"/>
        </w:rPr>
      </w:r>
      <w:r>
        <w:rPr>
          <w:lang w:val="hi_IN" w:bidi="hi_IN"/>
        </w:rPr>
        <w:t>यहेजकेल 37</w:t>
      </w:r>
      <w:r>
        <w:rPr>
          <w:lang w:val="hi_IN" w:bidi="hi_IN"/>
        </w:rPr>
        <w:t xml:space="preserve"> में ऐसा प्रतीत होता है कि मृत्यु के बाद हर व्यक्ति नए शरीर के साथ पुनरुत्थान पाएगा। फिर भी, भविष्यद्वक्ता यहेजकेल यह नहीं पूछ रहे हैं, "क्या ये मनुष्य की हड्डियाँ जी सकती हैं?" यहेजकेल और उनके श्रोता पहले से ही एलिय्याह और एलीशा के चमत्कारों से पुनरुत्थान की सम्भावना के विषय में जानते थे (</w:t>
      </w:r>
      <w:r>
        <w:rPr>
          <w:lang w:val="hi_IN" w:bidi="hi_IN"/>
        </w:rPr>
        <w:t>1 रा 17:17–24</w:t>
      </w:r>
      <w:r>
        <w:rPr>
          <w:lang w:val="hi_IN" w:bidi="hi_IN"/>
        </w:rPr>
        <w:t xml:space="preserve">; </w:t>
      </w:r>
      <w:r>
        <w:rPr>
          <w:lang w:val="hi_IN" w:bidi="hi_IN"/>
        </w:rPr>
        <w:t>2 रा 4:31–37</w:t>
      </w:r>
      <w:r>
        <w:rPr>
          <w:lang w:val="hi_IN" w:bidi="hi_IN"/>
        </w:rPr>
        <w:t xml:space="preserve">; </w:t>
      </w:r>
      <w:r>
        <w:rPr>
          <w:lang w:val="hi_IN" w:bidi="hi_IN"/>
        </w:rPr>
        <w:t>13:20–21</w:t>
      </w:r>
      <w:r>
        <w:rPr>
          <w:lang w:val="hi_IN" w:bidi="hi_IN"/>
        </w:rPr>
        <w:t xml:space="preserve">)। इसके बजाय, यहेजकेल पूछ रहे हैं, "क्या </w:t>
      </w:r>
      <w:r>
        <w:rPr>
          <w:i/>
          <w:lang w:val="hi_IN" w:bidi="hi_IN"/>
        </w:rPr>
        <w:t xml:space="preserve">ये </w:t>
      </w:r>
      <w:r>
        <w:rPr>
          <w:lang w:val="hi_IN" w:bidi="hi_IN"/>
        </w:rPr>
        <w:t>हड्डियाँ जी सकती हैं?" वह यह प्रश्न उठा रहे हैं कि क्या परमेश्वर यहूदा के देश को पुनःस्थापित कर सकते हैं, क्योंकि वह देश नंगा, टूटा हुआ और सूखा हुआ देश हो गया है।</w:t>
      </w:r>
    </w:p>
    <w:p>
      <w:pPr/>
      <w:r>
        <w:rPr>
          <w:lang w:val="hi_IN" w:bidi="hi_IN"/>
        </w:rPr>
      </w:r>
      <w:r>
        <w:rPr>
          <w:lang w:val="hi_IN" w:bidi="hi_IN"/>
        </w:rPr>
        <w:t xml:space="preserve">उस समय बाबेलियों ने यहूदा को उजाड़ दिया था, मन्दिर को नष्ट कर दिया था और बहुत से लोगों को बाबेल में निर्वासित कर दिया था। देश ने अपनी शक्ति खो दी थी, वह राजनैतिक रूप से टूट चुका था और आत्मिक रूप से थक गया था। जो लोग यहूदा में बचे थे, वे केवल बहुत ही कंगाल लोगों का एक छोटा समूह था (देखें </w:t>
      </w:r>
      <w:r>
        <w:rPr>
          <w:lang w:val="hi_IN" w:bidi="hi_IN"/>
        </w:rPr>
        <w:t>2 रा 25:8–12</w:t>
      </w:r>
      <w:r>
        <w:rPr>
          <w:lang w:val="hi_IN" w:bidi="hi_IN"/>
        </w:rPr>
        <w:t>)। बहुत से लोगों का विश्वास था कि परमेश्वर के लोगों के लिए अब कोई भविष्य नहीं रहा। उन्होंने कहा, “हमारी हड्डियाँ सूख गई, और हमारी आशा जाती रही; हम पूरी रीति से कट चूके हैं” (</w:t>
      </w:r>
      <w:r>
        <w:rPr>
          <w:lang w:val="hi_IN" w:bidi="hi_IN"/>
        </w:rPr>
        <w:t>यहेज 37:11</w:t>
      </w:r>
      <w:r>
        <w:rPr>
          <w:lang w:val="hi_IN" w:bidi="hi_IN"/>
        </w:rPr>
        <w:t xml:space="preserve">)। प्रश्न यह नहीं था कि क्या परमेश्वर उन्हें फिर से जीवित कर </w:t>
      </w:r>
      <w:r>
        <w:rPr>
          <w:i/>
          <w:lang w:val="hi_IN" w:bidi="hi_IN"/>
        </w:rPr>
        <w:t>सकते</w:t>
      </w:r>
      <w:r>
        <w:rPr>
          <w:lang w:val="hi_IN" w:bidi="hi_IN"/>
        </w:rPr>
        <w:t xml:space="preserve"> हैं, बल्कि यह था कि क्या वह इस्राएल का प्रतिनिधित्व करनेवाली इन सूखी हड्डियों के लिए ऐसा चमत्कार </w:t>
      </w:r>
      <w:r>
        <w:rPr>
          <w:i/>
          <w:lang w:val="hi_IN" w:bidi="hi_IN"/>
        </w:rPr>
        <w:t>करेंगे</w:t>
      </w:r>
      <w:r>
        <w:rPr>
          <w:lang w:val="hi_IN" w:bidi="hi_IN"/>
        </w:rPr>
        <w:t>।</w:t>
      </w:r>
    </w:p>
    <w:p>
      <w:pPr/>
      <w:r>
        <w:rPr>
          <w:lang w:val="hi_IN" w:bidi="hi_IN"/>
        </w:rPr>
      </w:r>
      <w:r>
        <w:rPr>
          <w:lang w:val="hi_IN" w:bidi="hi_IN"/>
        </w:rPr>
        <w:t xml:space="preserve">भविष्यद्वक्ता ने इस प्रश्न का उत्तर एक सशक्त </w:t>
      </w:r>
      <w:r>
        <w:rPr>
          <w:i/>
          <w:lang w:val="hi_IN" w:bidi="hi_IN"/>
        </w:rPr>
        <w:t>हाँ!</w:t>
      </w:r>
      <w:r>
        <w:rPr>
          <w:lang w:val="hi_IN" w:bidi="hi_IN"/>
        </w:rPr>
        <w:t xml:space="preserve"> के साथ दिया। परमेश्वर भविष्यद्वक्ता के वचन के प्रत्युत्तर में अपना आत्मा उण्डेलकर अपने लोगों को पुनः जीवन देंगे। उनके पापों के कारण उनकी मृत्यु वास्तविक थी, लेकिन परमेश्वर उन्हें अधोलोक में नहीं छोड़ेंगे (देखें </w:t>
      </w:r>
      <w:r>
        <w:rPr>
          <w:lang w:val="hi_IN" w:bidi="hi_IN"/>
        </w:rPr>
        <w:t>भज 16:10</w:t>
      </w:r>
      <w:r>
        <w:rPr>
          <w:lang w:val="hi_IN" w:bidi="hi_IN"/>
        </w:rPr>
        <w:t>)। इसके विपरीत, उन्होंने यह प्रतिज्ञा की कि भविष्य में वह अपने लोगों को अपने आत्मा के द्वारा जीवन देंगे। वह उन्हें एक नई सृष्टि, एक नई आत्मा से भरे हुए इस्राएल में परिवर्तित करेंगे। यह परमेश्वर की नई प्रजा एक शक्तिशाली सेना के रूप में खड़ी होगी, जो प्रभु की सेवा करेगी।</w:t>
      </w:r>
    </w:p>
    <w:p>
      <w:pPr/>
      <w:r>
        <w:rPr>
          <w:lang w:val="hi_IN" w:bidi="hi_IN"/>
        </w:rPr>
      </w:r>
      <w:r>
        <w:rPr>
          <w:lang w:val="hi_IN" w:bidi="hi_IN"/>
        </w:rPr>
        <w:t xml:space="preserve">परमेश्वर शारीरिक या आत्मिक रूप से मरे हुओं को फिर से जीवित कर सकते हैं। वह पापियों को, जो इसके योग्य नहीं हैं, नया जीवन देना चुनते हैं (देखें </w:t>
      </w:r>
      <w:r>
        <w:rPr>
          <w:lang w:val="hi_IN" w:bidi="hi_IN"/>
        </w:rPr>
        <w:t>यूह 3:5–7</w:t>
      </w:r>
      <w:r>
        <w:rPr>
          <w:lang w:val="hi_IN" w:bidi="hi_IN"/>
        </w:rPr>
        <w:t xml:space="preserve">; </w:t>
      </w:r>
      <w:r>
        <w:rPr>
          <w:lang w:val="hi_IN" w:bidi="hi_IN"/>
        </w:rPr>
        <w:t>इफि 2:1–7</w:t>
      </w:r>
      <w:r>
        <w:rPr>
          <w:lang w:val="hi_IN" w:bidi="hi_IN"/>
        </w:rPr>
        <w:t xml:space="preserve">)। जो लोग पाप से पीड़ित हैं, उन्हें भी अब और सदा के लिए नया जीवन मिलता है जो परमेश्वर अपने आत्मा के माध्यम से प्रदान करते हैं (देखें </w:t>
      </w:r>
      <w:r>
        <w:rPr>
          <w:lang w:val="hi_IN" w:bidi="hi_IN"/>
        </w:rPr>
        <w:t>रोम 8:5–13</w:t>
      </w:r>
      <w:r>
        <w:rPr>
          <w:lang w:val="hi_IN" w:bidi="hi_IN"/>
        </w:rPr>
        <w:t xml:space="preserve">; </w:t>
      </w:r>
      <w:r>
        <w:rPr>
          <w:lang w:val="hi_IN" w:bidi="hi_IN"/>
        </w:rPr>
        <w:t>कुल 3:1–11</w:t>
      </w:r>
      <w:r>
        <w:rPr>
          <w:lang w:val="hi_IN" w:bidi="hi_IN"/>
        </w:rPr>
        <w:t>)। वह उन लोगों को, जिन्हें संसार बचाए जाने से परे समझता है, मसीह के द्वारा अपने लिए स्वीकार्य बनाते हैं (</w:t>
      </w:r>
      <w:r>
        <w:rPr>
          <w:lang w:val="hi_IN" w:bidi="hi_IN"/>
        </w:rPr>
        <w:t>1 कुरि 6:9–11</w:t>
      </w:r>
      <w:r>
        <w:rPr>
          <w:lang w:val="hi_IN" w:bidi="hi_IN"/>
        </w:rPr>
        <w:t>)। वह उन्हें अपनी सेवा में सार्थक काम के लिए भी तैयार करते हैं (</w:t>
      </w:r>
      <w:r>
        <w:rPr>
          <w:lang w:val="hi_IN" w:bidi="hi_IN"/>
        </w:rPr>
        <w:t>इफि 4:12–13</w:t>
      </w:r>
      <w:r>
        <w:rPr>
          <w:lang w:val="hi_IN" w:bidi="hi_IN"/>
        </w:rPr>
        <w:t xml:space="preserve">; </w:t>
      </w:r>
      <w:r>
        <w:rPr>
          <w:lang w:val="hi_IN" w:bidi="hi_IN"/>
        </w:rPr>
        <w:t>6:11–18</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1 राजाओं 17:17–24</w:t>
      </w:r>
      <w:r>
        <w:rPr>
          <w:lang w:val="hi_IN" w:bidi="hi_IN"/>
        </w:rPr>
        <w:t xml:space="preserve">; </w:t>
      </w:r>
      <w:r>
        <w:rPr>
          <w:lang w:val="hi_IN" w:bidi="hi_IN"/>
        </w:rPr>
        <w:t>2 राजाओं 4:31–37</w:t>
      </w:r>
      <w:r>
        <w:rPr>
          <w:lang w:val="hi_IN" w:bidi="hi_IN"/>
        </w:rPr>
        <w:t xml:space="preserve">; </w:t>
      </w:r>
      <w:r>
        <w:rPr>
          <w:lang w:val="hi_IN" w:bidi="hi_IN"/>
        </w:rPr>
        <w:t>13:20–21</w:t>
      </w:r>
      <w:r>
        <w:rPr>
          <w:lang w:val="hi_IN" w:bidi="hi_IN"/>
        </w:rPr>
        <w:t xml:space="preserve">; </w:t>
      </w:r>
      <w:r>
        <w:rPr>
          <w:lang w:val="hi_IN" w:bidi="hi_IN"/>
        </w:rPr>
        <w:t>भजन संहिता 16:10</w:t>
      </w:r>
      <w:r>
        <w:rPr>
          <w:lang w:val="hi_IN" w:bidi="hi_IN"/>
        </w:rPr>
        <w:t xml:space="preserve">; </w:t>
      </w:r>
      <w:r>
        <w:rPr>
          <w:lang w:val="hi_IN" w:bidi="hi_IN"/>
        </w:rPr>
        <w:t>यहेजकेल 18:31</w:t>
      </w:r>
      <w:r>
        <w:rPr>
          <w:lang w:val="hi_IN" w:bidi="hi_IN"/>
        </w:rPr>
        <w:t xml:space="preserve">; </w:t>
      </w:r>
      <w:r>
        <w:rPr>
          <w:lang w:val="hi_IN" w:bidi="hi_IN"/>
        </w:rPr>
        <w:t>37:1–28</w:t>
      </w:r>
      <w:r>
        <w:rPr>
          <w:lang w:val="hi_IN" w:bidi="hi_IN"/>
        </w:rPr>
        <w:t xml:space="preserve">; </w:t>
      </w:r>
      <w:r>
        <w:rPr>
          <w:lang w:val="hi_IN" w:bidi="hi_IN"/>
        </w:rPr>
        <w:t>39:29</w:t>
      </w:r>
      <w:r>
        <w:rPr>
          <w:lang w:val="hi_IN" w:bidi="hi_IN"/>
        </w:rPr>
        <w:t xml:space="preserve">; </w:t>
      </w:r>
      <w:r>
        <w:rPr>
          <w:lang w:val="hi_IN" w:bidi="hi_IN"/>
        </w:rPr>
        <w:t>मत्ती 22:31–32</w:t>
      </w:r>
      <w:r>
        <w:rPr>
          <w:lang w:val="hi_IN" w:bidi="hi_IN"/>
        </w:rPr>
        <w:t xml:space="preserve">; </w:t>
      </w:r>
      <w:r>
        <w:rPr>
          <w:lang w:val="hi_IN" w:bidi="hi_IN"/>
        </w:rPr>
        <w:t>रोमियों 8:11</w:t>
      </w:r>
      <w:r>
        <w:rPr>
          <w:lang w:val="hi_IN" w:bidi="hi_IN"/>
        </w:rPr>
        <w:t xml:space="preserve">; </w:t>
      </w:r>
      <w:r>
        <w:rPr>
          <w:lang w:val="hi_IN" w:bidi="hi_IN"/>
        </w:rPr>
        <w:t>2 कुरिन्थियों 5:17</w:t>
      </w:r>
      <w:r>
        <w:rPr>
          <w:lang w:val="hi_IN" w:bidi="hi_IN"/>
        </w:rPr>
      </w:r>
      <w:r>
        <w:rPr>
          <w:lang w:val="hi_IN" w:bidi="hi_IN"/>
        </w:rPr>
      </w:r>
    </w:p>
    <w:p>
      <w:pPr/>
      <w:r>
        <w:rPr>
          <w:lang w:val="hi_IN" w:bidi="hi_IN"/>
        </w:rPr>
      </w:r>
    </w:p>
    <w:p>
      <w:pPr>
        <w:pStyle w:val="Heading2"/>
      </w:pPr>
      <w:r>
        <w:rPr>
          <w:lang w:val="hi_IN" w:bidi="hi_IN"/>
        </w:rPr>
        <w:t>नए नियम में खतना</w:t>
      </w:r>
      <w:r>
        <w:rPr>
          <w:lang w:val="hi_IN" w:bidi="hi_IN"/>
        </w:rPr>
      </w:r>
    </w:p>
    <w:p>
      <w:pPr/>
      <w:r>
        <w:rPr>
          <w:lang w:val="hi_IN" w:bidi="hi_IN"/>
        </w:rPr>
      </w:r>
      <w:r>
        <w:rPr>
          <w:lang w:val="hi_IN" w:bidi="hi_IN"/>
        </w:rPr>
        <w:t xml:space="preserve">खतना, जो पुरुषों के लिंग के अग्रभाग को हटाया जाना है, प्राचीन पश्चिम एशिया में सामान्य था (देखें </w:t>
      </w:r>
      <w:r>
        <w:rPr>
          <w:lang w:val="hi_IN" w:bidi="hi_IN"/>
        </w:rPr>
        <w:t>यिर्म 9:25–26</w:t>
      </w:r>
      <w:r>
        <w:rPr>
          <w:lang w:val="hi_IN" w:bidi="hi_IN"/>
        </w:rPr>
        <w:t>). यहूदियों के लिए, यह एक धार्मिक महत्व रखता था क्योंकि यह उस वाचा (विशेष वाचा) का चिन्ह था, जो परमेश्वर ने इस्राएल के लोगों के साथ बाँधी थी (</w:t>
      </w:r>
      <w:r>
        <w:rPr>
          <w:lang w:val="hi_IN" w:bidi="hi_IN"/>
        </w:rPr>
        <w:t>उत 17:9–14</w:t>
      </w:r>
      <w:r>
        <w:rPr>
          <w:lang w:val="hi_IN" w:bidi="hi_IN"/>
        </w:rPr>
        <w:t xml:space="preserve">; </w:t>
      </w:r>
      <w:r>
        <w:rPr>
          <w:lang w:val="hi_IN" w:bidi="hi_IN"/>
        </w:rPr>
        <w:t>यहो 5:2</w:t>
      </w:r>
      <w:r>
        <w:rPr>
          <w:lang w:val="hi_IN" w:bidi="hi_IN"/>
        </w:rPr>
        <w:t xml:space="preserve">; </w:t>
      </w:r>
      <w:r>
        <w:rPr>
          <w:lang w:val="hi_IN" w:bidi="hi_IN"/>
        </w:rPr>
        <w:t>यूह 7:22</w:t>
      </w:r>
      <w:r>
        <w:rPr>
          <w:lang w:val="hi_IN" w:bidi="hi_IN"/>
        </w:rPr>
        <w:t xml:space="preserve">; </w:t>
      </w:r>
      <w:r>
        <w:rPr>
          <w:lang w:val="hi_IN" w:bidi="hi_IN"/>
        </w:rPr>
        <w:t>प्रेरि 7:8</w:t>
      </w:r>
      <w:r>
        <w:rPr>
          <w:lang w:val="hi_IN" w:bidi="hi_IN"/>
        </w:rPr>
        <w:t>; सीराख 44:20)। वे इसे सामान्यतः किसी बालक के जन्म के आठवें दिन करते थे (</w:t>
      </w:r>
      <w:r>
        <w:rPr>
          <w:lang w:val="hi_IN" w:bidi="hi_IN"/>
        </w:rPr>
        <w:t>उत 17:12</w:t>
      </w:r>
      <w:r>
        <w:rPr>
          <w:lang w:val="hi_IN" w:bidi="hi_IN"/>
        </w:rPr>
        <w:t xml:space="preserve">; </w:t>
      </w:r>
      <w:r>
        <w:rPr>
          <w:lang w:val="hi_IN" w:bidi="hi_IN"/>
        </w:rPr>
        <w:t>लैव्य 12:3</w:t>
      </w:r>
      <w:r>
        <w:rPr>
          <w:lang w:val="hi_IN" w:bidi="hi_IN"/>
        </w:rPr>
        <w:t xml:space="preserve">; </w:t>
      </w:r>
      <w:r>
        <w:rPr>
          <w:lang w:val="hi_IN" w:bidi="hi_IN"/>
        </w:rPr>
        <w:t>लूका 1:59</w:t>
      </w:r>
      <w:r>
        <w:rPr>
          <w:lang w:val="hi_IN" w:bidi="hi_IN"/>
        </w:rPr>
        <w:t xml:space="preserve">; </w:t>
      </w:r>
      <w:r>
        <w:rPr>
          <w:lang w:val="hi_IN" w:bidi="hi_IN"/>
        </w:rPr>
        <w:t>प्रेरि 7:8</w:t>
      </w:r>
      <w:r>
        <w:rPr>
          <w:lang w:val="hi_IN" w:bidi="hi_IN"/>
        </w:rPr>
        <w:t>)।</w:t>
      </w:r>
    </w:p>
    <w:p>
      <w:pPr/>
      <w:r>
        <w:rPr>
          <w:lang w:val="hi_IN" w:bidi="hi_IN"/>
        </w:rPr>
      </w:r>
      <w:r>
        <w:rPr>
          <w:lang w:val="hi_IN" w:bidi="hi_IN"/>
        </w:rPr>
        <w:t>नए नियम में यूहन्ना बपतिस्मा देनेवाले, यीशु, प्रेरित पौलुस तथा तीमुथियुस के खतने का उल्लेख मिलता है (</w:t>
      </w:r>
      <w:r>
        <w:rPr>
          <w:lang w:val="hi_IN" w:bidi="hi_IN"/>
        </w:rPr>
        <w:t>लूका 1:59</w:t>
      </w:r>
      <w:r>
        <w:rPr>
          <w:lang w:val="hi_IN" w:bidi="hi_IN"/>
        </w:rPr>
        <w:t xml:space="preserve">; </w:t>
      </w:r>
      <w:r>
        <w:rPr>
          <w:lang w:val="hi_IN" w:bidi="hi_IN"/>
        </w:rPr>
        <w:t>2:21</w:t>
      </w:r>
      <w:r>
        <w:rPr>
          <w:lang w:val="hi_IN" w:bidi="hi_IN"/>
        </w:rPr>
        <w:t xml:space="preserve">; </w:t>
      </w:r>
      <w:r>
        <w:rPr>
          <w:lang w:val="hi_IN" w:bidi="hi_IN"/>
        </w:rPr>
        <w:t>प्रेरि 16:2–3</w:t>
      </w:r>
      <w:r>
        <w:rPr>
          <w:lang w:val="hi_IN" w:bidi="hi_IN"/>
        </w:rPr>
        <w:t xml:space="preserve">; </w:t>
      </w:r>
      <w:r>
        <w:rPr>
          <w:lang w:val="hi_IN" w:bidi="hi_IN"/>
        </w:rPr>
        <w:t>फिलि 3:5</w:t>
      </w:r>
      <w:r>
        <w:rPr>
          <w:lang w:val="hi_IN" w:bidi="hi_IN"/>
        </w:rPr>
        <w:t>)। खतना एक व्यक्ति के परमेश्वर के साथ सम्बंध को नया करने का प्रतीक भी बन गया (</w:t>
      </w:r>
      <w:r>
        <w:rPr>
          <w:lang w:val="hi_IN" w:bidi="hi_IN"/>
        </w:rPr>
        <w:t>व्य.वि. 10:16</w:t>
      </w:r>
      <w:r>
        <w:rPr>
          <w:lang w:val="hi_IN" w:bidi="hi_IN"/>
        </w:rPr>
        <w:t xml:space="preserve">; </w:t>
      </w:r>
      <w:r>
        <w:rPr>
          <w:lang w:val="hi_IN" w:bidi="hi_IN"/>
        </w:rPr>
        <w:t>30:6</w:t>
      </w:r>
      <w:r>
        <w:rPr>
          <w:lang w:val="hi_IN" w:bidi="hi_IN"/>
        </w:rPr>
        <w:t xml:space="preserve">; </w:t>
      </w:r>
      <w:r>
        <w:rPr>
          <w:lang w:val="hi_IN" w:bidi="hi_IN"/>
        </w:rPr>
        <w:t>यिर्म 4:4</w:t>
      </w:r>
      <w:r>
        <w:rPr>
          <w:lang w:val="hi_IN" w:bidi="hi_IN"/>
        </w:rPr>
        <w:t xml:space="preserve">; </w:t>
      </w:r>
      <w:r>
        <w:rPr>
          <w:lang w:val="hi_IN" w:bidi="hi_IN"/>
        </w:rPr>
        <w:t>रोम 2:28–29</w:t>
      </w:r>
      <w:r>
        <w:rPr>
          <w:lang w:val="hi_IN" w:bidi="hi_IN"/>
        </w:rPr>
        <w:t>)। 40 ईस्वी के दशक के अन्त में, कुछ यहूदी मसीहियों ने अन्यजाति (गैर-यहूदी) मसीहियों से खतना करवाने की माँग की (</w:t>
      </w:r>
      <w:r>
        <w:rPr>
          <w:lang w:val="hi_IN" w:bidi="hi_IN"/>
        </w:rPr>
        <w:t>प्रेरि 15:1</w:t>
      </w:r>
      <w:r>
        <w:rPr>
          <w:lang w:val="hi_IN" w:bidi="hi_IN"/>
        </w:rPr>
        <w:t xml:space="preserve">, </w:t>
      </w:r>
      <w:r>
        <w:rPr>
          <w:lang w:val="hi_IN" w:bidi="hi_IN"/>
        </w:rPr>
        <w:t>5</w:t>
      </w:r>
      <w:r>
        <w:rPr>
          <w:lang w:val="hi_IN" w:bidi="hi_IN"/>
        </w:rPr>
        <w:t xml:space="preserve">; देखें </w:t>
      </w:r>
      <w:r>
        <w:rPr>
          <w:lang w:val="hi_IN" w:bidi="hi_IN"/>
        </w:rPr>
        <w:t>21:20–21</w:t>
      </w:r>
      <w:r>
        <w:rPr>
          <w:lang w:val="hi_IN" w:bidi="hi_IN"/>
        </w:rPr>
        <w:t xml:space="preserve">; </w:t>
      </w:r>
      <w:r>
        <w:rPr>
          <w:lang w:val="hi_IN" w:bidi="hi_IN"/>
        </w:rPr>
        <w:t>गला 2:4</w:t>
      </w:r>
      <w:r>
        <w:rPr>
          <w:lang w:val="hi_IN" w:bidi="hi_IN"/>
        </w:rPr>
        <w:t xml:space="preserve">, </w:t>
      </w:r>
      <w:r>
        <w:rPr>
          <w:lang w:val="hi_IN" w:bidi="hi_IN"/>
        </w:rPr>
        <w:t>11–13</w:t>
      </w:r>
      <w:r>
        <w:rPr>
          <w:lang w:val="hi_IN" w:bidi="hi_IN"/>
        </w:rPr>
        <w:t>)। लेकिन पौलुस और बरनबास इससे असहमत थे (</w:t>
      </w:r>
      <w:r>
        <w:rPr>
          <w:lang w:val="hi_IN" w:bidi="hi_IN"/>
        </w:rPr>
        <w:t>प्रेरि 15:2</w:t>
      </w:r>
      <w:r>
        <w:rPr>
          <w:lang w:val="hi_IN" w:bidi="hi_IN"/>
        </w:rPr>
        <w:t>)। यरूशलेम में कलीसिया की महासभा ने निर्णय लिया कि अन्यजातियों को खतना करवाने की आवश्यकता नहीं है (</w:t>
      </w:r>
      <w:r>
        <w:rPr>
          <w:lang w:val="hi_IN" w:bidi="hi_IN"/>
        </w:rPr>
        <w:t>15:19–21</w:t>
      </w:r>
      <w:r>
        <w:rPr>
          <w:lang w:val="hi_IN" w:bidi="hi_IN"/>
        </w:rPr>
        <w:t xml:space="preserve">, </w:t>
      </w:r>
      <w:r>
        <w:rPr>
          <w:lang w:val="hi_IN" w:bidi="hi_IN"/>
        </w:rPr>
        <w:t>28–29</w:t>
      </w:r>
      <w:r>
        <w:rPr>
          <w:lang w:val="hi_IN" w:bidi="hi_IN"/>
        </w:rPr>
        <w:t>)।</w:t>
      </w:r>
    </w:p>
    <w:p>
      <w:pPr/>
      <w:r>
        <w:rPr>
          <w:lang w:val="hi_IN" w:bidi="hi_IN"/>
        </w:rPr>
      </w:r>
      <w:r>
        <w:rPr>
          <w:lang w:val="hi_IN" w:bidi="hi_IN"/>
        </w:rPr>
        <w:t>पौलुस ने जोर देकर कहा कि यह महत्वपूर्ण नहीं है कि कोई पुरुष खतना कराता है या नहीं (</w:t>
      </w:r>
      <w:r>
        <w:rPr>
          <w:lang w:val="hi_IN" w:bidi="hi_IN"/>
        </w:rPr>
        <w:t>1 कुरि 7:19</w:t>
      </w:r>
      <w:r>
        <w:rPr>
          <w:lang w:val="hi_IN" w:bidi="hi_IN"/>
        </w:rPr>
        <w:t>)। जो महत्वपूर्ण है वह यह है कि विश्वास, प्रेम के द्वारा प्रगट हो (</w:t>
      </w:r>
      <w:r>
        <w:rPr>
          <w:lang w:val="hi_IN" w:bidi="hi_IN"/>
        </w:rPr>
        <w:t>गला 5:6</w:t>
      </w:r>
      <w:r>
        <w:rPr>
          <w:lang w:val="hi_IN" w:bidi="hi_IN"/>
        </w:rPr>
        <w:t>)। गलातियों में, पौलुस ने यहूदी विरोधियों का सामना करते हुए कहा कि हर कोई यीशु मसीह में विश्वास के द्वारा परमेश्वर के परिवार में शामिल होता है (</w:t>
      </w:r>
      <w:r>
        <w:rPr>
          <w:lang w:val="hi_IN" w:bidi="hi_IN"/>
        </w:rPr>
        <w:t>गला 2:14–21</w:t>
      </w:r>
      <w:r>
        <w:rPr>
          <w:lang w:val="hi_IN" w:bidi="hi_IN"/>
        </w:rPr>
        <w:t>)। परमेश्वर द्वारा किसी व्यक्ति को स्वीकार करने के लिए खतना आवश्यक नहीं है (</w:t>
      </w:r>
      <w:r>
        <w:rPr>
          <w:lang w:val="hi_IN" w:bidi="hi_IN"/>
        </w:rPr>
        <w:t>गला 5:6</w:t>
      </w:r>
      <w:r>
        <w:rPr>
          <w:lang w:val="hi_IN" w:bidi="hi_IN"/>
        </w:rPr>
        <w:t>)। पापियों के लिए परमेश्वर की वाचा में प्रवेश का मार्ग यीशु के क्रूस पर मृत्यु के द्वारा ही सम्भव है (</w:t>
      </w:r>
      <w:r>
        <w:rPr>
          <w:lang w:val="hi_IN" w:bidi="hi_IN"/>
        </w:rPr>
        <w:t>गला 2:14–21</w:t>
      </w:r>
      <w:r>
        <w:rPr>
          <w:lang w:val="hi_IN" w:bidi="hi_IN"/>
        </w:rPr>
        <w:t xml:space="preserve">)। </w:t>
      </w:r>
    </w:p>
    <w:p>
      <w:pPr/>
      <w:r>
        <w:rPr>
          <w:lang w:val="hi_IN" w:bidi="hi_IN"/>
        </w:rPr>
      </w:r>
      <w:r>
        <w:rPr>
          <w:u w:val="single"/>
          <w:lang w:val="hi_IN" w:bidi="hi_IN"/>
        </w:rPr>
        <w:t>अधिक अध्ययन के लिए अंश</w:t>
      </w:r>
    </w:p>
    <w:p>
      <w:pPr/>
      <w:r>
        <w:rPr>
          <w:lang w:val="hi_IN" w:bidi="hi_IN"/>
        </w:rPr>
      </w:r>
      <w:r>
        <w:rPr>
          <w:lang w:val="hi_IN" w:bidi="hi_IN"/>
        </w:rPr>
        <w:t>उत्पत्ति 17:9–14</w:t>
      </w:r>
      <w:r>
        <w:rPr>
          <w:lang w:val="hi_IN" w:bidi="hi_IN"/>
        </w:rPr>
        <w:t xml:space="preserve">; </w:t>
      </w:r>
      <w:r>
        <w:rPr>
          <w:lang w:val="hi_IN" w:bidi="hi_IN"/>
        </w:rPr>
        <w:t>लैव्यव्यवस्था 12:3</w:t>
      </w:r>
      <w:r>
        <w:rPr>
          <w:lang w:val="hi_IN" w:bidi="hi_IN"/>
        </w:rPr>
        <w:t xml:space="preserve">; </w:t>
      </w:r>
      <w:r>
        <w:rPr>
          <w:lang w:val="hi_IN" w:bidi="hi_IN"/>
        </w:rPr>
        <w:t>यहोशू 5:2–9</w:t>
      </w:r>
      <w:r>
        <w:rPr>
          <w:lang w:val="hi_IN" w:bidi="hi_IN"/>
        </w:rPr>
        <w:t xml:space="preserve">; </w:t>
      </w:r>
      <w:r>
        <w:rPr>
          <w:lang w:val="hi_IN" w:bidi="hi_IN"/>
        </w:rPr>
        <w:t>यिर्मयाह 9:25–26</w:t>
      </w:r>
      <w:r>
        <w:rPr>
          <w:lang w:val="hi_IN" w:bidi="hi_IN"/>
        </w:rPr>
        <w:t xml:space="preserve">; </w:t>
      </w:r>
      <w:r>
        <w:rPr>
          <w:lang w:val="hi_IN" w:bidi="hi_IN"/>
        </w:rPr>
        <w:t>लूका 1:59</w:t>
      </w:r>
      <w:r>
        <w:rPr>
          <w:lang w:val="hi_IN" w:bidi="hi_IN"/>
        </w:rPr>
        <w:t>;</w:t>
      </w:r>
      <w:r>
        <w:rPr>
          <w:lang w:val="hi_IN" w:bidi="hi_IN"/>
        </w:rPr>
        <w:t xml:space="preserve"> 2:21</w:t>
      </w:r>
      <w:r>
        <w:rPr>
          <w:lang w:val="hi_IN" w:bidi="hi_IN"/>
        </w:rPr>
        <w:t xml:space="preserve">; </w:t>
      </w:r>
      <w:r>
        <w:rPr>
          <w:lang w:val="hi_IN" w:bidi="hi_IN"/>
        </w:rPr>
        <w:t>यूहन्ना 7:22–24</w:t>
      </w:r>
      <w:r>
        <w:rPr>
          <w:lang w:val="hi_IN" w:bidi="hi_IN"/>
        </w:rPr>
        <w:t xml:space="preserve">; </w:t>
      </w:r>
      <w:r>
        <w:rPr>
          <w:lang w:val="hi_IN" w:bidi="hi_IN"/>
        </w:rPr>
        <w:t>प्रेरितों के काम 7:8</w:t>
      </w:r>
      <w:r>
        <w:rPr>
          <w:lang w:val="hi_IN" w:bidi="hi_IN"/>
        </w:rPr>
        <w:t>;</w:t>
      </w:r>
      <w:r>
        <w:rPr>
          <w:lang w:val="hi_IN" w:bidi="hi_IN"/>
        </w:rPr>
        <w:t xml:space="preserve"> 15:1–5</w:t>
      </w:r>
      <w:r>
        <w:rPr>
          <w:lang w:val="hi_IN" w:bidi="hi_IN"/>
        </w:rPr>
        <w:t xml:space="preserve">, </w:t>
      </w:r>
      <w:r>
        <w:rPr>
          <w:lang w:val="hi_IN" w:bidi="hi_IN"/>
        </w:rPr>
        <w:t>19–21</w:t>
      </w:r>
      <w:r>
        <w:rPr>
          <w:lang w:val="hi_IN" w:bidi="hi_IN"/>
        </w:rPr>
        <w:t xml:space="preserve">, </w:t>
      </w:r>
      <w:r>
        <w:rPr>
          <w:lang w:val="hi_IN" w:bidi="hi_IN"/>
        </w:rPr>
        <w:t>28–31</w:t>
      </w:r>
      <w:r>
        <w:rPr>
          <w:lang w:val="hi_IN" w:bidi="hi_IN"/>
        </w:rPr>
        <w:t>;</w:t>
      </w:r>
      <w:r>
        <w:rPr>
          <w:lang w:val="hi_IN" w:bidi="hi_IN"/>
        </w:rPr>
        <w:t xml:space="preserve"> 16:2–3</w:t>
      </w:r>
      <w:r>
        <w:rPr>
          <w:lang w:val="hi_IN" w:bidi="hi_IN"/>
        </w:rPr>
        <w:t>;</w:t>
      </w:r>
      <w:r>
        <w:rPr>
          <w:lang w:val="hi_IN" w:bidi="hi_IN"/>
        </w:rPr>
        <w:t xml:space="preserve"> 21:18–24</w:t>
      </w:r>
      <w:r>
        <w:rPr>
          <w:lang w:val="hi_IN" w:bidi="hi_IN"/>
        </w:rPr>
        <w:t xml:space="preserve">; </w:t>
      </w:r>
      <w:r>
        <w:rPr>
          <w:lang w:val="hi_IN" w:bidi="hi_IN"/>
        </w:rPr>
        <w:t>रोमियों 2:25–29</w:t>
      </w:r>
      <w:r>
        <w:rPr>
          <w:lang w:val="hi_IN" w:bidi="hi_IN"/>
        </w:rPr>
        <w:t xml:space="preserve">; </w:t>
      </w:r>
      <w:r>
        <w:rPr>
          <w:lang w:val="hi_IN" w:bidi="hi_IN"/>
        </w:rPr>
        <w:t>1 कुरिन्थियों 7:17–19</w:t>
      </w:r>
      <w:r>
        <w:rPr>
          <w:lang w:val="hi_IN" w:bidi="hi_IN"/>
        </w:rPr>
        <w:t xml:space="preserve">; </w:t>
      </w:r>
      <w:r>
        <w:rPr>
          <w:lang w:val="hi_IN" w:bidi="hi_IN"/>
        </w:rPr>
        <w:t>गलातियों 2:3–5</w:t>
      </w:r>
      <w:r>
        <w:rPr>
          <w:lang w:val="hi_IN" w:bidi="hi_IN"/>
        </w:rPr>
        <w:t xml:space="preserve">, </w:t>
      </w:r>
      <w:r>
        <w:rPr>
          <w:lang w:val="hi_IN" w:bidi="hi_IN"/>
        </w:rPr>
        <w:t>11–21</w:t>
      </w:r>
      <w:r>
        <w:rPr>
          <w:lang w:val="hi_IN" w:bidi="hi_IN"/>
        </w:rPr>
        <w:t>;</w:t>
      </w:r>
      <w:r>
        <w:rPr>
          <w:lang w:val="hi_IN" w:bidi="hi_IN"/>
        </w:rPr>
        <w:t xml:space="preserve"> 5:6</w:t>
      </w:r>
      <w:r>
        <w:rPr>
          <w:lang w:val="hi_IN" w:bidi="hi_IN"/>
        </w:rPr>
        <w:t>;</w:t>
      </w:r>
      <w:r>
        <w:rPr>
          <w:lang w:val="hi_IN" w:bidi="hi_IN"/>
        </w:rPr>
        <w:t xml:space="preserve"> 6:15</w:t>
      </w:r>
      <w:r>
        <w:rPr>
          <w:lang w:val="hi_IN" w:bidi="hi_IN"/>
        </w:rPr>
        <w:t xml:space="preserve">; </w:t>
      </w:r>
      <w:r>
        <w:rPr>
          <w:lang w:val="hi_IN" w:bidi="hi_IN"/>
        </w:rPr>
        <w:t>फिलिप्पियों 3:5–9</w:t>
      </w:r>
      <w:r>
        <w:rPr>
          <w:lang w:val="hi_IN" w:bidi="hi_IN"/>
        </w:rPr>
        <w:t xml:space="preserve">; </w:t>
      </w:r>
      <w:r>
        <w:rPr>
          <w:lang w:val="hi_IN" w:bidi="hi_IN"/>
        </w:rPr>
        <w:t>कुलुस्सियों 2:11–23</w:t>
      </w:r>
      <w:r>
        <w:rPr>
          <w:lang w:val="hi_IN" w:bidi="hi_IN"/>
        </w:rPr>
      </w:r>
      <w:r>
        <w:rPr>
          <w:lang w:val="hi_IN" w:bidi="hi_IN"/>
        </w:rPr>
      </w:r>
    </w:p>
    <w:p>
      <w:pPr/>
      <w:r>
        <w:rPr>
          <w:lang w:val="hi_IN" w:bidi="hi_IN"/>
        </w:rPr>
      </w:r>
    </w:p>
    <w:p>
      <w:pPr>
        <w:pStyle w:val="Heading2"/>
      </w:pPr>
      <w:r>
        <w:rPr>
          <w:lang w:val="hi_IN" w:bidi="hi_IN"/>
        </w:rPr>
        <w:t>नबूबतीय चिन्हात्मक कार्य</w:t>
      </w:r>
      <w:r>
        <w:rPr>
          <w:lang w:val="hi_IN" w:bidi="hi_IN"/>
        </w:rPr>
      </w:r>
    </w:p>
    <w:p>
      <w:pPr/>
      <w:r>
        <w:rPr>
          <w:lang w:val="hi_IN" w:bidi="hi_IN"/>
        </w:rPr>
      </w:r>
      <w:r>
        <w:rPr>
          <w:lang w:val="hi_IN" w:bidi="hi_IN"/>
        </w:rPr>
        <w:t xml:space="preserve">इस्राएल के नबी कभी-कभी अपने सन्देशों को साझा करने के लिए चिन्हों का उपयोग करते थे। चिन्ह सार्वजनिक रूप से किए गए नाटकीय कार्य होते थे जो उनके सन्देश को मजबूत बनाते थे। इन दृश्य प्रदर्शनों ने लोगों को न केवल </w:t>
      </w:r>
      <w:r>
        <w:rPr>
          <w:i/>
          <w:lang w:val="hi_IN" w:bidi="hi_IN"/>
        </w:rPr>
        <w:t>सत्य</w:t>
      </w:r>
      <w:r>
        <w:rPr>
          <w:lang w:val="hi_IN" w:bidi="hi_IN"/>
        </w:rPr>
        <w:t xml:space="preserve"> सुनने में मदद की बल्कि उसे गहराई से </w:t>
      </w:r>
      <w:r>
        <w:rPr>
          <w:i/>
          <w:lang w:val="hi_IN" w:bidi="hi_IN"/>
        </w:rPr>
        <w:t>महसूस</w:t>
      </w:r>
      <w:r>
        <w:rPr>
          <w:lang w:val="hi_IN" w:bidi="hi_IN"/>
        </w:rPr>
        <w:t xml:space="preserve"> करने में भी सहायता की। इन कार्यों का उद्देश्य एक ऐसा सन्देश बनाना था जिसे लोग कभी न भूलें।</w:t>
      </w:r>
    </w:p>
    <w:p>
      <w:pPr/>
      <w:r>
        <w:rPr>
          <w:lang w:val="hi_IN" w:bidi="hi_IN"/>
        </w:rPr>
      </w:r>
      <w:r>
        <w:rPr>
          <w:lang w:val="hi_IN" w:bidi="hi_IN"/>
        </w:rPr>
        <w:t xml:space="preserve">ये कृत्य असामान्य और अजीब थे—आज के लोगों के लिए ही नहीं, बल्कि प्राचीन समय के लोगों के लिए भी। हालांकि, आज के लोगों के विपरीत (जो सोच सकते हैं कि </w:t>
      </w:r>
      <w:r>
        <w:rPr>
          <w:lang w:val="hi_IN" w:bidi="hi_IN"/>
        </w:rPr>
        <w:t xml:space="preserve">भविष्यद्वक्ता </w:t>
      </w:r>
      <w:r>
        <w:rPr>
          <w:lang w:val="hi_IN" w:bidi="hi_IN"/>
        </w:rPr>
        <w:t xml:space="preserve">को मानसिक समस्याएं थीं), प्राचीन समय के लोग समझते थे कि ये चिन्ह एक सामान्य तरीका था जिससे </w:t>
      </w:r>
      <w:r>
        <w:rPr>
          <w:lang w:val="hi_IN" w:bidi="hi_IN"/>
        </w:rPr>
        <w:t xml:space="preserve">भविष्यद्वक्ता </w:t>
      </w:r>
      <w:r>
        <w:rPr>
          <w:lang w:val="hi_IN" w:bidi="hi_IN"/>
        </w:rPr>
        <w:t>अपने सन्देशों को सम्प्रेषित करते थे।</w:t>
      </w:r>
    </w:p>
    <w:p>
      <w:pPr/>
      <w:r>
        <w:rPr>
          <w:lang w:val="hi_IN" w:bidi="hi_IN"/>
        </w:rPr>
      </w:r>
      <w:r>
        <w:rPr>
          <w:lang w:val="hi_IN" w:bidi="hi_IN"/>
        </w:rPr>
        <w:t>भविष्यद्वक्ता यहेजकेल प्रायः अन्य सभी भविष्यद्वक्ताओं की तुलना में अपने सन्देशों को अधिकतर कार्यों के द्वारा प्रकट करते थे। यह शायद इसलिए था क्योंकि वह एक बहुत ही जिद्दी श्रोताओं से बात कर रहे थे (</w:t>
      </w:r>
      <w:r>
        <w:rPr>
          <w:lang w:val="hi_IN" w:bidi="hi_IN"/>
        </w:rPr>
        <w:t>यहेज 2:6–7</w:t>
      </w:r>
      <w:r>
        <w:rPr>
          <w:lang w:val="hi_IN" w:bidi="hi_IN"/>
        </w:rPr>
        <w:t>)। इन कार्यों ने उनके सन्देश को प्रभावशाली बनाया और उनकी गहरी प्रतिबद्धता को दर्शाया। उदाहरण के लिए, उन्होंने परमेश्वर के वचन को खाया (</w:t>
      </w:r>
      <w:r>
        <w:rPr>
          <w:lang w:val="hi_IN" w:bidi="hi_IN"/>
        </w:rPr>
        <w:t>यहेज 2:8–3:3</w:t>
      </w:r>
      <w:r>
        <w:rPr>
          <w:lang w:val="hi_IN" w:bidi="hi_IN"/>
        </w:rPr>
        <w:t>)। फिर यहेजकेल ने न्याय के दृश्यों की एक श्रृंखला के माध्यम से निर्वासितों को इसका प्रदर्शन किया (</w:t>
      </w:r>
      <w:r>
        <w:rPr>
          <w:lang w:val="hi_IN" w:bidi="hi_IN"/>
        </w:rPr>
        <w:t>यहेज 3:4–9</w:t>
      </w:r>
      <w:r>
        <w:rPr>
          <w:lang w:val="hi_IN" w:bidi="hi_IN"/>
        </w:rPr>
        <w:t xml:space="preserve">; देखें अध्याय </w:t>
      </w:r>
      <w:r>
        <w:rPr>
          <w:lang w:val="hi_IN" w:bidi="hi_IN"/>
        </w:rPr>
        <w:t>4–6</w:t>
      </w:r>
      <w:r>
        <w:rPr>
          <w:lang w:val="hi_IN" w:bidi="hi_IN"/>
        </w:rPr>
        <w:t>)। इस नाटकीय संचार को नाराज दर्शकों के लिए भी नजरअंदाज करना या भूलना कठिन है।</w:t>
      </w:r>
    </w:p>
    <w:p>
      <w:pPr/>
      <w:r>
        <w:rPr>
          <w:lang w:val="hi_IN" w:bidi="hi_IN"/>
        </w:rPr>
      </w:r>
      <w:r>
        <w:rPr>
          <w:lang w:val="hi_IN" w:bidi="hi_IN"/>
        </w:rPr>
        <w:t xml:space="preserve">यीशु मसीह ने क्रूस पर अन्तिम महत्वपूर्ण कार्य किया (देखें </w:t>
      </w:r>
      <w:r>
        <w:rPr>
          <w:lang w:val="hi_IN" w:bidi="hi_IN"/>
        </w:rPr>
        <w:t>मत्ती 27:32–54</w:t>
      </w:r>
      <w:r>
        <w:rPr>
          <w:lang w:val="hi_IN" w:bidi="hi_IN"/>
        </w:rPr>
        <w:t>)। वहाँ परमेश्वर ने अंधकार, भूकम्प, और अपने निष्पाप पुत्र की पीड़ा के द्वारा जो अपने पिता से त्यागा हुआ प्रतीत होता था, पाप के विरुद्ध अपना न्याय प्रकट किया।परमेश्‍वर ने अपने लोगों को खोने के बजाय मरना चुनकर संसार के प्रति अपना गहरा प्रेम भी दिखाया। क्रूस परमेश्वर के प्रेम और न्याय का एक शक्तिशाली सन्देश है, जिसे अनदेखा करना या भूलना कठिन है।</w:t>
      </w:r>
    </w:p>
    <w:p>
      <w:pPr/>
      <w:r>
        <w:rPr>
          <w:lang w:val="hi_IN" w:bidi="hi_IN"/>
        </w:rPr>
      </w:r>
      <w:r>
        <w:rPr>
          <w:u w:val="single"/>
          <w:lang w:val="hi_IN" w:bidi="hi_IN"/>
        </w:rPr>
        <w:t>अधिक अध्ययन के लिए पद्द्यांश</w:t>
      </w:r>
    </w:p>
    <w:p>
      <w:pPr/>
      <w:r>
        <w:rPr>
          <w:lang w:val="hi_IN" w:bidi="hi_IN"/>
        </w:rPr>
      </w:r>
      <w:r>
        <w:rPr>
          <w:lang w:val="hi_IN" w:bidi="hi_IN"/>
        </w:rPr>
        <w:t>यिर्मयाह 13:1–11</w:t>
      </w:r>
      <w:r>
        <w:rPr>
          <w:lang w:val="hi_IN" w:bidi="hi_IN"/>
        </w:rPr>
        <w:t xml:space="preserve">; </w:t>
      </w:r>
      <w:r>
        <w:rPr>
          <w:lang w:val="hi_IN" w:bidi="hi_IN"/>
        </w:rPr>
        <w:t>19:1–15</w:t>
      </w:r>
      <w:r>
        <w:rPr>
          <w:lang w:val="hi_IN" w:bidi="hi_IN"/>
        </w:rPr>
        <w:t xml:space="preserve">; </w:t>
      </w:r>
      <w:r>
        <w:rPr>
          <w:lang w:val="hi_IN" w:bidi="hi_IN"/>
        </w:rPr>
        <w:t>25:15</w:t>
      </w:r>
      <w:r>
        <w:rPr>
          <w:lang w:val="hi_IN" w:bidi="hi_IN"/>
        </w:rPr>
        <w:t xml:space="preserve">; </w:t>
      </w:r>
      <w:r>
        <w:rPr>
          <w:lang w:val="hi_IN" w:bidi="hi_IN"/>
        </w:rPr>
        <w:t>यहेजकेल 2:6–3:3</w:t>
      </w:r>
      <w:r>
        <w:rPr>
          <w:lang w:val="hi_IN" w:bidi="hi_IN"/>
        </w:rPr>
        <w:t xml:space="preserve">; </w:t>
      </w:r>
      <w:r>
        <w:rPr>
          <w:lang w:val="hi_IN" w:bidi="hi_IN"/>
        </w:rPr>
        <w:t>3:4–9</w:t>
      </w:r>
      <w:r>
        <w:rPr>
          <w:lang w:val="hi_IN" w:bidi="hi_IN"/>
        </w:rPr>
        <w:t xml:space="preserve">; </w:t>
      </w:r>
      <w:r>
        <w:rPr>
          <w:lang w:val="hi_IN" w:bidi="hi_IN"/>
        </w:rPr>
        <w:t>4:1–17</w:t>
      </w:r>
      <w:r>
        <w:rPr>
          <w:lang w:val="hi_IN" w:bidi="hi_IN"/>
        </w:rPr>
        <w:t xml:space="preserve">; </w:t>
      </w:r>
      <w:r>
        <w:rPr>
          <w:lang w:val="hi_IN" w:bidi="hi_IN"/>
        </w:rPr>
        <w:t>5:1–6:14</w:t>
      </w:r>
      <w:r>
        <w:rPr>
          <w:lang w:val="hi_IN" w:bidi="hi_IN"/>
        </w:rPr>
        <w:t xml:space="preserve">; </w:t>
      </w:r>
      <w:r>
        <w:rPr>
          <w:lang w:val="hi_IN" w:bidi="hi_IN"/>
        </w:rPr>
        <w:t>12:1–28</w:t>
      </w:r>
      <w:r>
        <w:rPr>
          <w:lang w:val="hi_IN" w:bidi="hi_IN"/>
        </w:rPr>
        <w:t xml:space="preserve">; </w:t>
      </w:r>
      <w:r>
        <w:rPr>
          <w:lang w:val="hi_IN" w:bidi="hi_IN"/>
        </w:rPr>
        <w:t>21:19–23</w:t>
      </w:r>
      <w:r>
        <w:rPr>
          <w:lang w:val="hi_IN" w:bidi="hi_IN"/>
        </w:rPr>
        <w:t xml:space="preserve">; </w:t>
      </w:r>
      <w:r>
        <w:rPr>
          <w:lang w:val="hi_IN" w:bidi="hi_IN"/>
        </w:rPr>
        <w:t>24:1–14</w:t>
      </w:r>
      <w:r>
        <w:rPr>
          <w:lang w:val="hi_IN" w:bidi="hi_IN"/>
        </w:rPr>
        <w:t xml:space="preserve">, </w:t>
      </w:r>
      <w:r>
        <w:rPr>
          <w:lang w:val="hi_IN" w:bidi="hi_IN"/>
        </w:rPr>
        <w:t>16–27</w:t>
      </w:r>
      <w:r>
        <w:rPr>
          <w:lang w:val="hi_IN" w:bidi="hi_IN"/>
        </w:rPr>
        <w:t xml:space="preserve">; </w:t>
      </w:r>
      <w:r>
        <w:rPr>
          <w:lang w:val="hi_IN" w:bidi="hi_IN"/>
        </w:rPr>
        <w:t>37:15–28</w:t>
      </w:r>
      <w:r>
        <w:rPr>
          <w:lang w:val="hi_IN" w:bidi="hi_IN"/>
        </w:rPr>
        <w:t xml:space="preserve">; </w:t>
      </w:r>
      <w:r>
        <w:rPr>
          <w:lang w:val="hi_IN" w:bidi="hi_IN"/>
        </w:rPr>
        <w:t>होशे 1:2–9</w:t>
      </w:r>
      <w:r>
        <w:rPr>
          <w:lang w:val="hi_IN" w:bidi="hi_IN"/>
        </w:rPr>
        <w:t xml:space="preserve">; </w:t>
      </w:r>
      <w:r>
        <w:rPr>
          <w:lang w:val="hi_IN" w:bidi="hi_IN"/>
        </w:rPr>
        <w:t>3:1–3</w:t>
      </w:r>
      <w:r>
        <w:rPr>
          <w:lang w:val="hi_IN" w:bidi="hi_IN"/>
        </w:rPr>
        <w:t xml:space="preserve">; </w:t>
      </w:r>
      <w:r>
        <w:rPr>
          <w:lang w:val="hi_IN" w:bidi="hi_IN"/>
        </w:rPr>
        <w:t>मत्ती 26:26–28</w:t>
      </w:r>
      <w:r>
        <w:rPr>
          <w:lang w:val="hi_IN" w:bidi="hi_IN"/>
        </w:rPr>
        <w:t xml:space="preserve">; </w:t>
      </w:r>
      <w:r>
        <w:rPr>
          <w:lang w:val="hi_IN" w:bidi="hi_IN"/>
        </w:rPr>
        <w:t>27:45–54</w:t>
      </w:r>
      <w:r>
        <w:rPr>
          <w:lang w:val="hi_IN" w:bidi="hi_IN"/>
        </w:rPr>
        <w:t xml:space="preserve">; </w:t>
      </w:r>
      <w:r>
        <w:rPr>
          <w:lang w:val="hi_IN" w:bidi="hi_IN"/>
        </w:rPr>
        <w:t>मरकुस 6:11</w:t>
      </w:r>
      <w:r>
        <w:rPr>
          <w:lang w:val="hi_IN" w:bidi="hi_IN"/>
        </w:rPr>
        <w:t xml:space="preserve">; </w:t>
      </w:r>
      <w:r>
        <w:rPr>
          <w:lang w:val="hi_IN" w:bidi="hi_IN"/>
        </w:rPr>
        <w:t>11:12–21</w:t>
      </w:r>
      <w:r>
        <w:rPr>
          <w:lang w:val="hi_IN" w:bidi="hi_IN"/>
        </w:rPr>
        <w:t xml:space="preserve">; </w:t>
      </w:r>
      <w:r>
        <w:rPr>
          <w:lang w:val="hi_IN" w:bidi="hi_IN"/>
        </w:rPr>
        <w:t>लूका 22:17–20</w:t>
      </w:r>
      <w:r>
        <w:rPr>
          <w:lang w:val="hi_IN" w:bidi="hi_IN"/>
        </w:rPr>
        <w:t xml:space="preserve">; </w:t>
      </w:r>
      <w:r>
        <w:rPr>
          <w:lang w:val="hi_IN" w:bidi="hi_IN"/>
        </w:rPr>
        <w:t>रोमियों 6:3–5</w:t>
      </w:r>
      <w:r>
        <w:rPr>
          <w:lang w:val="hi_IN" w:bidi="hi_IN"/>
        </w:rPr>
        <w:t xml:space="preserve">; </w:t>
      </w:r>
      <w:r>
        <w:rPr>
          <w:lang w:val="hi_IN" w:bidi="hi_IN"/>
        </w:rPr>
        <w:t>1 कुरिन्थियों 10:16–17</w:t>
      </w:r>
      <w:r>
        <w:rPr>
          <w:lang w:val="hi_IN" w:bidi="hi_IN"/>
        </w:rPr>
        <w:t xml:space="preserve">; </w:t>
      </w:r>
      <w:r>
        <w:rPr>
          <w:lang w:val="hi_IN" w:bidi="hi_IN"/>
        </w:rPr>
        <w:t>11:23–32</w:t>
      </w:r>
      <w:r>
        <w:rPr>
          <w:lang w:val="hi_IN" w:bidi="hi_IN"/>
        </w:rPr>
      </w:r>
      <w:r>
        <w:rPr>
          <w:lang w:val="hi_IN" w:bidi="hi_IN"/>
        </w:rPr>
      </w:r>
    </w:p>
    <w:p>
      <w:pPr/>
      <w:r>
        <w:rPr>
          <w:lang w:val="hi_IN" w:bidi="hi_IN"/>
        </w:rPr>
      </w:r>
    </w:p>
    <w:p>
      <w:pPr>
        <w:pStyle w:val="Heading2"/>
      </w:pPr>
      <w:r>
        <w:rPr>
          <w:lang w:val="hi_IN" w:bidi="hi_IN"/>
        </w:rPr>
        <w:t>नया नियम की कलीसिया में स्त्रियों की भूमिकाएँ</w:t>
      </w:r>
      <w:r>
        <w:rPr>
          <w:lang w:val="hi_IN" w:bidi="hi_IN"/>
        </w:rPr>
      </w:r>
    </w:p>
    <w:p>
      <w:pPr/>
      <w:r>
        <w:rPr>
          <w:lang w:val="hi_IN" w:bidi="hi_IN"/>
        </w:rPr>
      </w:r>
      <w:r>
        <w:rPr>
          <w:lang w:val="hi_IN" w:bidi="hi_IN"/>
        </w:rPr>
        <w:t>1 तीमुथियुस में प्रेरित पौलुस के शब्द इफिसुस में कलीसिया में स्त्रियों की भूमिकाओं के सम्बन्ध में हो रही घटनाओं को सुधारने के लिए थे। लेकिन बाइबल विद्वान इस बात पर चर्चा करते हैं कि यह अंश अन्य स्थितियों पर कैसे लागू होता है। इसके तीन मुख्य व्याख्याएं हैं:</w:t>
      </w:r>
    </w:p>
    <w:p>
      <w:pPr>
        <w:pStyle w:val="ListNumber"/>
        <w:numPr>
          <w:ilvl w:val="0"/>
          <w:numId w:val="15"/>
        </w:numPr>
        <w:spacing w:line="240" w:lineRule="auto"/>
        <w:ind w:left="720"/>
      </w:pPr>
      <w:r>
        <w:rPr>
          <w:lang w:val="hi_IN" w:bidi="hi_IN"/>
        </w:rPr>
      </w:r>
      <w:r>
        <w:rPr>
          <w:i/>
          <w:lang w:val="hi_IN" w:bidi="hi_IN"/>
        </w:rPr>
        <w:t>सार्वभौमिक व्याख्या।</w:t>
      </w:r>
      <w:r>
        <w:rPr>
          <w:lang w:val="hi_IN" w:bidi="hi_IN"/>
        </w:rPr>
        <w:t xml:space="preserve"> </w:t>
      </w:r>
      <w:r>
        <w:rPr>
          <w:lang w:val="hi_IN" w:bidi="hi_IN"/>
        </w:rPr>
        <w:t>गलातियों 3:28</w:t>
      </w:r>
      <w:r>
        <w:rPr>
          <w:lang w:val="hi_IN" w:bidi="hi_IN"/>
        </w:rPr>
        <w:t xml:space="preserve"> ("</w:t>
      </w:r>
      <w:r>
        <w:rPr>
          <w:lang w:val="hi_IN" w:bidi="hi_IN"/>
        </w:rPr>
        <w:t>न कोई नर, न नारी</w:t>
      </w:r>
      <w:r>
        <w:rPr>
          <w:lang w:val="hi_IN" w:bidi="hi_IN"/>
        </w:rPr>
        <w:t xml:space="preserve">") लिंग भेद और परमेश्वर द्वारा निर्धारित भूमिकाओं को समाप्त नहीं करता है। यद्यपि </w:t>
      </w:r>
      <w:r>
        <w:rPr>
          <w:lang w:val="hi_IN" w:bidi="hi_IN"/>
        </w:rPr>
        <w:t>गलातियों 3:28</w:t>
      </w:r>
      <w:r>
        <w:rPr>
          <w:lang w:val="hi_IN" w:bidi="hi_IN"/>
        </w:rPr>
        <w:t xml:space="preserve"> परमेश्वर के अनन्त राज्य में समानता के आदर्श को दर्शाता है, लिंग भूमिकाओं का पालन </w:t>
      </w:r>
      <w:r>
        <w:rPr>
          <w:lang w:val="hi_IN" w:bidi="hi_IN"/>
        </w:rPr>
        <w:t>1 तीमुथियुस 2:11–15</w:t>
      </w:r>
      <w:r>
        <w:rPr>
          <w:lang w:val="hi_IN" w:bidi="hi_IN"/>
        </w:rPr>
        <w:t xml:space="preserve"> में दिए गए दिशा-निर्देशों के अनुसार तब तक किया जाना चाहिए जब तक यह संसार विद्यमान है। तुलना के लिए, </w:t>
      </w:r>
      <w:r>
        <w:rPr>
          <w:lang w:val="hi_IN" w:bidi="hi_IN"/>
        </w:rPr>
        <w:t>मत्ती 22:30</w:t>
      </w:r>
      <w:r>
        <w:rPr>
          <w:lang w:val="hi_IN" w:bidi="hi_IN"/>
        </w:rPr>
        <w:t xml:space="preserve"> नई सृष्टि में विवाह के बारे में बात करता है, जो वर्तमान संरचना से भिन्न है जैसा कि </w:t>
      </w:r>
      <w:r>
        <w:rPr>
          <w:lang w:val="hi_IN" w:bidi="hi_IN"/>
        </w:rPr>
        <w:t>उत्पत्ति 2:23–24</w:t>
      </w:r>
      <w:r>
        <w:rPr>
          <w:lang w:val="hi_IN" w:bidi="hi_IN"/>
        </w:rPr>
        <w:t xml:space="preserve"> में वर्णित है। यह हमारे वर्तमान जीवन में विशेष और सीमित तरीके से लागू होता है (देखें </w:t>
      </w:r>
      <w:r>
        <w:rPr>
          <w:lang w:val="hi_IN" w:bidi="hi_IN"/>
        </w:rPr>
        <w:t>1 तीमु 4:3–5</w:t>
      </w:r>
      <w:r>
        <w:rPr>
          <w:lang w:val="hi_IN" w:bidi="hi_IN"/>
        </w:rPr>
        <w:t xml:space="preserve">; </w:t>
      </w:r>
      <w:r>
        <w:rPr>
          <w:lang w:val="hi_IN" w:bidi="hi_IN"/>
        </w:rPr>
        <w:t>मत्ती 19:11–12</w:t>
      </w:r>
      <w:r>
        <w:rPr>
          <w:lang w:val="hi_IN" w:bidi="hi_IN"/>
        </w:rPr>
        <w:t xml:space="preserve">; </w:t>
      </w:r>
      <w:r>
        <w:rPr>
          <w:lang w:val="hi_IN" w:bidi="hi_IN"/>
        </w:rPr>
        <w:t>1 कुरि 7:29–35</w:t>
      </w:r>
      <w:r>
        <w:rPr>
          <w:lang w:val="hi_IN" w:bidi="hi_IN"/>
        </w:rPr>
        <w:t>)। नई सृष्टि की संरचना तब तक पूरी तरह से साकार नहीं होती जब तक भविष्य का युग नहीं आता और यह अभी के लिए आदर्श नहीं है।</w:t>
        <w:br/>
      </w:r>
      <w:r>
        <w:rPr>
          <w:lang w:val="hi_IN" w:bidi="hi_IN"/>
        </w:rPr>
        <w:t xml:space="preserve">इस दृष्टिकोण के अनुसार, मसीही स्त्रियों को हर जगह परमेश्वर द्वारा निर्धारित निर्देश में अपनी भूमिका को समझना चाहिए। उन्हें कलीसिया में पुरुषों पर अधिकार नहीं रखना चाहिए या उन्हें सिखाना नहीं चाहिए (देखें </w:t>
      </w:r>
      <w:r>
        <w:rPr>
          <w:lang w:val="hi_IN" w:bidi="hi_IN"/>
        </w:rPr>
        <w:t>1 कुरि 11:2–16</w:t>
      </w:r>
      <w:r>
        <w:rPr>
          <w:lang w:val="hi_IN" w:bidi="hi_IN"/>
        </w:rPr>
        <w:t xml:space="preserve">; </w:t>
      </w:r>
      <w:r>
        <w:rPr>
          <w:lang w:val="hi_IN" w:bidi="hi_IN"/>
        </w:rPr>
        <w:t>14:34–35</w:t>
      </w:r>
      <w:r>
        <w:rPr>
          <w:lang w:val="hi_IN" w:bidi="hi_IN"/>
        </w:rPr>
        <w:t>)।</w:t>
      </w:r>
    </w:p>
    <w:p>
      <w:pPr>
        <w:pStyle w:val="ListNumber"/>
        <w:spacing w:line="240" w:lineRule="auto"/>
        <w:ind w:left="720"/>
      </w:pPr>
      <w:r>
        <w:rPr>
          <w:lang w:val="hi_IN" w:bidi="hi_IN"/>
        </w:rPr>
      </w:r>
      <w:r>
        <w:rPr>
          <w:i/>
          <w:lang w:val="hi_IN" w:bidi="hi_IN"/>
        </w:rPr>
        <w:t>विवादास्पद व्याख्या।</w:t>
      </w:r>
      <w:r>
        <w:rPr>
          <w:lang w:val="hi_IN" w:bidi="hi_IN"/>
        </w:rPr>
        <w:t xml:space="preserve"> पौलुस ने इफिसुस की कलीसिया में झूठी शिक्षाओं के कारण उत्पन्न एक विशेष मुद्दे को सम्बोधित किया (देखें </w:t>
      </w:r>
      <w:r>
        <w:rPr>
          <w:lang w:val="hi_IN" w:bidi="hi_IN"/>
        </w:rPr>
        <w:t>1 तीमु 1:18–20</w:t>
      </w:r>
      <w:r>
        <w:rPr>
          <w:lang w:val="hi_IN" w:bidi="hi_IN"/>
        </w:rPr>
        <w:t xml:space="preserve">; </w:t>
      </w:r>
      <w:r>
        <w:rPr>
          <w:lang w:val="hi_IN" w:bidi="hi_IN"/>
        </w:rPr>
        <w:t>4:1–5</w:t>
      </w:r>
      <w:r>
        <w:rPr>
          <w:lang w:val="hi_IN" w:bidi="hi_IN"/>
        </w:rPr>
        <w:t xml:space="preserve">; तुलना करें </w:t>
      </w:r>
      <w:r>
        <w:rPr>
          <w:lang w:val="hi_IN" w:bidi="hi_IN"/>
        </w:rPr>
        <w:t>2 तीमु 3:6–9</w:t>
      </w:r>
      <w:r>
        <w:rPr>
          <w:lang w:val="hi_IN" w:bidi="hi_IN"/>
        </w:rPr>
        <w:t xml:space="preserve">)। प्रमाण दिखाता है कि यह शिक्षा पारिवारिक सम्बन्धों को बाधित कर रही थी (देखें </w:t>
      </w:r>
      <w:r>
        <w:rPr>
          <w:lang w:val="hi_IN" w:bidi="hi_IN"/>
        </w:rPr>
        <w:t>1 तीमु 4:3</w:t>
      </w:r>
      <w:r>
        <w:rPr>
          <w:lang w:val="hi_IN" w:bidi="hi_IN"/>
        </w:rPr>
        <w:t xml:space="preserve">; </w:t>
      </w:r>
      <w:r>
        <w:rPr>
          <w:lang w:val="hi_IN" w:bidi="hi_IN"/>
        </w:rPr>
        <w:t>तीतु 1:11</w:t>
      </w:r>
      <w:r>
        <w:rPr>
          <w:lang w:val="hi_IN" w:bidi="hi_IN"/>
        </w:rPr>
        <w:t xml:space="preserve">)। कुछ इफिसी स्त्रियाँ, स्थानीय विधर्म से प्रभावित होकर, अपनी शिक्षाओं में </w:t>
      </w:r>
      <w:r>
        <w:rPr>
          <w:lang w:val="hi_IN" w:bidi="hi_IN"/>
        </w:rPr>
        <w:t>उत्पत्ति 1–3</w:t>
      </w:r>
      <w:r>
        <w:rPr>
          <w:lang w:val="hi_IN" w:bidi="hi_IN"/>
        </w:rPr>
        <w:t xml:space="preserve"> का दुरुपयोग करती थीं। वे दावा करती थीं कि अन्तिम पुनरुत्थान में स्त्रियाँ प्रभुत्व करेंगी। कुछ इफिसियों का मानना था कि पुनरुत्थान पहले ही हो चुका है (</w:t>
      </w:r>
      <w:r>
        <w:rPr>
          <w:lang w:val="hi_IN" w:bidi="hi_IN"/>
        </w:rPr>
        <w:t>2 तीमु 2:18</w:t>
      </w:r>
      <w:r>
        <w:rPr>
          <w:lang w:val="hi_IN" w:bidi="hi_IN"/>
        </w:rPr>
        <w:t>)। उन्होंने जोर दिया कि आदम पहले पाप के लिए दोषी थे।</w:t>
        <w:br/>
      </w:r>
      <w:r>
        <w:rPr>
          <w:lang w:val="hi_IN" w:bidi="hi_IN"/>
        </w:rPr>
        <w:t xml:space="preserve">पौलुस ने बाइबिल के पाठ का उल्लेख करके उनकी गलतफहमियों को ठीक किया। लेकिन उनका उद्देश्य कलीसिया में स्त्रियों की भूमिकाओं के बारे में एक सार्वभौमिक बयान देना नहीं था। उनका लक्ष्य इफिसुस में झूठे शिक्षकों को चुप कराना था, जिनमें स्त्रियाँ भी शामिल थीं। </w:t>
      </w:r>
      <w:r>
        <w:rPr>
          <w:lang w:val="hi_IN" w:bidi="hi_IN"/>
        </w:rPr>
        <w:t>1 तीमुथियुस 2:11–15</w:t>
      </w:r>
      <w:r>
        <w:rPr>
          <w:lang w:val="hi_IN" w:bidi="hi_IN"/>
        </w:rPr>
        <w:t xml:space="preserve"> विशेष रूप से उन झूठे शिक्षकों के लिए विशेषाधिकार की हानि के साथ एक फटकार शामिल करता है।</w:t>
      </w:r>
    </w:p>
    <w:p>
      <w:pPr>
        <w:pStyle w:val="ListNumber"/>
        <w:spacing w:line="240" w:lineRule="auto"/>
        <w:ind w:left="720"/>
      </w:pPr>
      <w:r>
        <w:rPr>
          <w:lang w:val="hi_IN" w:bidi="hi_IN"/>
        </w:rPr>
      </w:r>
      <w:r>
        <w:rPr>
          <w:i/>
          <w:lang w:val="hi_IN" w:bidi="hi_IN"/>
        </w:rPr>
        <w:t>सांस्कृतिक व्याख्या।</w:t>
      </w:r>
      <w:r>
        <w:rPr>
          <w:lang w:val="hi_IN" w:bidi="hi_IN"/>
        </w:rPr>
        <w:t xml:space="preserve"> पौलुस का तर्क जरूरी नहीं कि इफिसुस में किसी स्थानीय मुद्दे के लिए था। यह एक सख्त पितृसत्तात्मक समाज को मानता है (जहाँ पुरुषों के पास अधिकांश शक्ति और अधिकार होते हैं)। यह तर्क इस बात पर केन्द्रित है कि स्त्रियों को सार्वजनिक रूप से कैसे व्यवहार करना चाहिए (अपनी जगह जानना और पुरुषों का सम्मान करना) और </w:t>
      </w:r>
      <w:r>
        <w:rPr>
          <w:lang w:val="hi_IN" w:bidi="hi_IN"/>
        </w:rPr>
        <w:t>उत्पत्ति 2:7</w:t>
      </w:r>
      <w:r>
        <w:rPr>
          <w:lang w:val="hi_IN" w:bidi="hi_IN"/>
        </w:rPr>
        <w:t xml:space="preserve">, </w:t>
      </w:r>
      <w:r>
        <w:rPr>
          <w:lang w:val="hi_IN" w:bidi="hi_IN"/>
        </w:rPr>
        <w:t>22</w:t>
      </w:r>
      <w:r>
        <w:rPr>
          <w:lang w:val="hi_IN" w:bidi="hi_IN"/>
        </w:rPr>
        <w:t xml:space="preserve"> की व्याख्या करना। इस दृष्टिकोण के अनुसार, मसीहियों को यीशु के बारे में सुसमाचार फैलाने के अपने कार्य में सांस्कृतिक मानदंडों का यथासंभव आदर करना चाहिए (</w:t>
      </w:r>
      <w:r>
        <w:rPr>
          <w:lang w:val="hi_IN" w:bidi="hi_IN"/>
        </w:rPr>
        <w:t>1 कुरि 9:19–23</w:t>
      </w:r>
      <w:r>
        <w:rPr>
          <w:lang w:val="hi_IN" w:bidi="hi_IN"/>
        </w:rPr>
        <w:t>)।</w:t>
        <w:br/>
      </w:r>
      <w:r>
        <w:rPr>
          <w:lang w:val="hi_IN" w:bidi="hi_IN"/>
        </w:rPr>
        <w:t>इसके अलावा, उस समाज में अधिकांश स्त्रियों की शिक्षा सीमित थी। आज के कई समाजों के विपरीत, पौलुस के समय में स्त्रियाँ आमतौर पर अल्प शिक्षा प्राप्त करती थीं। उनकी संस्कृति की पुरुष-प्रधान संरचना के कारण, स्त्रियों को सामान्यतः शिक्षक और अगुवे के रूप में योग्य नहीं माना जाता था।</w:t>
        <w:br/>
      </w:r>
      <w:r>
        <w:rPr>
          <w:lang w:val="hi_IN" w:bidi="hi_IN"/>
        </w:rPr>
        <w:t>1 तीमुथियुस 2:11–15</w:t>
      </w:r>
      <w:r>
        <w:rPr>
          <w:lang w:val="hi_IN" w:bidi="hi_IN"/>
        </w:rPr>
        <w:t xml:space="preserve"> यह विचार प्रस्तुत करता है कि सही रूप से योग्य लोग नेतृत्व और शिक्षण करें। फिर भी, पौलुस की लेखनी और प्रारम्भिक कलीसिया में स्त्रियों के विभिन्न सेवकाई भूमिकाओं में भाग लेने के उदाहरण हैं (उदाहरण के लिए, </w:t>
      </w:r>
      <w:r>
        <w:rPr>
          <w:lang w:val="hi_IN" w:bidi="hi_IN"/>
        </w:rPr>
        <w:t>प्रेरि 18:26</w:t>
      </w:r>
      <w:r>
        <w:rPr>
          <w:lang w:val="hi_IN" w:bidi="hi_IN"/>
        </w:rPr>
        <w:t xml:space="preserve">; </w:t>
      </w:r>
      <w:r>
        <w:rPr>
          <w:lang w:val="hi_IN" w:bidi="hi_IN"/>
        </w:rPr>
        <w:t>रोम 16:1–7</w:t>
      </w:r>
      <w:r>
        <w:rPr>
          <w:lang w:val="hi_IN" w:bidi="hi_IN"/>
        </w:rPr>
        <w:t xml:space="preserve">; </w:t>
      </w:r>
      <w:r>
        <w:rPr>
          <w:lang w:val="hi_IN" w:bidi="hi_IN"/>
        </w:rPr>
        <w:t>1 कुरि 11:5</w:t>
      </w:r>
      <w:r>
        <w:rPr>
          <w:lang w:val="hi_IN" w:bidi="hi_IN"/>
        </w:rPr>
        <w:t>)। यह प्रश्न उठता है कि क्या पौलुस के स्त्रियों के बारे में कलीसिया में दिए गए वक्तव्य सभी समय और स्थानों पर लागू होते हैं।</w:t>
      </w:r>
    </w:p>
    <w:p>
      <w:pPr/>
      <w:r>
        <w:rPr>
          <w:lang w:val="hi_IN" w:bidi="hi_IN"/>
        </w:rPr>
      </w:r>
      <w:r>
        <w:rPr>
          <w:lang w:val="hi_IN" w:bidi="hi_IN"/>
        </w:rPr>
        <w:t xml:space="preserve">मसीही इन जटिल मुद्दों पर चर्चा जारी रखते हैं। आज कई मसीही एक दृष्टिकोण अपनाते हैं जिसे पूरकवाद कहा जाता है (यह विश्वास कि पुरुषों और स्त्रियों की विवाह, पारिवारिक जीवन, और कलीसिया नेतृत्व में अलग-अलग लेकिन पूरक भूमिकाएँ और जिम्मेदारियाँ होती हैं)। कई अन्य समानतावादी दृष्टिकोण अपनाते हैं (यह विश्वास कि पुरुषों और स्त्रियों को कलीसिया में समान भूमिकाएँ और जिम्मेदारियाँ होनी चाहिए)। सभी मसीही इस बात से सहमत हैं कि पुरुष और स्त्रियाँ दोनों ही परमेश्वर के प्रिय पुत्र और पुत्रियाँ होने के नाते समान हैं (देखें </w:t>
      </w:r>
      <w:r>
        <w:rPr>
          <w:lang w:val="hi_IN" w:bidi="hi_IN"/>
        </w:rPr>
        <w:t>गला 3:26–28</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2:23–24</w:t>
      </w:r>
      <w:r>
        <w:rPr>
          <w:lang w:val="hi_IN" w:bidi="hi_IN"/>
        </w:rPr>
        <w:t xml:space="preserve">; </w:t>
      </w:r>
      <w:r>
        <w:rPr>
          <w:lang w:val="hi_IN" w:bidi="hi_IN"/>
        </w:rPr>
        <w:t>प्रेरितों के काम 18:26</w:t>
      </w:r>
      <w:r>
        <w:rPr>
          <w:lang w:val="hi_IN" w:bidi="hi_IN"/>
        </w:rPr>
        <w:t xml:space="preserve">; </w:t>
      </w:r>
      <w:r>
        <w:rPr>
          <w:lang w:val="hi_IN" w:bidi="hi_IN"/>
        </w:rPr>
        <w:t>रोमियों 16:1–7</w:t>
      </w:r>
      <w:r>
        <w:rPr>
          <w:lang w:val="hi_IN" w:bidi="hi_IN"/>
        </w:rPr>
        <w:t xml:space="preserve">; </w:t>
      </w:r>
      <w:r>
        <w:rPr>
          <w:lang w:val="hi_IN" w:bidi="hi_IN"/>
        </w:rPr>
        <w:t>1 कुरिन्थियों 11:2–16</w:t>
      </w:r>
      <w:r>
        <w:rPr>
          <w:lang w:val="hi_IN" w:bidi="hi_IN"/>
        </w:rPr>
        <w:t xml:space="preserve">; </w:t>
      </w:r>
      <w:r>
        <w:rPr>
          <w:lang w:val="hi_IN" w:bidi="hi_IN"/>
        </w:rPr>
        <w:t>1 कुरिन्थियों 14:34–35</w:t>
      </w:r>
      <w:r>
        <w:rPr>
          <w:lang w:val="hi_IN" w:bidi="hi_IN"/>
        </w:rPr>
        <w:t xml:space="preserve">; </w:t>
      </w:r>
      <w:r>
        <w:rPr>
          <w:lang w:val="hi_IN" w:bidi="hi_IN"/>
        </w:rPr>
        <w:t>गलातियों 3:28</w:t>
      </w:r>
      <w:r>
        <w:rPr>
          <w:lang w:val="hi_IN" w:bidi="hi_IN"/>
        </w:rPr>
        <w:t xml:space="preserve">; </w:t>
      </w:r>
      <w:r>
        <w:rPr>
          <w:lang w:val="hi_IN" w:bidi="hi_IN"/>
        </w:rPr>
        <w:t>1 तीमुथियुस 2:11–15</w:t>
      </w:r>
      <w:r>
        <w:rPr>
          <w:lang w:val="hi_IN" w:bidi="hi_IN"/>
        </w:rPr>
      </w:r>
      <w:r>
        <w:rPr>
          <w:lang w:val="hi_IN" w:bidi="hi_IN"/>
        </w:rPr>
      </w:r>
    </w:p>
    <w:p>
      <w:pPr/>
      <w:r>
        <w:rPr>
          <w:lang w:val="hi_IN" w:bidi="hi_IN"/>
        </w:rPr>
      </w:r>
    </w:p>
    <w:p>
      <w:pPr>
        <w:pStyle w:val="Heading2"/>
      </w:pPr>
      <w:r>
        <w:rPr>
          <w:lang w:val="hi_IN" w:bidi="hi_IN"/>
        </w:rPr>
        <w:t>नया समाज</w:t>
      </w:r>
      <w:r>
        <w:rPr>
          <w:lang w:val="hi_IN" w:bidi="hi_IN"/>
        </w:rPr>
      </w:r>
    </w:p>
    <w:p>
      <w:pPr/>
      <w:r>
        <w:rPr>
          <w:lang w:val="hi_IN" w:bidi="hi_IN"/>
        </w:rPr>
      </w:r>
      <w:r>
        <w:rPr>
          <w:lang w:val="hi_IN" w:bidi="hi_IN"/>
        </w:rPr>
        <w:t>नया नियम मसीही समाज के महत्व पर जोर देता है। वे संस्कृतियाँ जो व्यक्ति-केन्द्रित होती हैं, कई बार इस महत्त्व को नज़रअंदाज़ कर देती हैं। यद्यपि परमेश्वर मसीहियों को व्यक्तिगत रूप से बदलते और आत्मिक नया जन्म देते हैं, परन्तु वह नहीं चाहते कि वे अकेले ही बने रहें (</w:t>
      </w:r>
      <w:r>
        <w:rPr>
          <w:lang w:val="hi_IN" w:bidi="hi_IN"/>
        </w:rPr>
        <w:t>यूह 3:3</w:t>
      </w:r>
      <w:r>
        <w:rPr>
          <w:lang w:val="hi_IN" w:bidi="hi_IN"/>
        </w:rPr>
        <w:t xml:space="preserve">; </w:t>
      </w:r>
      <w:r>
        <w:rPr>
          <w:lang w:val="hi_IN" w:bidi="hi_IN"/>
        </w:rPr>
        <w:t>1 पत 1:23</w:t>
      </w:r>
      <w:r>
        <w:rPr>
          <w:lang w:val="hi_IN" w:bidi="hi_IN"/>
        </w:rPr>
        <w:t>)। परमेश्वर हमें अपने "आत्मिक घर" में "जीवते पत्थरों" के रूप में एकजुट करना चाहते हैं (</w:t>
      </w:r>
      <w:r>
        <w:rPr>
          <w:lang w:val="hi_IN" w:bidi="hi_IN"/>
        </w:rPr>
        <w:t>1 पत 2:5</w:t>
      </w:r>
      <w:r>
        <w:rPr>
          <w:lang w:val="hi_IN" w:bidi="hi_IN"/>
        </w:rPr>
        <w:t>)। अब परमेश्वर यरूशलेम में सिय्योन पर्वत पर किसी भवन में नहीं रहते, बल्कि वे अपने लोगों में और उनके बीच पवित्र आत्मा के द्वारा निवास करते हैं।</w:t>
      </w:r>
    </w:p>
    <w:p>
      <w:pPr/>
      <w:r>
        <w:rPr>
          <w:lang w:val="hi_IN" w:bidi="hi_IN"/>
        </w:rPr>
      </w:r>
      <w:r>
        <w:rPr>
          <w:lang w:val="hi_IN" w:bidi="hi_IN"/>
        </w:rPr>
        <w:t xml:space="preserve">परमेश्वर ने अपने मन्दिर को पुनःनिर्माण करने का वादा किया था (देखें </w:t>
      </w:r>
      <w:r>
        <w:rPr>
          <w:lang w:val="hi_IN" w:bidi="hi_IN"/>
        </w:rPr>
        <w:t>यहेज 40–48</w:t>
      </w:r>
      <w:r>
        <w:rPr>
          <w:lang w:val="hi_IN" w:bidi="hi_IN"/>
        </w:rPr>
        <w:t xml:space="preserve">)। वह इस प्रतिज्ञा को पूरा करते हैं जब वह अपने लोगों के बीच निवास करते हैं (देखें </w:t>
      </w:r>
      <w:r>
        <w:rPr>
          <w:lang w:val="hi_IN" w:bidi="hi_IN"/>
        </w:rPr>
        <w:t>यूह 1:14</w:t>
      </w:r>
      <w:r>
        <w:rPr>
          <w:lang w:val="hi_IN" w:bidi="hi_IN"/>
        </w:rPr>
        <w:t>)। नई वाचा के अंतर्गत, लोग स्वयं "मन्दिर" हैं। हमें परमेश्वर की योजना को पूरा करने के लिए आराधना, स्तुति और सेवकाई में एकजुट होना चाहिए। मसीही, परमेश्वर द्वारा चुने जाने की आशीष को साझा करते हैं ताकि वे संसार में उनके उद्देश्य को पूरा कर सकें।</w:t>
      </w:r>
    </w:p>
    <w:p>
      <w:pPr/>
      <w:r>
        <w:rPr>
          <w:lang w:val="hi_IN" w:bidi="hi_IN"/>
        </w:rPr>
      </w:r>
      <w:r>
        <w:rPr>
          <w:lang w:val="hi_IN" w:bidi="hi_IN"/>
        </w:rPr>
        <w:t>1 पतरस 2:9</w:t>
      </w:r>
      <w:r>
        <w:rPr>
          <w:lang w:val="hi_IN" w:bidi="hi_IN"/>
        </w:rPr>
        <w:t xml:space="preserve"> सिखाता है कि कलीसिया अब वही विशेष भूमिका निभाती है जो परमेश्वर ने कभी इस्राएल को दी थी। कलीसिया एक "चुना हुआ वंश" है (देखें </w:t>
      </w:r>
      <w:r>
        <w:rPr>
          <w:lang w:val="hi_IN" w:bidi="hi_IN"/>
        </w:rPr>
        <w:t>व्य.वि. 7:6</w:t>
      </w:r>
      <w:r>
        <w:rPr>
          <w:lang w:val="hi_IN" w:bidi="hi_IN"/>
        </w:rPr>
        <w:t xml:space="preserve">)। यह "राज-पदधारी, याजकों का समाज," "पवित्र लोग" है (देखें </w:t>
      </w:r>
      <w:r>
        <w:rPr>
          <w:lang w:val="hi_IN" w:bidi="hi_IN"/>
        </w:rPr>
        <w:t>निर्ग 19:6</w:t>
      </w:r>
      <w:r>
        <w:rPr>
          <w:lang w:val="hi_IN" w:bidi="hi_IN"/>
        </w:rPr>
        <w:t xml:space="preserve">)। यह "परमेश्वर की निज प्रजा" है (देखें </w:t>
      </w:r>
      <w:r>
        <w:rPr>
          <w:lang w:val="hi_IN" w:bidi="hi_IN"/>
        </w:rPr>
        <w:t>निर्ग 19:5</w:t>
      </w:r>
      <w:r>
        <w:rPr>
          <w:lang w:val="hi_IN" w:bidi="hi_IN"/>
        </w:rPr>
        <w:t>)।</w:t>
      </w:r>
    </w:p>
    <w:p>
      <w:pPr/>
      <w:r>
        <w:rPr>
          <w:lang w:val="hi_IN" w:bidi="hi_IN"/>
        </w:rPr>
      </w:r>
      <w:r>
        <w:rPr>
          <w:lang w:val="hi_IN" w:bidi="hi_IN"/>
        </w:rPr>
        <w:t>इस विशेष दर्जे के साथ यह ज़िम्मेदारी भी आती है कि हम जातियों के साथ परमेश्वर के विषय में सत्य को बाँटें। एक साथ उपासना करके और विभिन्न सेवकाइयों में सेवा करते हुए, हम "उसके गुण प्रगट" करें (</w:t>
      </w:r>
      <w:r>
        <w:rPr>
          <w:lang w:val="hi_IN" w:bidi="hi_IN"/>
        </w:rPr>
        <w:t>1 पत 2:9</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12:3</w:t>
      </w:r>
      <w:r>
        <w:rPr>
          <w:lang w:val="hi_IN" w:bidi="hi_IN"/>
        </w:rPr>
        <w:t xml:space="preserve">; </w:t>
      </w:r>
      <w:r>
        <w:rPr>
          <w:lang w:val="hi_IN" w:bidi="hi_IN"/>
        </w:rPr>
        <w:t>निर्गमन 19:4–6</w:t>
      </w:r>
      <w:r>
        <w:rPr>
          <w:lang w:val="hi_IN" w:bidi="hi_IN"/>
        </w:rPr>
        <w:t xml:space="preserve">; </w:t>
      </w:r>
      <w:r>
        <w:rPr>
          <w:lang w:val="hi_IN" w:bidi="hi_IN"/>
        </w:rPr>
        <w:t>व्यवस्थाविवरण 7:6</w:t>
      </w:r>
      <w:r>
        <w:rPr>
          <w:lang w:val="hi_IN" w:bidi="hi_IN"/>
        </w:rPr>
        <w:t xml:space="preserve">; </w:t>
      </w:r>
      <w:r>
        <w:rPr>
          <w:lang w:val="hi_IN" w:bidi="hi_IN"/>
        </w:rPr>
        <w:t>2 इतिहास 5:13–14</w:t>
      </w:r>
      <w:r>
        <w:rPr>
          <w:lang w:val="hi_IN" w:bidi="hi_IN"/>
        </w:rPr>
        <w:t xml:space="preserve">; </w:t>
      </w:r>
      <w:r>
        <w:rPr>
          <w:lang w:val="hi_IN" w:bidi="hi_IN"/>
        </w:rPr>
        <w:t>यशायाह 11:1–16</w:t>
      </w:r>
      <w:r>
        <w:rPr>
          <w:lang w:val="hi_IN" w:bidi="hi_IN"/>
        </w:rPr>
        <w:t xml:space="preserve">; </w:t>
      </w:r>
      <w:r>
        <w:rPr>
          <w:lang w:val="hi_IN" w:bidi="hi_IN"/>
        </w:rPr>
        <w:t>यूहन्ना 1:14</w:t>
      </w:r>
      <w:r>
        <w:rPr>
          <w:lang w:val="hi_IN" w:bidi="hi_IN"/>
        </w:rPr>
        <w:t xml:space="preserve">; </w:t>
      </w:r>
      <w:r>
        <w:rPr>
          <w:lang w:val="hi_IN" w:bidi="hi_IN"/>
        </w:rPr>
        <w:t>1 कुरिन्थियों 3:9–17</w:t>
      </w:r>
      <w:r>
        <w:rPr>
          <w:lang w:val="hi_IN" w:bidi="hi_IN"/>
        </w:rPr>
        <w:t xml:space="preserve">; </w:t>
      </w:r>
      <w:r>
        <w:rPr>
          <w:lang w:val="hi_IN" w:bidi="hi_IN"/>
        </w:rPr>
        <w:t>6:19</w:t>
      </w:r>
      <w:r>
        <w:rPr>
          <w:lang w:val="hi_IN" w:bidi="hi_IN"/>
        </w:rPr>
        <w:t xml:space="preserve">; </w:t>
      </w:r>
      <w:r>
        <w:rPr>
          <w:lang w:val="hi_IN" w:bidi="hi_IN"/>
        </w:rPr>
        <w:t>2 कुरिन्थियों 6:16–18</w:t>
      </w:r>
      <w:r>
        <w:rPr>
          <w:lang w:val="hi_IN" w:bidi="hi_IN"/>
        </w:rPr>
        <w:t xml:space="preserve">; </w:t>
      </w:r>
      <w:r>
        <w:rPr>
          <w:lang w:val="hi_IN" w:bidi="hi_IN"/>
        </w:rPr>
        <w:t>इफिसियों 2:19–22</w:t>
      </w:r>
      <w:r>
        <w:rPr>
          <w:lang w:val="hi_IN" w:bidi="hi_IN"/>
        </w:rPr>
        <w:t xml:space="preserve">; </w:t>
      </w:r>
      <w:r>
        <w:rPr>
          <w:lang w:val="hi_IN" w:bidi="hi_IN"/>
        </w:rPr>
        <w:t>1 पतरस 2:4–10</w:t>
      </w:r>
      <w:r>
        <w:rPr>
          <w:lang w:val="hi_IN" w:bidi="hi_IN"/>
        </w:rPr>
        <w:t xml:space="preserve">; </w:t>
      </w:r>
      <w:r>
        <w:rPr>
          <w:lang w:val="hi_IN" w:bidi="hi_IN"/>
        </w:rPr>
        <w:t>प्रकाशितवाक्य 3:12</w:t>
      </w:r>
      <w:r>
        <w:rPr>
          <w:lang w:val="hi_IN" w:bidi="hi_IN"/>
        </w:rPr>
        <w:t xml:space="preserve">; </w:t>
      </w:r>
      <w:r>
        <w:rPr>
          <w:lang w:val="hi_IN" w:bidi="hi_IN"/>
        </w:rPr>
        <w:t>21:1–3</w:t>
      </w:r>
      <w:r>
        <w:rPr>
          <w:lang w:val="hi_IN" w:bidi="hi_IN"/>
        </w:rPr>
        <w:t xml:space="preserve">, </w:t>
      </w:r>
      <w:r>
        <w:rPr>
          <w:lang w:val="hi_IN" w:bidi="hi_IN"/>
        </w:rPr>
        <w:t>22</w:t>
      </w:r>
      <w:r>
        <w:rPr>
          <w:lang w:val="hi_IN" w:bidi="hi_IN"/>
        </w:rPr>
      </w:r>
      <w:r>
        <w:rPr>
          <w:lang w:val="hi_IN" w:bidi="hi_IN"/>
        </w:rPr>
      </w:r>
    </w:p>
    <w:p>
      <w:pPr/>
      <w:r>
        <w:rPr>
          <w:lang w:val="hi_IN" w:bidi="hi_IN"/>
        </w:rPr>
      </w:r>
    </w:p>
    <w:p>
      <w:pPr>
        <w:pStyle w:val="Heading2"/>
      </w:pPr>
      <w:r>
        <w:rPr>
          <w:lang w:val="hi_IN" w:bidi="hi_IN"/>
        </w:rPr>
        <w:t>नहेम्याह का परमेश्वर पर भरोसा</w:t>
      </w:r>
      <w:r>
        <w:rPr>
          <w:lang w:val="hi_IN" w:bidi="hi_IN"/>
        </w:rPr>
      </w:r>
    </w:p>
    <w:p>
      <w:pPr/>
      <w:r>
        <w:rPr>
          <w:lang w:val="hi_IN" w:bidi="hi_IN"/>
        </w:rPr>
      </w:r>
      <w:r>
        <w:rPr>
          <w:lang w:val="hi_IN" w:bidi="hi_IN"/>
        </w:rPr>
        <w:t>परमेश्वर ने भविष्यद्वक्ता नहेम्याह को एक शक्तिशाली फारसी राजा के सम्मुख अनुग्रह प्रदान किया। राजा ने नहेम्याह के सभी अनुरोधों को स्वीकार किया (</w:t>
      </w:r>
      <w:r>
        <w:rPr>
          <w:lang w:val="hi_IN" w:bidi="hi_IN"/>
        </w:rPr>
        <w:t>नहे 1:11</w:t>
      </w:r>
      <w:r>
        <w:rPr>
          <w:lang w:val="hi_IN" w:bidi="hi_IN"/>
        </w:rPr>
        <w:t xml:space="preserve">; </w:t>
      </w:r>
      <w:r>
        <w:rPr>
          <w:lang w:val="hi_IN" w:bidi="hi_IN"/>
        </w:rPr>
        <w:t>2:8</w:t>
      </w:r>
      <w:r>
        <w:rPr>
          <w:lang w:val="hi_IN" w:bidi="hi_IN"/>
        </w:rPr>
        <w:t xml:space="preserve">, </w:t>
      </w:r>
      <w:r>
        <w:rPr>
          <w:lang w:val="hi_IN" w:bidi="hi_IN"/>
        </w:rPr>
        <w:t>18</w:t>
      </w:r>
      <w:r>
        <w:rPr>
          <w:lang w:val="hi_IN" w:bidi="hi_IN"/>
        </w:rPr>
        <w:t>)। नहेम्याह ने फिर आत्मविश्वास के साथ यरूशलेम की दीवारों के पुनर्निर्माण की अपनी साहसी योजना साझा की। यरूशलेम के लोगों ने विश्वास किया कि परमेश्वर उनकी सफलता में सहायता करेंगे और उन्हें दुश्मनों से बचाएंगे (</w:t>
      </w:r>
      <w:r>
        <w:rPr>
          <w:lang w:val="hi_IN" w:bidi="hi_IN"/>
        </w:rPr>
        <w:t>2:18</w:t>
      </w:r>
      <w:r>
        <w:rPr>
          <w:lang w:val="hi_IN" w:bidi="hi_IN"/>
        </w:rPr>
        <w:t xml:space="preserve">; </w:t>
      </w:r>
      <w:r>
        <w:rPr>
          <w:lang w:val="hi_IN" w:bidi="hi_IN"/>
        </w:rPr>
        <w:t>4:4–5</w:t>
      </w:r>
      <w:r>
        <w:rPr>
          <w:lang w:val="hi_IN" w:bidi="hi_IN"/>
        </w:rPr>
        <w:t xml:space="preserve">, </w:t>
      </w:r>
      <w:r>
        <w:rPr>
          <w:lang w:val="hi_IN" w:bidi="hi_IN"/>
        </w:rPr>
        <w:t>9</w:t>
      </w:r>
      <w:r>
        <w:rPr>
          <w:lang w:val="hi_IN" w:bidi="hi_IN"/>
        </w:rPr>
        <w:t>)।</w:t>
      </w:r>
    </w:p>
    <w:p>
      <w:pPr/>
      <w:r>
        <w:rPr>
          <w:lang w:val="hi_IN" w:bidi="hi_IN"/>
        </w:rPr>
      </w:r>
      <w:r>
        <w:rPr>
          <w:lang w:val="hi_IN" w:bidi="hi_IN"/>
        </w:rPr>
        <w:t>उन्होंने विरोध के बावजूद अपना कार्य जारी रखा। उन्हें पता था कि परमेश्वर अपने लोगों के लिए युद्ध करते हैं और दुष्ट योजनाओं को विफल करते हैं (</w:t>
      </w:r>
      <w:r>
        <w:rPr>
          <w:lang w:val="hi_IN" w:bidi="hi_IN"/>
        </w:rPr>
        <w:t>4:14–15</w:t>
      </w:r>
      <w:r>
        <w:rPr>
          <w:lang w:val="hi_IN" w:bidi="hi_IN"/>
        </w:rPr>
        <w:t xml:space="preserve">, </w:t>
      </w:r>
      <w:r>
        <w:rPr>
          <w:lang w:val="hi_IN" w:bidi="hi_IN"/>
        </w:rPr>
        <w:t>20</w:t>
      </w:r>
      <w:r>
        <w:rPr>
          <w:lang w:val="hi_IN" w:bidi="hi_IN"/>
        </w:rPr>
        <w:t>)। जब उन्होंने दीवारों को पूरा किया, तो नहेम्याह ने स्वीकार किया कि यह चुनौतीपूर्ण परियोजना केवल परमेश्वर की सहायता से ही सफल हो सकी (</w:t>
      </w:r>
      <w:r>
        <w:rPr>
          <w:lang w:val="hi_IN" w:bidi="hi_IN"/>
        </w:rPr>
        <w:t>6:16</w:t>
      </w:r>
      <w:r>
        <w:rPr>
          <w:lang w:val="hi_IN" w:bidi="hi_IN"/>
        </w:rPr>
        <w:t>)।</w:t>
      </w:r>
    </w:p>
    <w:p>
      <w:pPr/>
      <w:r>
        <w:rPr>
          <w:lang w:val="hi_IN" w:bidi="hi_IN"/>
        </w:rPr>
      </w:r>
      <w:r>
        <w:rPr>
          <w:lang w:val="hi_IN" w:bidi="hi_IN"/>
        </w:rPr>
        <w:t xml:space="preserve">नहेम्याह की पुस्तक यह दर्शाती है कि परमेश्वर सर्वशक्तिमान हैं और वह अपनी योजनाओं को व्यक्तिगत जीवन और जातियों में पूरा कर सकते हैं। </w:t>
      </w:r>
      <w:r>
        <w:rPr>
          <w:lang w:val="hi_IN" w:bidi="hi_IN"/>
        </w:rPr>
        <w:t>नहेम्याह 9</w:t>
      </w:r>
      <w:r>
        <w:rPr>
          <w:lang w:val="hi_IN" w:bidi="hi_IN"/>
        </w:rPr>
        <w:t xml:space="preserve"> में प्रार्थना परमेश्वर के शक्तिशाली कार्यों की प्रशंसा करती है। परमेश्वर ने आकाश और पृथ्वी की रचना की, अब्राम को ऊर से बुलाया, और इस्राएल को भूमि दी (</w:t>
      </w:r>
      <w:r>
        <w:rPr>
          <w:lang w:val="hi_IN" w:bidi="hi_IN"/>
        </w:rPr>
        <w:t>9:6</w:t>
      </w:r>
      <w:r>
        <w:rPr>
          <w:lang w:val="hi_IN" w:bidi="hi_IN"/>
        </w:rPr>
        <w:t xml:space="preserve">; </w:t>
      </w:r>
      <w:r>
        <w:rPr>
          <w:lang w:val="hi_IN" w:bidi="hi_IN"/>
        </w:rPr>
        <w:t>7–8</w:t>
      </w:r>
      <w:r>
        <w:rPr>
          <w:lang w:val="hi_IN" w:bidi="hi_IN"/>
        </w:rPr>
        <w:t xml:space="preserve">, </w:t>
      </w:r>
      <w:r>
        <w:rPr>
          <w:lang w:val="hi_IN" w:bidi="hi_IN"/>
        </w:rPr>
        <w:t>22–25</w:t>
      </w:r>
      <w:r>
        <w:rPr>
          <w:lang w:val="hi_IN" w:bidi="hi_IN"/>
        </w:rPr>
        <w:t>)।</w:t>
      </w:r>
    </w:p>
    <w:p>
      <w:pPr/>
      <w:r>
        <w:rPr>
          <w:lang w:val="hi_IN" w:bidi="hi_IN"/>
        </w:rPr>
      </w:r>
      <w:r>
        <w:rPr>
          <w:lang w:val="hi_IN" w:bidi="hi_IN"/>
        </w:rPr>
        <w:t>परमेश्वर ने अपने लोगों और सृष्टि पर अपनी शक्ति का प्रदर्शन किया ताकि वे अपने लोगों की देखभाल तीन मुख्य तरीकों से दिखा सकें (</w:t>
      </w:r>
      <w:r>
        <w:rPr>
          <w:lang w:val="hi_IN" w:bidi="hi_IN"/>
        </w:rPr>
        <w:t>9:9–15</w:t>
      </w:r>
      <w:r>
        <w:rPr>
          <w:lang w:val="hi_IN" w:bidi="hi_IN"/>
        </w:rPr>
        <w:t>):</w:t>
      </w:r>
    </w:p>
    <w:p>
      <w:pPr>
        <w:pStyle w:val="ListNumber"/>
        <w:numPr>
          <w:ilvl w:val="0"/>
          <w:numId w:val="16"/>
        </w:numPr>
        <w:spacing w:line="240" w:lineRule="auto"/>
        <w:ind w:left="720"/>
      </w:pPr>
      <w:r>
        <w:rPr>
          <w:lang w:val="hi_IN" w:bidi="hi_IN"/>
        </w:rPr>
      </w:r>
      <w:r>
        <w:rPr>
          <w:lang w:val="hi_IN" w:bidi="hi_IN"/>
        </w:rPr>
        <w:t>मिस्र में अद्भुत चमत्कार।</w:t>
      </w:r>
    </w:p>
    <w:p>
      <w:pPr>
        <w:pStyle w:val="ListNumber"/>
        <w:spacing w:line="240" w:lineRule="auto"/>
        <w:ind w:left="720"/>
      </w:pPr>
      <w:r>
        <w:rPr>
          <w:lang w:val="hi_IN" w:bidi="hi_IN"/>
        </w:rPr>
      </w:r>
      <w:r>
        <w:rPr>
          <w:lang w:val="hi_IN" w:bidi="hi_IN"/>
        </w:rPr>
        <w:t>लाल समुद्र का विभाजन।</w:t>
      </w:r>
    </w:p>
    <w:p>
      <w:pPr>
        <w:pStyle w:val="ListNumber"/>
        <w:spacing w:line="240" w:lineRule="auto"/>
        <w:ind w:left="720"/>
      </w:pPr>
      <w:r>
        <w:rPr>
          <w:lang w:val="hi_IN" w:bidi="hi_IN"/>
        </w:rPr>
      </w:r>
      <w:r>
        <w:rPr>
          <w:lang w:val="hi_IN" w:bidi="hi_IN"/>
        </w:rPr>
        <w:t>जंगल में मार्गदर्शन, भोजन और पानी की व्यवस्था।</w:t>
      </w:r>
    </w:p>
    <w:p>
      <w:pPr/>
      <w:r>
        <w:rPr>
          <w:lang w:val="hi_IN" w:bidi="hi_IN"/>
        </w:rPr>
      </w:r>
      <w:r>
        <w:rPr>
          <w:lang w:val="hi_IN" w:bidi="hi_IN"/>
        </w:rPr>
        <w:t>प्रभु ने कई पीढ़ियों के पापों के कारण इस्राएलियों को बँधुआई में भेजा (</w:t>
      </w:r>
      <w:r>
        <w:rPr>
          <w:lang w:val="hi_IN" w:bidi="hi_IN"/>
        </w:rPr>
        <w:t>नहे 9:32–37</w:t>
      </w:r>
      <w:r>
        <w:rPr>
          <w:lang w:val="hi_IN" w:bidi="hi_IN"/>
        </w:rPr>
        <w:t>)। अब, वह उन्हें पुनः स्थापित करने के अपने वादे को पूरा कर रहे थे (</w:t>
      </w:r>
      <w:r>
        <w:rPr>
          <w:lang w:val="hi_IN" w:bidi="hi_IN"/>
        </w:rPr>
        <w:t>1:8–9</w:t>
      </w:r>
      <w:r>
        <w:rPr>
          <w:lang w:val="hi_IN" w:bidi="hi_IN"/>
        </w:rPr>
        <w:t>)। नहेम्याह ने प्रार्थना की और आत्मविश्वास के साथ नेतृत्व किया क्योंकि वह जानते थे कि सब कुछ परमेश्वर की योजना का हिस्सा था।</w:t>
      </w:r>
    </w:p>
    <w:p>
      <w:pPr/>
      <w:r>
        <w:rPr>
          <w:lang w:val="hi_IN" w:bidi="hi_IN"/>
        </w:rPr>
      </w:r>
      <w:r>
        <w:rPr>
          <w:lang w:val="hi_IN" w:bidi="hi_IN"/>
        </w:rPr>
        <w:t>परमेश्वर में यही विश्वास अब्राम को ऊर छोड़ने और एक पराए देश में जाने के लिए प्रेरित करता है (</w:t>
      </w:r>
      <w:r>
        <w:rPr>
          <w:lang w:val="hi_IN" w:bidi="hi_IN"/>
        </w:rPr>
        <w:t>उत 12:1–3</w:t>
      </w:r>
      <w:r>
        <w:rPr>
          <w:lang w:val="hi_IN" w:bidi="hi_IN"/>
        </w:rPr>
        <w:t xml:space="preserve">; </w:t>
      </w:r>
      <w:r>
        <w:rPr>
          <w:lang w:val="hi_IN" w:bidi="hi_IN"/>
        </w:rPr>
        <w:t>इब्रा 11:8–10</w:t>
      </w:r>
      <w:r>
        <w:rPr>
          <w:lang w:val="hi_IN" w:bidi="hi_IN"/>
        </w:rPr>
        <w:t>)। इसी ने राहाब को परमेश्वर पर भरोसा करने के लिए प्रेरित किया (</w:t>
      </w:r>
      <w:r>
        <w:rPr>
          <w:lang w:val="hi_IN" w:bidi="hi_IN"/>
        </w:rPr>
        <w:t>यहो 2:9–14</w:t>
      </w:r>
      <w:r>
        <w:rPr>
          <w:lang w:val="hi_IN" w:bidi="hi_IN"/>
        </w:rPr>
        <w:t xml:space="preserve">; </w:t>
      </w:r>
      <w:r>
        <w:rPr>
          <w:lang w:val="hi_IN" w:bidi="hi_IN"/>
        </w:rPr>
        <w:t>इब्रा 11:31</w:t>
      </w:r>
      <w:r>
        <w:rPr>
          <w:lang w:val="hi_IN" w:bidi="hi_IN"/>
        </w:rPr>
        <w:t>)। इसी ने राजा हिजकिय्याह को अश्शूर के राजा सन्हेरीब का विरोध करने के लिए प्रेरित किया (</w:t>
      </w:r>
      <w:r>
        <w:rPr>
          <w:lang w:val="hi_IN" w:bidi="hi_IN"/>
        </w:rPr>
        <w:t>2 रा 18:1–19:37</w:t>
      </w:r>
      <w:r>
        <w:rPr>
          <w:lang w:val="hi_IN" w:bidi="hi_IN"/>
        </w:rPr>
        <w:t>)। आत्मविश्वास तब आता है जब लोग विश्वास करते हैं कि परमेश्वर अपने वादों को पूरा करेंगे और उनके जीवन में शुरू किए गए कार्य को पूरा करेंगे (</w:t>
      </w:r>
      <w:r>
        <w:rPr>
          <w:lang w:val="hi_IN" w:bidi="hi_IN"/>
        </w:rPr>
        <w:t>फिलि 1:6</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12:1–4</w:t>
      </w:r>
      <w:r>
        <w:rPr>
          <w:lang w:val="hi_IN" w:bidi="hi_IN"/>
        </w:rPr>
        <w:t xml:space="preserve">; </w:t>
      </w:r>
      <w:r>
        <w:rPr>
          <w:lang w:val="hi_IN" w:bidi="hi_IN"/>
        </w:rPr>
        <w:t>यहोशू 1:10–18</w:t>
      </w:r>
      <w:r>
        <w:rPr>
          <w:lang w:val="hi_IN" w:bidi="hi_IN"/>
        </w:rPr>
        <w:t xml:space="preserve">; </w:t>
      </w:r>
      <w:r>
        <w:rPr>
          <w:lang w:val="hi_IN" w:bidi="hi_IN"/>
        </w:rPr>
        <w:t>2:9–14</w:t>
      </w:r>
      <w:r>
        <w:rPr>
          <w:lang w:val="hi_IN" w:bidi="hi_IN"/>
        </w:rPr>
        <w:t xml:space="preserve">; </w:t>
      </w:r>
      <w:r>
        <w:rPr>
          <w:lang w:val="hi_IN" w:bidi="hi_IN"/>
        </w:rPr>
        <w:t>2 राजा 18:1–19:37</w:t>
      </w:r>
      <w:r>
        <w:rPr>
          <w:lang w:val="hi_IN" w:bidi="hi_IN"/>
        </w:rPr>
        <w:t xml:space="preserve">; </w:t>
      </w:r>
      <w:r>
        <w:rPr>
          <w:lang w:val="hi_IN" w:bidi="hi_IN"/>
        </w:rPr>
        <w:t>नहेमायाह 1:8–9</w:t>
      </w:r>
      <w:r>
        <w:rPr>
          <w:lang w:val="hi_IN" w:bidi="hi_IN"/>
        </w:rPr>
        <w:t xml:space="preserve">, </w:t>
      </w:r>
      <w:r>
        <w:rPr>
          <w:lang w:val="hi_IN" w:bidi="hi_IN"/>
        </w:rPr>
        <w:t>11</w:t>
      </w:r>
      <w:r>
        <w:rPr>
          <w:lang w:val="hi_IN" w:bidi="hi_IN"/>
        </w:rPr>
        <w:t xml:space="preserve">; </w:t>
      </w:r>
      <w:r>
        <w:rPr>
          <w:lang w:val="hi_IN" w:bidi="hi_IN"/>
        </w:rPr>
        <w:t>2:8</w:t>
      </w:r>
      <w:r>
        <w:rPr>
          <w:lang w:val="hi_IN" w:bidi="hi_IN"/>
        </w:rPr>
        <w:t xml:space="preserve">, </w:t>
      </w:r>
      <w:r>
        <w:rPr>
          <w:lang w:val="hi_IN" w:bidi="hi_IN"/>
        </w:rPr>
        <w:t>18</w:t>
      </w:r>
      <w:r>
        <w:rPr>
          <w:lang w:val="hi_IN" w:bidi="hi_IN"/>
        </w:rPr>
        <w:t xml:space="preserve">, </w:t>
      </w:r>
      <w:r>
        <w:rPr>
          <w:lang w:val="hi_IN" w:bidi="hi_IN"/>
        </w:rPr>
        <w:t>20</w:t>
      </w:r>
      <w:r>
        <w:rPr>
          <w:lang w:val="hi_IN" w:bidi="hi_IN"/>
        </w:rPr>
        <w:t xml:space="preserve">; </w:t>
      </w:r>
      <w:r>
        <w:rPr>
          <w:lang w:val="hi_IN" w:bidi="hi_IN"/>
        </w:rPr>
        <w:t>4:4–5</w:t>
      </w:r>
      <w:r>
        <w:rPr>
          <w:lang w:val="hi_IN" w:bidi="hi_IN"/>
        </w:rPr>
        <w:t xml:space="preserve">, </w:t>
      </w:r>
      <w:r>
        <w:rPr>
          <w:lang w:val="hi_IN" w:bidi="hi_IN"/>
        </w:rPr>
        <w:t>9</w:t>
      </w:r>
      <w:r>
        <w:rPr>
          <w:lang w:val="hi_IN" w:bidi="hi_IN"/>
        </w:rPr>
        <w:t xml:space="preserve">, </w:t>
      </w:r>
      <w:r>
        <w:rPr>
          <w:lang w:val="hi_IN" w:bidi="hi_IN"/>
        </w:rPr>
        <w:t>14–15</w:t>
      </w:r>
      <w:r>
        <w:rPr>
          <w:lang w:val="hi_IN" w:bidi="hi_IN"/>
        </w:rPr>
        <w:t xml:space="preserve">, </w:t>
      </w:r>
      <w:r>
        <w:rPr>
          <w:lang w:val="hi_IN" w:bidi="hi_IN"/>
        </w:rPr>
        <w:t>20</w:t>
      </w:r>
      <w:r>
        <w:rPr>
          <w:lang w:val="hi_IN" w:bidi="hi_IN"/>
        </w:rPr>
        <w:t xml:space="preserve">; </w:t>
      </w:r>
      <w:r>
        <w:rPr>
          <w:lang w:val="hi_IN" w:bidi="hi_IN"/>
        </w:rPr>
        <w:t>6:16</w:t>
      </w:r>
      <w:r>
        <w:rPr>
          <w:lang w:val="hi_IN" w:bidi="hi_IN"/>
        </w:rPr>
        <w:t xml:space="preserve">; </w:t>
      </w:r>
      <w:r>
        <w:rPr>
          <w:lang w:val="hi_IN" w:bidi="hi_IN"/>
        </w:rPr>
        <w:t>9:6–31</w:t>
      </w:r>
      <w:r>
        <w:rPr>
          <w:lang w:val="hi_IN" w:bidi="hi_IN"/>
        </w:rPr>
        <w:t xml:space="preserve">; </w:t>
      </w:r>
      <w:r>
        <w:rPr>
          <w:lang w:val="hi_IN" w:bidi="hi_IN"/>
        </w:rPr>
        <w:t>भजन संहिता 4:5</w:t>
      </w:r>
      <w:r>
        <w:rPr>
          <w:lang w:val="hi_IN" w:bidi="hi_IN"/>
        </w:rPr>
        <w:t xml:space="preserve">; </w:t>
      </w:r>
      <w:r>
        <w:rPr>
          <w:lang w:val="hi_IN" w:bidi="hi_IN"/>
        </w:rPr>
        <w:t>9:10</w:t>
      </w:r>
      <w:r>
        <w:rPr>
          <w:lang w:val="hi_IN" w:bidi="hi_IN"/>
        </w:rPr>
        <w:t xml:space="preserve">; </w:t>
      </w:r>
      <w:r>
        <w:rPr>
          <w:lang w:val="hi_IN" w:bidi="hi_IN"/>
        </w:rPr>
        <w:t>37:3</w:t>
      </w:r>
      <w:r>
        <w:rPr>
          <w:lang w:val="hi_IN" w:bidi="hi_IN"/>
        </w:rPr>
        <w:t xml:space="preserve">; </w:t>
      </w:r>
      <w:r>
        <w:rPr>
          <w:lang w:val="hi_IN" w:bidi="hi_IN"/>
        </w:rPr>
        <w:t>40:3</w:t>
      </w:r>
      <w:r>
        <w:rPr>
          <w:lang w:val="hi_IN" w:bidi="hi_IN"/>
        </w:rPr>
        <w:t xml:space="preserve">; </w:t>
      </w:r>
      <w:r>
        <w:rPr>
          <w:lang w:val="hi_IN" w:bidi="hi_IN"/>
        </w:rPr>
        <w:t>44:6–7</w:t>
      </w:r>
      <w:r>
        <w:rPr>
          <w:lang w:val="hi_IN" w:bidi="hi_IN"/>
        </w:rPr>
        <w:t xml:space="preserve">; </w:t>
      </w:r>
      <w:r>
        <w:rPr>
          <w:lang w:val="hi_IN" w:bidi="hi_IN"/>
        </w:rPr>
        <w:t>56:3–12</w:t>
      </w:r>
      <w:r>
        <w:rPr>
          <w:lang w:val="hi_IN" w:bidi="hi_IN"/>
        </w:rPr>
        <w:t xml:space="preserve">; </w:t>
      </w:r>
      <w:r>
        <w:rPr>
          <w:lang w:val="hi_IN" w:bidi="hi_IN"/>
        </w:rPr>
        <w:t>112:1–9</w:t>
      </w:r>
      <w:r>
        <w:rPr>
          <w:lang w:val="hi_IN" w:bidi="hi_IN"/>
        </w:rPr>
        <w:t xml:space="preserve">; </w:t>
      </w:r>
      <w:r>
        <w:rPr>
          <w:lang w:val="hi_IN" w:bidi="hi_IN"/>
        </w:rPr>
        <w:t>नीतिवचन 3:5–12</w:t>
      </w:r>
      <w:r>
        <w:rPr>
          <w:lang w:val="hi_IN" w:bidi="hi_IN"/>
        </w:rPr>
        <w:t xml:space="preserve">; </w:t>
      </w:r>
      <w:r>
        <w:rPr>
          <w:lang w:val="hi_IN" w:bidi="hi_IN"/>
        </w:rPr>
        <w:t>16:20</w:t>
      </w:r>
      <w:r>
        <w:rPr>
          <w:lang w:val="hi_IN" w:bidi="hi_IN"/>
        </w:rPr>
        <w:t xml:space="preserve">; </w:t>
      </w:r>
      <w:r>
        <w:rPr>
          <w:lang w:val="hi_IN" w:bidi="hi_IN"/>
        </w:rPr>
        <w:t>28:1</w:t>
      </w:r>
      <w:r>
        <w:rPr>
          <w:lang w:val="hi_IN" w:bidi="hi_IN"/>
        </w:rPr>
        <w:t xml:space="preserve">, </w:t>
      </w:r>
      <w:r>
        <w:rPr>
          <w:lang w:val="hi_IN" w:bidi="hi_IN"/>
        </w:rPr>
        <w:t>25</w:t>
      </w:r>
      <w:r>
        <w:rPr>
          <w:lang w:val="hi_IN" w:bidi="hi_IN"/>
        </w:rPr>
        <w:t xml:space="preserve">; </w:t>
      </w:r>
      <w:r>
        <w:rPr>
          <w:lang w:val="hi_IN" w:bidi="hi_IN"/>
        </w:rPr>
        <w:t>यशायाह 26:3</w:t>
      </w:r>
      <w:r>
        <w:rPr>
          <w:lang w:val="hi_IN" w:bidi="hi_IN"/>
        </w:rPr>
        <w:t xml:space="preserve">; </w:t>
      </w:r>
      <w:r>
        <w:rPr>
          <w:lang w:val="hi_IN" w:bidi="hi_IN"/>
        </w:rPr>
        <w:t>इब्रानियों 11:8–10</w:t>
      </w:r>
      <w:r>
        <w:rPr>
          <w:lang w:val="hi_IN" w:bidi="hi_IN"/>
        </w:rPr>
        <w:t xml:space="preserve">, </w:t>
      </w:r>
      <w:r>
        <w:rPr>
          <w:lang w:val="hi_IN" w:bidi="hi_IN"/>
        </w:rPr>
        <w:t>31</w:t>
      </w:r>
      <w:r>
        <w:rPr>
          <w:lang w:val="hi_IN" w:bidi="hi_IN"/>
        </w:rPr>
        <w:t xml:space="preserve">; </w:t>
      </w:r>
      <w:r>
        <w:rPr>
          <w:lang w:val="hi_IN" w:bidi="hi_IN"/>
        </w:rPr>
        <w:t>1 यूहन्ना 4:17</w:t>
      </w:r>
      <w:r>
        <w:rPr>
          <w:lang w:val="hi_IN" w:bidi="hi_IN"/>
        </w:rPr>
      </w:r>
      <w:r>
        <w:rPr>
          <w:lang w:val="hi_IN" w:bidi="hi_IN"/>
        </w:rPr>
      </w:r>
    </w:p>
    <w:p>
      <w:pPr/>
      <w:r>
        <w:rPr>
          <w:lang w:val="hi_IN" w:bidi="hi_IN"/>
        </w:rPr>
      </w:r>
    </w:p>
    <w:p>
      <w:pPr>
        <w:pStyle w:val="Heading2"/>
      </w:pPr>
      <w:r>
        <w:rPr>
          <w:lang w:val="hi_IN" w:bidi="hi_IN"/>
        </w:rPr>
        <w:t>निर्गमन का इतिहास</w:t>
      </w:r>
      <w:r>
        <w:rPr>
          <w:lang w:val="hi_IN" w:bidi="hi_IN"/>
        </w:rPr>
      </w:r>
    </w:p>
    <w:p>
      <w:pPr/>
      <w:r>
        <w:rPr>
          <w:lang w:val="hi_IN" w:bidi="hi_IN"/>
        </w:rPr>
      </w:r>
      <w:r>
        <w:rPr>
          <w:lang w:val="hi_IN" w:bidi="hi_IN"/>
        </w:rPr>
        <w:t>वास्तविकता के प्रति इस्राएल का दृष्टिकोण अन्य प्राचीन संस्कृतियों से बहुत अलग था। इस्राएल के आसपास की अन्य प्रमुख संस्कृतियाँ, 2000 ई.पू. में दक्षिणी मेसोपोटामिया में सुमेर से लेकर 200 ईस्वी में रोम तक, अपना दृष्टिकोण सृष्टि का अवलोकन करके विकसित किए। वे कई देवताओं में विश्वास करती थीं और सोचती थीं कि घटनाएँ अनन्त चक्रों में होती हैं। इसके विपरीत, प्राचीन इस्राएल एक परमेश्वर में विश्वास करता था, जो संसार से अलग था। उन्होंने संसार को एक उद्देश्य के साथ बनाया और उस उद्देश्य को पूरा करने के लिए घटनाओं का मार्गदर्शन किया।</w:t>
      </w:r>
    </w:p>
    <w:p>
      <w:pPr/>
      <w:r>
        <w:rPr>
          <w:lang w:val="hi_IN" w:bidi="hi_IN"/>
        </w:rPr>
      </w:r>
      <w:r>
        <w:rPr>
          <w:lang w:val="hi_IN" w:bidi="hi_IN"/>
        </w:rPr>
        <w:t>इस्राएलियों ने इस अनोखे दृष्टिकोण को कैसे विकसित किया? क्या यह ऐतिहासिक घटनाओं में सच्चे परमेश्वर के साथ मुठभेड़ों के माध्यम से था? इस्राएल की विशिष्ट समझ के लिए सबसे उचित व्याख्या यह है कि, जैसा कि बाइबल में वर्णित है, परमेश्वर ने स्वयं को उनके सामने इतिहास में दर्ज घटनाओं के माध्यम से प्रकट किया।</w:t>
      </w:r>
    </w:p>
    <w:p>
      <w:pPr/>
      <w:r>
        <w:rPr>
          <w:lang w:val="hi_IN" w:bidi="hi_IN"/>
        </w:rPr>
      </w:r>
      <w:r>
        <w:rPr>
          <w:lang w:val="hi_IN" w:bidi="hi_IN"/>
        </w:rPr>
        <w:t>मिस्री ग्रन्थ बाइबल में वर्णित घटनाओं का उल्लेख नहीं करते हैं, जिससे कुछ लोग संदेह करते हैं। फिर भी, एक शक्तिशाली देश के लिए यह असामान्य था कि वे गुलामों के द्वारा अपनी हार को दर्ज करें। बाइबल के ऐतिहासिक विवरण, जिसमें इस्राएल की अपनी असफलताओं की कहानियाँ शामिल हैं, प्राचीन पश्चिमी एशिया में अद्वितीय हैं।</w:t>
      </w:r>
    </w:p>
    <w:p>
      <w:pPr/>
      <w:r>
        <w:rPr>
          <w:lang w:val="hi_IN" w:bidi="hi_IN"/>
        </w:rPr>
      </w:r>
      <w:r>
        <w:rPr>
          <w:lang w:val="hi_IN" w:bidi="hi_IN"/>
        </w:rPr>
        <w:t>पुरातत्व विज्ञान विशिष्ट घटनाओं को साबित नहीं कर सकता कि वे हुई थीं, परन्तु यह दिखा सकता है कि परिस्थितियों ने उन्हें होने की अनुमति दी। यह बात निर्गमन की पुस्तक और सम्पूर्ण बाइबल पर लागू होती है। मिस्री लेख और पुरातत्व विज्ञान बाइबल के विवरण की पुष्टि या खण्डन नहीं करते हैं। फिर भी, निर्गमन का पाठ, ऐतिहासिक अभिलेख के समान, मिस्र के विचार और संस्कृति की गहरी समझ दर्शाता है।</w:t>
      </w:r>
    </w:p>
    <w:p>
      <w:pPr/>
      <w:r>
        <w:rPr>
          <w:lang w:val="hi_IN" w:bidi="hi_IN"/>
        </w:rPr>
      </w:r>
      <w:r>
        <w:rPr>
          <w:lang w:val="hi_IN" w:bidi="hi_IN"/>
        </w:rPr>
        <w:t xml:space="preserve">बाइबल के लेखकों का मानना था कि वे वास्तविक घटनाओं का वर्णन कर रहे थे। वे उम्मीद करते थे कि पाठक उन्हें उसी प्रकार समझेंगे। </w:t>
      </w:r>
      <w:r>
        <w:rPr>
          <w:lang w:val="hi_IN" w:bidi="hi_IN"/>
        </w:rPr>
        <w:t>निर्गमन 18:8–12</w:t>
      </w:r>
      <w:r>
        <w:rPr>
          <w:lang w:val="hi_IN" w:bidi="hi_IN"/>
        </w:rPr>
        <w:t xml:space="preserve"> में किसी ऐसे व्यक्ति का पहला उदाहरण दिखाया गया है जिसने एक सच्ची कहानी के कारण परमेश्वर पर भरोसा किया।</w:t>
      </w:r>
    </w:p>
    <w:p>
      <w:pPr/>
      <w:r>
        <w:rPr>
          <w:lang w:val="hi_IN" w:bidi="hi_IN"/>
        </w:rPr>
      </w:r>
      <w:r>
        <w:rPr>
          <w:lang w:val="hi_IN" w:bidi="hi_IN"/>
        </w:rPr>
        <w:t>परमेश्वर और बाइबल में विश्वास का एक मजबूत ऐतिहासिक आधार है। परमेश्वर ने मानवता को बचाने के लिए इतिहास में कार्य किए हैं। उनके कार्यों में इस्राएल का मिस्र से निर्गमन शामिल है। ये कार्य यीशु मसीह के जीवन, मृत्यु और पुनरुत्थान में अपने उद्देश्य को प्राप्त करते हैं।</w:t>
      </w:r>
    </w:p>
    <w:p>
      <w:pPr/>
      <w:r>
        <w:rPr>
          <w:lang w:val="hi_IN" w:bidi="hi_IN"/>
        </w:rPr>
      </w:r>
      <w:r>
        <w:rPr>
          <w:u w:val="single"/>
          <w:lang w:val="hi_IN" w:bidi="hi_IN"/>
        </w:rPr>
        <w:t>आगे के अध्ययन के लिए पद्द्यांश</w:t>
      </w:r>
    </w:p>
    <w:p>
      <w:pPr/>
      <w:r>
        <w:rPr>
          <w:lang w:val="hi_IN" w:bidi="hi_IN"/>
        </w:rPr>
      </w:r>
      <w:r>
        <w:rPr>
          <w:lang w:val="hi_IN" w:bidi="hi_IN"/>
        </w:rPr>
        <w:t>निर्गमन 14:15–15:21</w:t>
      </w:r>
      <w:r>
        <w:rPr>
          <w:lang w:val="hi_IN" w:bidi="hi_IN"/>
        </w:rPr>
        <w:t xml:space="preserve">; </w:t>
      </w:r>
      <w:r>
        <w:rPr>
          <w:lang w:val="hi_IN" w:bidi="hi_IN"/>
        </w:rPr>
        <w:t>18:8–12</w:t>
      </w:r>
      <w:r>
        <w:rPr>
          <w:lang w:val="hi_IN" w:bidi="hi_IN"/>
        </w:rPr>
        <w:t xml:space="preserve">; </w:t>
      </w:r>
      <w:r>
        <w:rPr>
          <w:lang w:val="hi_IN" w:bidi="hi_IN"/>
        </w:rPr>
        <w:t>न्यायियों 11:12–27</w:t>
      </w:r>
      <w:r>
        <w:rPr>
          <w:lang w:val="hi_IN" w:bidi="hi_IN"/>
        </w:rPr>
        <w:t xml:space="preserve">; </w:t>
      </w:r>
      <w:r>
        <w:rPr>
          <w:lang w:val="hi_IN" w:bidi="hi_IN"/>
        </w:rPr>
        <w:t>प्रेरितों के काम 7:1–56</w:t>
      </w:r>
      <w:r>
        <w:rPr>
          <w:lang w:val="hi_IN" w:bidi="hi_IN"/>
        </w:rPr>
      </w:r>
      <w:r>
        <w:rPr>
          <w:lang w:val="hi_IN" w:bidi="hi_IN"/>
        </w:rPr>
      </w:r>
    </w:p>
    <w:p>
      <w:pPr/>
      <w:r>
        <w:rPr>
          <w:lang w:val="hi_IN" w:bidi="hi_IN"/>
        </w:rPr>
      </w:r>
    </w:p>
    <w:p>
      <w:pPr>
        <w:pStyle w:val="Heading2"/>
      </w:pPr>
      <w:r>
        <w:rPr>
          <w:lang w:val="hi_IN" w:bidi="hi_IN"/>
        </w:rPr>
        <w:t>नूह के साथ परमेश्वर की वाचा</w:t>
      </w:r>
      <w:r>
        <w:rPr>
          <w:lang w:val="hi_IN" w:bidi="hi_IN"/>
        </w:rPr>
      </w:r>
    </w:p>
    <w:p>
      <w:pPr/>
      <w:r>
        <w:rPr>
          <w:lang w:val="hi_IN" w:bidi="hi_IN"/>
        </w:rPr>
      </w:r>
      <w:r>
        <w:rPr>
          <w:lang w:val="hi_IN" w:bidi="hi_IN"/>
        </w:rPr>
        <w:t>एक वाचा, दो समूहों या व्यक्तियों के बीच एक विशेष समझौता या वादा होती है। बाइबल में, वाचाएँ अक्सर परमेश्वर और मनुष्यों के बीच की जाती हैं। ये समझौते आमतौर पर वादे, दायित्व और कभी-कभी वाचा को याद रखने के लिए चिन्ह या प्रतीक शामिल करते हैं। पवित्रशास्त्र में वाचा का पहला स्पष्ट उल्लेख जल-प्रलय के तुरंत बाद दिखाई देता है (</w:t>
      </w:r>
      <w:r>
        <w:rPr>
          <w:lang w:val="hi_IN" w:bidi="hi_IN"/>
        </w:rPr>
        <w:t>उत 9:1–17</w:t>
      </w:r>
      <w:r>
        <w:rPr>
          <w:lang w:val="hi_IN" w:bidi="hi_IN"/>
        </w:rPr>
        <w:t>)।</w:t>
      </w:r>
    </w:p>
    <w:p>
      <w:pPr/>
      <w:r>
        <w:rPr>
          <w:lang w:val="hi_IN" w:bidi="hi_IN"/>
        </w:rPr>
      </w:r>
      <w:r>
        <w:rPr>
          <w:lang w:val="hi_IN" w:bidi="hi_IN"/>
        </w:rPr>
        <w:t>परमेश्वर ने देखा कि मनुष्य की बुराई पृथ्वी पर बढ़ गई है और वे निरंतर बुरे कार्य कर रहे थे। इससे परमेश्वर खेदित हुए और पृथ्वी पर मनुष्य को बनाने से पछताए (</w:t>
      </w:r>
      <w:r>
        <w:rPr>
          <w:lang w:val="hi_IN" w:bidi="hi_IN"/>
        </w:rPr>
        <w:t>उत 6:5–7</w:t>
      </w:r>
      <w:r>
        <w:rPr>
          <w:lang w:val="hi_IN" w:bidi="hi_IN"/>
        </w:rPr>
        <w:t xml:space="preserve">)। </w:t>
      </w:r>
      <w:r>
        <w:rPr>
          <w:lang w:val="hi_IN" w:bidi="hi_IN"/>
        </w:rPr>
        <w:t>मनुष्य की बिगड़ी हुई दशा और हिंसा के कारण परमेश्वर ने उन्हें दण्डित करने का निर्णय लिया</w:t>
      </w:r>
      <w:r>
        <w:rPr>
          <w:lang w:val="hi_IN" w:bidi="hi_IN"/>
        </w:rPr>
        <w:t xml:space="preserve"> (</w:t>
      </w:r>
      <w:r>
        <w:rPr>
          <w:lang w:val="hi_IN" w:bidi="hi_IN"/>
        </w:rPr>
        <w:t>उत 6:11–13</w:t>
      </w:r>
      <w:r>
        <w:rPr>
          <w:lang w:val="hi_IN" w:bidi="hi_IN"/>
        </w:rPr>
        <w:t>), परन्तु परमेश्वर ने नूह पर अनुग्रह किया (</w:t>
      </w:r>
      <w:r>
        <w:rPr>
          <w:lang w:val="hi_IN" w:bidi="hi_IN"/>
        </w:rPr>
        <w:t>6:8</w:t>
      </w:r>
      <w:r>
        <w:rPr>
          <w:lang w:val="hi_IN" w:bidi="hi_IN"/>
        </w:rPr>
        <w:t xml:space="preserve">)। परमेश्वर ने नूह को एक जहाज (एक बड़ी नाव) बनाने के लिए कहा ताकि आने वाले </w:t>
      </w:r>
      <w:r>
        <w:rPr>
          <w:lang w:val="hi_IN" w:bidi="hi_IN"/>
        </w:rPr>
        <w:t>जलप्रलय</w:t>
      </w:r>
      <w:r>
        <w:rPr>
          <w:lang w:val="hi_IN" w:bidi="hi_IN"/>
        </w:rPr>
        <w:t xml:space="preserve"> से बच सकें (</w:t>
      </w:r>
      <w:r>
        <w:rPr>
          <w:lang w:val="hi_IN" w:bidi="hi_IN"/>
        </w:rPr>
        <w:t>6:13–17</w:t>
      </w:r>
      <w:r>
        <w:rPr>
          <w:lang w:val="hi_IN" w:bidi="hi_IN"/>
        </w:rPr>
        <w:t xml:space="preserve">)। </w:t>
      </w:r>
      <w:r>
        <w:rPr>
          <w:lang w:val="hi_IN" w:bidi="hi_IN"/>
        </w:rPr>
        <w:t>यद्यपि मनुष्य विश्वासघाती हो गए थे, फिर भी परमेश्वर ने नूह, उसके परिवार और समस्त सृष्टि के साथ वाचा करने का वादा किया</w:t>
      </w:r>
      <w:r>
        <w:rPr>
          <w:lang w:val="hi_IN" w:bidi="hi_IN"/>
        </w:rPr>
        <w:t xml:space="preserve"> (</w:t>
      </w:r>
      <w:r>
        <w:rPr>
          <w:lang w:val="hi_IN" w:bidi="hi_IN"/>
        </w:rPr>
        <w:t>6:1–7</w:t>
      </w:r>
      <w:r>
        <w:rPr>
          <w:lang w:val="hi_IN" w:bidi="hi_IN"/>
        </w:rPr>
        <w:t xml:space="preserve">; </w:t>
      </w:r>
      <w:r>
        <w:rPr>
          <w:lang w:val="hi_IN" w:bidi="hi_IN"/>
        </w:rPr>
        <w:t>9:8–13</w:t>
      </w:r>
      <w:r>
        <w:rPr>
          <w:lang w:val="hi_IN" w:bidi="hi_IN"/>
        </w:rPr>
        <w:t>)।</w:t>
      </w:r>
    </w:p>
    <w:p>
      <w:pPr/>
      <w:r>
        <w:rPr>
          <w:lang w:val="hi_IN" w:bidi="hi_IN"/>
        </w:rPr>
      </w:r>
      <w:r>
        <w:rPr>
          <w:lang w:val="hi_IN" w:bidi="hi_IN"/>
        </w:rPr>
        <w:t>परमेश्वर ने नूह के परिवार के साथ संबंध बनाए रखने का वादा किया</w:t>
      </w:r>
      <w:r>
        <w:rPr>
          <w:lang w:val="hi_IN" w:bidi="hi_IN"/>
        </w:rPr>
        <w:t xml:space="preserve">, </w:t>
      </w:r>
      <w:r>
        <w:rPr>
          <w:lang w:val="hi_IN" w:bidi="hi_IN"/>
        </w:rPr>
        <w:t xml:space="preserve">जबकि अन्य मनुष्यों के साथ </w:t>
      </w:r>
      <w:r>
        <w:rPr>
          <w:lang w:val="hi_IN" w:bidi="hi_IN"/>
        </w:rPr>
        <w:t>परमेश्वर के</w:t>
      </w:r>
      <w:r>
        <w:rPr>
          <w:lang w:val="hi_IN" w:bidi="hi_IN"/>
        </w:rPr>
        <w:t xml:space="preserve"> संबंध समाप्त हो गए थे </w:t>
      </w:r>
      <w:r>
        <w:rPr>
          <w:lang w:val="hi_IN" w:bidi="hi_IN"/>
        </w:rPr>
        <w:t>(</w:t>
      </w:r>
      <w:r>
        <w:rPr>
          <w:lang w:val="hi_IN" w:bidi="hi_IN"/>
        </w:rPr>
        <w:t>उत 6:18</w:t>
      </w:r>
      <w:r>
        <w:rPr>
          <w:lang w:val="hi_IN" w:bidi="hi_IN"/>
        </w:rPr>
        <w:t>)। परमेश्वर के वादे में नूह को एक जहाज बनाने की आज्ञा शामिल थी (</w:t>
      </w:r>
      <w:r>
        <w:rPr>
          <w:lang w:val="hi_IN" w:bidi="hi_IN"/>
        </w:rPr>
        <w:t>6:14</w:t>
      </w:r>
      <w:r>
        <w:rPr>
          <w:lang w:val="hi_IN" w:bidi="hi_IN"/>
        </w:rPr>
        <w:t xml:space="preserve">)। </w:t>
      </w:r>
      <w:r>
        <w:rPr>
          <w:lang w:val="hi_IN" w:bidi="hi_IN"/>
        </w:rPr>
        <w:t>नूह को इस वाचा की आशीष पाने के लिए इस आज्ञा का पालन करना आवश्यक था</w:t>
      </w:r>
      <w:r>
        <w:rPr>
          <w:lang w:val="hi_IN" w:bidi="hi_IN"/>
        </w:rPr>
        <w:t xml:space="preserve"> (</w:t>
      </w:r>
      <w:r>
        <w:rPr>
          <w:lang w:val="hi_IN" w:bidi="hi_IN"/>
        </w:rPr>
        <w:t>6:22</w:t>
      </w:r>
      <w:r>
        <w:rPr>
          <w:lang w:val="hi_IN" w:bidi="hi_IN"/>
        </w:rPr>
        <w:t xml:space="preserve">; </w:t>
      </w:r>
      <w:r>
        <w:rPr>
          <w:lang w:val="hi_IN" w:bidi="hi_IN"/>
        </w:rPr>
        <w:t>7:5</w:t>
      </w:r>
      <w:r>
        <w:rPr>
          <w:lang w:val="hi_IN" w:bidi="hi_IN"/>
        </w:rPr>
        <w:t>)।</w:t>
      </w:r>
    </w:p>
    <w:p>
      <w:pPr/>
      <w:r>
        <w:rPr>
          <w:lang w:val="hi_IN" w:bidi="hi_IN"/>
        </w:rPr>
      </w:r>
      <w:r>
        <w:rPr>
          <w:lang w:val="hi_IN" w:bidi="hi_IN"/>
        </w:rPr>
        <w:t>जल-प्रलय के बाद, नूह ने परमेश्वर को एक भेंट चढ़ाई (</w:t>
      </w:r>
      <w:r>
        <w:rPr>
          <w:lang w:val="hi_IN" w:bidi="hi_IN"/>
        </w:rPr>
        <w:t>उत 8:20–22</w:t>
      </w:r>
      <w:r>
        <w:rPr>
          <w:lang w:val="hi_IN" w:bidi="hi_IN"/>
        </w:rPr>
        <w:t>)। परमेश्वर ने फिर नूह के साथ अपनी वाचा को स्पष्ट किया। यह वाचा सार्वभौमिक थी, जिसमें मनुष्य और सभी जीवित प्राणी शामिल थे (</w:t>
      </w:r>
      <w:r>
        <w:rPr>
          <w:lang w:val="hi_IN" w:bidi="hi_IN"/>
        </w:rPr>
        <w:t>9:8–10</w:t>
      </w:r>
      <w:r>
        <w:rPr>
          <w:lang w:val="hi_IN" w:bidi="hi_IN"/>
        </w:rPr>
        <w:t>)। परमेश्वर ने वादा किया कि वह संसार पर न्याय के रूप में फिर कभी जल-प्रलय नहीं भेजेंगे (</w:t>
      </w:r>
      <w:r>
        <w:rPr>
          <w:lang w:val="hi_IN" w:bidi="hi_IN"/>
        </w:rPr>
        <w:t>9:15</w:t>
      </w:r>
      <w:r>
        <w:rPr>
          <w:lang w:val="hi_IN" w:bidi="hi_IN"/>
        </w:rPr>
        <w:t>)।</w:t>
      </w:r>
    </w:p>
    <w:p>
      <w:pPr/>
      <w:r>
        <w:rPr>
          <w:lang w:val="hi_IN" w:bidi="hi_IN"/>
        </w:rPr>
      </w:r>
      <w:r>
        <w:rPr>
          <w:lang w:val="hi_IN" w:bidi="hi_IN"/>
        </w:rPr>
        <w:t>यह वाचा हमें परमेश्वर की वाचाओं का अर्थ समझने में सहायता करती है।</w:t>
      </w:r>
      <w:r>
        <w:rPr>
          <w:lang w:val="hi_IN" w:bidi="hi_IN"/>
        </w:rPr>
        <w:t xml:space="preserve"> भले ही लोग अपनी दुष्टता के लिए दण्ड के पात्र हैं, परमेश्वर पूर्ण विनाश को रोकते हैं। परमेश्वर की वाचा नूह के साथ हर जीवित प्राणी के साथ एक निकट संबंध स्थापित नहीं करती। इसके बजाय, यह नैतिक और सांसारिक जीवन को परमेश्वर के इरादे के अनुसार पुनः स्थापित करती है (</w:t>
      </w:r>
      <w:r>
        <w:rPr>
          <w:lang w:val="hi_IN" w:bidi="hi_IN"/>
        </w:rPr>
        <w:t>उत 9:1–7</w:t>
      </w:r>
      <w:r>
        <w:rPr>
          <w:lang w:val="hi_IN" w:bidi="hi_IN"/>
        </w:rPr>
        <w:t>)। इसने भविष्य में एक अधिक घनिष्ठ वाचा के लिए मार्ग प्रशस्त किया (</w:t>
      </w:r>
      <w:r>
        <w:rPr>
          <w:lang w:val="hi_IN" w:bidi="hi_IN"/>
        </w:rPr>
        <w:t>17:1–21</w:t>
      </w:r>
      <w:r>
        <w:rPr>
          <w:lang w:val="hi_IN" w:bidi="hi_IN"/>
        </w:rPr>
        <w:t>)। यद्यपि वे गलत करते हैं, लोग परमेश्वर के संसार में रह सकते हैं और अपने जीवन के दौरान सृष्टिकर्ता के साथ एक गहरा संबंध खोज सकते हैं। परमेश्वर की बाद की वाचाओं ने सभी के लिए उनके साथ एक निकट संबंध उपलब्ध कराया (</w:t>
      </w:r>
      <w:r>
        <w:rPr>
          <w:lang w:val="hi_IN" w:bidi="hi_IN"/>
        </w:rPr>
        <w:t>प्रेरि 2:22–40</w:t>
      </w:r>
      <w:r>
        <w:rPr>
          <w:lang w:val="hi_IN" w:bidi="hi_IN"/>
        </w:rPr>
        <w:t xml:space="preserve">; </w:t>
      </w:r>
      <w:r>
        <w:rPr>
          <w:lang w:val="hi_IN" w:bidi="hi_IN"/>
        </w:rPr>
        <w:t>3:17–26</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9:1–17</w:t>
      </w:r>
      <w:r>
        <w:rPr>
          <w:lang w:val="hi_IN" w:bidi="hi_IN"/>
        </w:rPr>
        <w:t xml:space="preserve">; </w:t>
      </w:r>
      <w:r>
        <w:rPr>
          <w:lang w:val="hi_IN" w:bidi="hi_IN"/>
        </w:rPr>
        <w:t>यहेजकेल 14:12–23</w:t>
      </w:r>
      <w:r>
        <w:rPr>
          <w:lang w:val="hi_IN" w:bidi="hi_IN"/>
        </w:rPr>
        <w:t xml:space="preserve">; </w:t>
      </w:r>
      <w:r>
        <w:rPr>
          <w:lang w:val="hi_IN" w:bidi="hi_IN"/>
        </w:rPr>
        <w:t>मत्ती 24:37–39</w:t>
      </w:r>
      <w:r>
        <w:rPr>
          <w:lang w:val="hi_IN" w:bidi="hi_IN"/>
        </w:rPr>
        <w:t xml:space="preserve">; </w:t>
      </w:r>
      <w:r>
        <w:rPr>
          <w:lang w:val="hi_IN" w:bidi="hi_IN"/>
        </w:rPr>
        <w:t>इब्रानियों 11:7</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