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प्रकृति में सुंदरता</w:t>
      </w:r>
      <w:r>
        <w:rPr>
          <w:lang w:val="hi_IN" w:bidi="hi_IN"/>
        </w:rPr>
      </w:r>
    </w:p>
    <w:p>
      <w:pPr/>
      <w:r>
        <w:rPr>
          <w:lang w:val="hi_IN" w:bidi="hi_IN"/>
        </w:rPr>
      </w:r>
      <w:r>
        <w:rPr>
          <w:lang w:val="hi_IN" w:bidi="hi_IN"/>
        </w:rPr>
        <w:t>परमेश्वर द्वारा सृष्टि की रचना के बाद, परमेश्वर ने कहा कि जो कुछ भी उन्होंने बनाया वह "बहुत ही अच्छा" था (</w:t>
      </w:r>
      <w:r>
        <w:rPr>
          <w:lang w:val="hi_IN" w:bidi="hi_IN"/>
        </w:rPr>
        <w:t>उत 1:31</w:t>
      </w:r>
      <w:r>
        <w:rPr>
          <w:lang w:val="hi_IN" w:bidi="hi_IN"/>
        </w:rPr>
        <w:t xml:space="preserve">)। पवित्रशास्त्र अक्सर परमेश्वर की सृष्टि की सुंदरता और अद्भुत कार्यों पर विचार करता है, विशेष रूप से भजन संहिता में (उदाहरण के लिए देखें, </w:t>
      </w:r>
      <w:r>
        <w:rPr>
          <w:lang w:val="hi_IN" w:bidi="hi_IN"/>
        </w:rPr>
        <w:t>भज 8:3–4</w:t>
      </w:r>
      <w:r>
        <w:rPr>
          <w:lang w:val="hi_IN" w:bidi="hi_IN"/>
        </w:rPr>
        <w:t xml:space="preserve">; </w:t>
      </w:r>
      <w:r>
        <w:rPr>
          <w:lang w:val="hi_IN" w:bidi="hi_IN"/>
        </w:rPr>
        <w:t>भज 104:1–35</w:t>
      </w:r>
      <w:r>
        <w:rPr>
          <w:lang w:val="hi_IN" w:bidi="hi_IN"/>
        </w:rPr>
        <w:t>)।</w:t>
      </w:r>
    </w:p>
    <w:p>
      <w:pPr/>
      <w:r>
        <w:rPr>
          <w:lang w:val="hi_IN" w:bidi="hi_IN"/>
        </w:rPr>
      </w:r>
      <w:r>
        <w:rPr>
          <w:lang w:val="hi_IN" w:bidi="hi_IN"/>
        </w:rPr>
        <w:t>प्रकृति और प्रकृति से संबंधित चित्रण श्रेष्ठगीत (या गीतों के गीत) में महत्वपूर्ण है। पुरुष और स्त्री अक्सर अपने प्रेम को ग्रामीण क्षेत्रों में व्यक्त करते हैं (</w:t>
      </w:r>
      <w:r>
        <w:rPr>
          <w:lang w:val="hi_IN" w:bidi="hi_IN"/>
        </w:rPr>
        <w:t>श्रे.गी. 2:8–17</w:t>
      </w:r>
      <w:r>
        <w:rPr>
          <w:lang w:val="hi_IN" w:bidi="hi_IN"/>
        </w:rPr>
        <w:t xml:space="preserve">; </w:t>
      </w:r>
      <w:r>
        <w:rPr>
          <w:lang w:val="hi_IN" w:bidi="hi_IN"/>
        </w:rPr>
        <w:t>4:12–5:1</w:t>
      </w:r>
      <w:r>
        <w:rPr>
          <w:lang w:val="hi_IN" w:bidi="hi_IN"/>
        </w:rPr>
        <w:t xml:space="preserve">; </w:t>
      </w:r>
      <w:r>
        <w:rPr>
          <w:lang w:val="hi_IN" w:bidi="hi_IN"/>
        </w:rPr>
        <w:t>6:2–3</w:t>
      </w:r>
      <w:r>
        <w:rPr>
          <w:lang w:val="hi_IN" w:bidi="hi_IN"/>
        </w:rPr>
        <w:t xml:space="preserve">, </w:t>
      </w:r>
      <w:r>
        <w:rPr>
          <w:lang w:val="hi_IN" w:bidi="hi_IN"/>
        </w:rPr>
        <w:t>11–12</w:t>
      </w:r>
      <w:r>
        <w:rPr>
          <w:lang w:val="hi_IN" w:bidi="hi_IN"/>
        </w:rPr>
        <w:t>) । यह एक ऐसी जगह है जहाँ सुखद सुगंध और निजी स्थान होते है। बगीचा, दाख की बारी और बाग अंतरंग और मनोहर वातावरण बनाते हैं। प्रकृति का रहस्य उन्हें उनके प्रेम के लिए एक सरल, फिर भी अपरिचित और रोमांचक दृश्य प्रदान करता है।</w:t>
      </w:r>
    </w:p>
    <w:p>
      <w:pPr/>
      <w:r>
        <w:rPr>
          <w:lang w:val="hi_IN" w:bidi="hi_IN"/>
        </w:rPr>
      </w:r>
      <w:r>
        <w:rPr>
          <w:lang w:val="hi_IN" w:bidi="hi_IN"/>
        </w:rPr>
        <w:t xml:space="preserve">यह जोड़ा एक-दूसरे की शारीरिक विशेषताओं और उनके रोमांचक प्रभावों का वर्णन करने के लिए कई प्राकृतिक रूपकों का उपयोग करता है। एक-दूसरे का वर्णन करते समय वे परमेश्वर की सृष्टि से उदाहरणों का उपयोग करते हैं। </w:t>
      </w:r>
    </w:p>
    <w:p>
      <w:pPr/>
      <w:r>
        <w:rPr>
          <w:lang w:val="hi_IN" w:bidi="hi_IN"/>
        </w:rPr>
      </w:r>
      <w:r>
        <w:rPr>
          <w:lang w:val="hi_IN" w:bidi="hi_IN"/>
        </w:rPr>
        <w:t xml:space="preserve">प्रकृति लोगों को सृष्टिकर्ता की ओर निर्देशित करती है और उनकी शक्ति, भलाई, न्याय और प्रेम के प्रमाण को प्रस्तुत करती है (देखें </w:t>
      </w:r>
      <w:r>
        <w:rPr>
          <w:lang w:val="hi_IN" w:bidi="hi_IN"/>
        </w:rPr>
        <w:t>भज 19:1–4</w:t>
      </w:r>
      <w:r>
        <w:rPr>
          <w:lang w:val="hi_IN" w:bidi="hi_IN"/>
        </w:rPr>
        <w:t xml:space="preserve">; </w:t>
      </w:r>
      <w:r>
        <w:rPr>
          <w:lang w:val="hi_IN" w:bidi="hi_IN"/>
        </w:rPr>
        <w:t>रोम 1:18–20</w:t>
      </w:r>
      <w:r>
        <w:rPr>
          <w:lang w:val="hi_IN" w:bidi="hi_IN"/>
        </w:rPr>
        <w:t>) । छुटकारा, पुनःस्थापन और नई सृष्टि के लिए परमेश्वर की इच्छा भी प्रकृति की सुंदरता में स्पष्ट है। उदाहरणों में बदलते मौसम, पौधों का फलवंत होना और बच्चों का जन्म शामिल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2:1–9</w:t>
      </w:r>
      <w:r>
        <w:rPr>
          <w:lang w:val="hi_IN" w:bidi="hi_IN"/>
        </w:rPr>
        <w:t xml:space="preserve">; </w:t>
      </w:r>
      <w:r>
        <w:rPr>
          <w:lang w:val="hi_IN" w:bidi="hi_IN"/>
        </w:rPr>
        <w:t>भजन संहिता 8:3–8</w:t>
      </w:r>
      <w:r>
        <w:rPr>
          <w:lang w:val="hi_IN" w:bidi="hi_IN"/>
        </w:rPr>
        <w:t xml:space="preserve">; </w:t>
      </w:r>
      <w:r>
        <w:rPr>
          <w:lang w:val="hi_IN" w:bidi="hi_IN"/>
        </w:rPr>
        <w:t>19:1–6</w:t>
      </w:r>
      <w:r>
        <w:rPr>
          <w:lang w:val="hi_IN" w:bidi="hi_IN"/>
        </w:rPr>
        <w:t xml:space="preserve">; </w:t>
      </w:r>
      <w:r>
        <w:rPr>
          <w:lang w:val="hi_IN" w:bidi="hi_IN"/>
        </w:rPr>
        <w:t>96:5–6</w:t>
      </w:r>
      <w:r>
        <w:rPr>
          <w:lang w:val="hi_IN" w:bidi="hi_IN"/>
        </w:rPr>
        <w:t xml:space="preserve">; </w:t>
      </w:r>
      <w:r>
        <w:rPr>
          <w:lang w:val="hi_IN" w:bidi="hi_IN"/>
        </w:rPr>
        <w:t>श्रेष्ठगीत 2:8–17</w:t>
      </w:r>
      <w:r>
        <w:rPr>
          <w:lang w:val="hi_IN" w:bidi="hi_IN"/>
        </w:rPr>
        <w:t xml:space="preserve">; </w:t>
      </w:r>
      <w:r>
        <w:rPr>
          <w:lang w:val="hi_IN" w:bidi="hi_IN"/>
        </w:rPr>
        <w:t>4:12–5:1</w:t>
      </w:r>
      <w:r>
        <w:rPr>
          <w:lang w:val="hi_IN" w:bidi="hi_IN"/>
        </w:rPr>
        <w:t xml:space="preserve">; </w:t>
      </w:r>
      <w:r>
        <w:rPr>
          <w:lang w:val="hi_IN" w:bidi="hi_IN"/>
        </w:rPr>
        <w:t>6:2–3</w:t>
      </w:r>
      <w:r>
        <w:rPr>
          <w:lang w:val="hi_IN" w:bidi="hi_IN"/>
        </w:rPr>
        <w:t xml:space="preserve">, </w:t>
      </w:r>
      <w:r>
        <w:rPr>
          <w:lang w:val="hi_IN" w:bidi="hi_IN"/>
        </w:rPr>
        <w:t>11–12</w:t>
      </w:r>
      <w:r>
        <w:rPr>
          <w:lang w:val="hi_IN" w:bidi="hi_IN"/>
        </w:rPr>
        <w:t xml:space="preserve">; </w:t>
      </w:r>
      <w:r>
        <w:rPr>
          <w:lang w:val="hi_IN" w:bidi="hi_IN"/>
        </w:rPr>
        <w:t>7:10–13</w:t>
      </w:r>
      <w:r>
        <w:rPr>
          <w:lang w:val="hi_IN" w:bidi="hi_IN"/>
        </w:rPr>
        <w:t xml:space="preserve">; </w:t>
      </w:r>
      <w:r>
        <w:rPr>
          <w:lang w:val="hi_IN" w:bidi="hi_IN"/>
        </w:rPr>
        <w:t>मत्ती 6:26–30</w:t>
      </w:r>
      <w:r>
        <w:rPr>
          <w:lang w:val="hi_IN" w:bidi="hi_IN"/>
        </w:rPr>
      </w:r>
      <w:r>
        <w:rPr>
          <w:lang w:val="hi_IN" w:bidi="hi_IN"/>
        </w:rPr>
      </w:r>
    </w:p>
    <w:p>
      <w:pPr/>
      <w:r>
        <w:rPr>
          <w:lang w:val="hi_IN" w:bidi="hi_IN"/>
        </w:rPr>
      </w:r>
    </w:p>
    <w:p>
      <w:pPr>
        <w:pStyle w:val="Heading2"/>
      </w:pPr>
      <w:r>
        <w:rPr>
          <w:lang w:val="hi_IN" w:bidi="hi_IN"/>
        </w:rPr>
        <w:t>प्रतिकूल अगुवों के प्रति दाऊद की प्रतिक्रिया</w:t>
      </w:r>
      <w:r>
        <w:rPr>
          <w:lang w:val="hi_IN" w:bidi="hi_IN"/>
        </w:rPr>
      </w:r>
    </w:p>
    <w:p>
      <w:pPr/>
      <w:r>
        <w:rPr>
          <w:lang w:val="hi_IN" w:bidi="hi_IN"/>
        </w:rPr>
      </w:r>
      <w:r>
        <w:rPr>
          <w:lang w:val="hi_IN" w:bidi="hi_IN"/>
        </w:rPr>
        <w:t>जैसे ही दाऊद सफल हुए, राजा शाऊल उनके शत्रु बन गए। प्रभु ने शाऊल को उनकी अविश्वासयोग्यता के कारण अस्वीकार कर दिया, और पवित्र आत्मा का अभिषेक तब दाऊद पर ठहर गया (</w:t>
      </w:r>
      <w:r>
        <w:rPr>
          <w:lang w:val="hi_IN" w:bidi="hi_IN"/>
        </w:rPr>
        <w:t>1 शमू 15:1–16:14</w:t>
      </w:r>
      <w:r>
        <w:rPr>
          <w:lang w:val="hi_IN" w:bidi="hi_IN"/>
        </w:rPr>
        <w:t>)। जब शाऊल को अपने मन को शांत करने के लिए किसी की आवश्यकता पड़ती थी, तब दाऊद के वीणा बजाने से उन्हें चैन मिलता था (</w:t>
      </w:r>
      <w:r>
        <w:rPr>
          <w:lang w:val="hi_IN" w:bidi="hi_IN"/>
        </w:rPr>
        <w:t>16:15–23</w:t>
      </w:r>
      <w:r>
        <w:rPr>
          <w:lang w:val="hi_IN" w:bidi="hi_IN"/>
        </w:rPr>
        <w:t>)। जब शाऊल को गोलियत के खतरे का सामना करने के लिए किसी की आवश्यकता थी, तब दाऊद ने एक सक्षम और सफल युवा योद्धा के रूप में स्वयं को साबित किया (</w:t>
      </w:r>
      <w:r>
        <w:rPr>
          <w:lang w:val="hi_IN" w:bidi="hi_IN"/>
        </w:rPr>
        <w:t>1 शमू 17</w:t>
      </w:r>
      <w:r>
        <w:rPr>
          <w:lang w:val="hi_IN" w:bidi="hi_IN"/>
        </w:rPr>
        <w:t>)। जैसे ही अन्य लोगों ने दाऊद को देखा और उनकी सफलता की प्रशंसा की, तो शाऊल डर गए और ईर्ष्या करने लगे (</w:t>
      </w:r>
      <w:r>
        <w:rPr>
          <w:lang w:val="hi_IN" w:bidi="hi_IN"/>
        </w:rPr>
        <w:t>18:6–9</w:t>
      </w:r>
      <w:r>
        <w:rPr>
          <w:lang w:val="hi_IN" w:bidi="hi_IN"/>
        </w:rPr>
        <w:t xml:space="preserve">)। उनकी ईर्ष्या जल्द ही क्रोध, आवेश और जानलेवा घृणा में बदल गयी। </w:t>
      </w:r>
    </w:p>
    <w:p>
      <w:pPr/>
      <w:r>
        <w:rPr>
          <w:lang w:val="hi_IN" w:bidi="hi_IN"/>
        </w:rPr>
      </w:r>
      <w:r>
        <w:rPr>
          <w:lang w:val="hi_IN" w:bidi="hi_IN"/>
        </w:rPr>
        <w:t>राजा शाऊल ने दाऊद को दो बार भाले से मारने की कोशिश करी थी (</w:t>
      </w:r>
      <w:r>
        <w:rPr>
          <w:lang w:val="hi_IN" w:bidi="hi_IN"/>
        </w:rPr>
        <w:t>1 शमू 18:10–11</w:t>
      </w:r>
      <w:r>
        <w:rPr>
          <w:lang w:val="hi_IN" w:bidi="hi_IN"/>
        </w:rPr>
        <w:t>), लेकिन इसके बाद भी दाऊद उनकी सेवा करते रहे। उन्होंने राजा की सेना के एक दल का सहस्त्रपति होकर नेतृत्व किया (</w:t>
      </w:r>
      <w:r>
        <w:rPr>
          <w:lang w:val="hi_IN" w:bidi="hi_IN"/>
        </w:rPr>
        <w:t>18:13</w:t>
      </w:r>
      <w:r>
        <w:rPr>
          <w:lang w:val="hi_IN" w:bidi="hi_IN"/>
        </w:rPr>
        <w:t>)। उन्होंने राजा की बेटी से विवाह किया (</w:t>
      </w:r>
      <w:r>
        <w:rPr>
          <w:lang w:val="hi_IN" w:bidi="hi_IN"/>
        </w:rPr>
        <w:t>18:17–27</w:t>
      </w:r>
      <w:r>
        <w:rPr>
          <w:lang w:val="hi_IN" w:bidi="hi_IN"/>
        </w:rPr>
        <w:t>)। वह शाऊल के शाही दरबार में वीणा बजाते थे (</w:t>
      </w:r>
      <w:r>
        <w:rPr>
          <w:lang w:val="hi_IN" w:bidi="hi_IN"/>
        </w:rPr>
        <w:t>19:7</w:t>
      </w:r>
      <w:r>
        <w:rPr>
          <w:lang w:val="hi_IN" w:bidi="hi_IN"/>
        </w:rPr>
        <w:t xml:space="preserve">, </w:t>
      </w:r>
      <w:r>
        <w:rPr>
          <w:lang w:val="hi_IN" w:bidi="hi_IN"/>
        </w:rPr>
        <w:t>9</w:t>
      </w:r>
      <w:r>
        <w:rPr>
          <w:lang w:val="hi_IN" w:bidi="hi_IN"/>
        </w:rPr>
        <w:t>)। दाऊद जो कुछ भी करते, वह उसमें सफल होते रहे। इससे शाऊल बहुत भयभीत और शक्की हो गए, और उन्होंने फिर से दाऊद को मार डालने की कोशिश की (</w:t>
      </w:r>
      <w:r>
        <w:rPr>
          <w:lang w:val="hi_IN" w:bidi="hi_IN"/>
        </w:rPr>
        <w:t>19:9–11</w:t>
      </w:r>
      <w:r>
        <w:rPr>
          <w:lang w:val="hi_IN" w:bidi="hi_IN"/>
        </w:rPr>
        <w:t>)। दाऊद को अपने जीवन को बचाने के लिए भागना पड़ा (</w:t>
      </w:r>
      <w:r>
        <w:rPr>
          <w:lang w:val="hi_IN" w:bidi="hi_IN"/>
        </w:rPr>
        <w:t>19:11–18</w:t>
      </w:r>
      <w:r>
        <w:rPr>
          <w:lang w:val="hi_IN" w:bidi="hi_IN"/>
        </w:rPr>
        <w:t xml:space="preserve">; </w:t>
      </w:r>
      <w:r>
        <w:rPr>
          <w:lang w:val="hi_IN" w:bidi="hi_IN"/>
        </w:rPr>
        <w:t>20:1–42</w:t>
      </w:r>
      <w:r>
        <w:rPr>
          <w:lang w:val="hi_IN" w:bidi="hi_IN"/>
        </w:rPr>
        <w:t>)।</w:t>
      </w:r>
    </w:p>
    <w:p>
      <w:pPr/>
      <w:r>
        <w:rPr>
          <w:lang w:val="hi_IN" w:bidi="hi_IN"/>
        </w:rPr>
      </w:r>
      <w:r>
        <w:rPr>
          <w:lang w:val="hi_IN" w:bidi="hi_IN"/>
        </w:rPr>
        <w:t>राजा शाऊल के शासन के बाकी समय में, दाऊद एक भगोड़ा थे, जिनका उस राजा द्वारा पीछा किया जा रहा था जिनकी उन्होंने विश्वासयोग्यता से सेवा की थी। फिर भी, दाऊद ने शाऊल को नुकसान पहुंचाने से इनकार कर दिया। दो अवसरों पर, दाऊद के पास शाऊल को मारने का मौका था (</w:t>
      </w:r>
      <w:r>
        <w:rPr>
          <w:lang w:val="hi_IN" w:bidi="hi_IN"/>
        </w:rPr>
        <w:t>1 शमू 24:1–22</w:t>
      </w:r>
      <w:r>
        <w:rPr>
          <w:lang w:val="hi_IN" w:bidi="hi_IN"/>
        </w:rPr>
        <w:t xml:space="preserve">; </w:t>
      </w:r>
      <w:r>
        <w:rPr>
          <w:lang w:val="hi_IN" w:bidi="hi_IN"/>
        </w:rPr>
        <w:t>26:1–25</w:t>
      </w:r>
      <w:r>
        <w:rPr>
          <w:lang w:val="hi_IN" w:bidi="hi_IN"/>
        </w:rPr>
        <w:t>)। लेकिन उन्होंने “यहोवा के अभिषिक्त” पर हाथ उठाने से इनकार कर दिया (</w:t>
      </w:r>
      <w:r>
        <w:rPr>
          <w:lang w:val="hi_IN" w:bidi="hi_IN"/>
        </w:rPr>
        <w:t>24:6</w:t>
      </w:r>
      <w:r>
        <w:rPr>
          <w:lang w:val="hi_IN" w:bidi="hi_IN"/>
        </w:rPr>
        <w:t xml:space="preserve">; </w:t>
      </w:r>
      <w:r>
        <w:rPr>
          <w:lang w:val="hi_IN" w:bidi="hi_IN"/>
        </w:rPr>
        <w:t>26:9</w:t>
      </w:r>
      <w:r>
        <w:rPr>
          <w:lang w:val="hi_IN" w:bidi="hi_IN"/>
        </w:rPr>
        <w:t>)।</w:t>
      </w:r>
    </w:p>
    <w:p>
      <w:pPr/>
      <w:r>
        <w:rPr>
          <w:lang w:val="hi_IN" w:bidi="hi_IN"/>
        </w:rPr>
      </w:r>
      <w:r>
        <w:rPr>
          <w:lang w:val="hi_IN" w:bidi="hi_IN"/>
        </w:rPr>
        <w:t>दाऊद ने इन वर्षों के दौरान भगोड़े के रूप में यहोवा और इस्राएल के लोगों की सेवा करना जारी रखा (</w:t>
      </w:r>
      <w:r>
        <w:rPr>
          <w:lang w:val="hi_IN" w:bidi="hi_IN"/>
        </w:rPr>
        <w:t>1 शमू 23:1–6</w:t>
      </w:r>
      <w:r>
        <w:rPr>
          <w:lang w:val="hi_IN" w:bidi="hi_IN"/>
        </w:rPr>
        <w:t xml:space="preserve">; </w:t>
      </w:r>
      <w:r>
        <w:rPr>
          <w:lang w:val="hi_IN" w:bidi="hi_IN"/>
        </w:rPr>
        <w:t>25:4–9</w:t>
      </w:r>
      <w:r>
        <w:rPr>
          <w:lang w:val="hi_IN" w:bidi="hi_IN"/>
        </w:rPr>
        <w:t xml:space="preserve">, </w:t>
      </w:r>
      <w:r>
        <w:rPr>
          <w:lang w:val="hi_IN" w:bidi="hi_IN"/>
        </w:rPr>
        <w:t>14–16</w:t>
      </w:r>
      <w:r>
        <w:rPr>
          <w:lang w:val="hi_IN" w:bidi="hi_IN"/>
        </w:rPr>
        <w:t xml:space="preserve">; </w:t>
      </w:r>
      <w:r>
        <w:rPr>
          <w:lang w:val="hi_IN" w:bidi="hi_IN"/>
        </w:rPr>
        <w:t>27:8–9</w:t>
      </w:r>
      <w:r>
        <w:rPr>
          <w:lang w:val="hi_IN" w:bidi="hi_IN"/>
        </w:rPr>
        <w:t>)। जब दाऊद ने सुना कि शाऊल और योनातान की मृत्यु हो गई है, तो उन्होंने "</w:t>
      </w:r>
      <w:r>
        <w:rPr>
          <w:lang w:val="hi_IN" w:bidi="hi_IN"/>
        </w:rPr>
        <w:t>प्रिय और मनभाऊ</w:t>
      </w:r>
      <w:r>
        <w:rPr>
          <w:lang w:val="hi_IN" w:bidi="hi_IN"/>
        </w:rPr>
        <w:t>" राजा और उनके पुत्र के लिए गहरा शोक मनाया (</w:t>
      </w:r>
      <w:r>
        <w:rPr>
          <w:lang w:val="hi_IN" w:bidi="hi_IN"/>
        </w:rPr>
        <w:t>2 शमू 1:17–27</w:t>
      </w:r>
      <w:r>
        <w:rPr>
          <w:lang w:val="hi_IN" w:bidi="hi_IN"/>
        </w:rPr>
        <w:t>)।</w:t>
      </w:r>
    </w:p>
    <w:p>
      <w:pPr/>
      <w:r>
        <w:rPr>
          <w:lang w:val="hi_IN" w:bidi="hi_IN"/>
        </w:rPr>
      </w:r>
      <w:r>
        <w:rPr>
          <w:lang w:val="hi_IN" w:bidi="hi_IN"/>
        </w:rPr>
        <w:t xml:space="preserve">दाऊद एक ऐसे राजा के प्रति विश्वासयोग्य रहे जो उनसे घृणा करता था और उन्हें मार डालना चाहता था। इसी प्रकार, भविष्यद्वक्ता यिर्मयाह ने राज दरबार में एक भविष्यवाणी लिखी थी जहाँ उस भविष्यवाणी को जला दिया गया और यिर्मयाह को मरने के लिए एक </w:t>
      </w:r>
      <w:r>
        <w:rPr>
          <w:lang w:val="hi_IN" w:bidi="hi_IN"/>
        </w:rPr>
        <w:t xml:space="preserve">गड्ढे </w:t>
      </w:r>
      <w:r>
        <w:rPr>
          <w:lang w:val="hi_IN" w:bidi="hi_IN"/>
        </w:rPr>
        <w:t>में डाल दिया गया (</w:t>
      </w:r>
      <w:r>
        <w:rPr>
          <w:lang w:val="hi_IN" w:bidi="hi_IN"/>
        </w:rPr>
        <w:t>यिर्म 36:21–26</w:t>
      </w:r>
      <w:r>
        <w:rPr>
          <w:lang w:val="hi_IN" w:bidi="hi_IN"/>
        </w:rPr>
        <w:t xml:space="preserve">; </w:t>
      </w:r>
      <w:r>
        <w:rPr>
          <w:lang w:val="hi_IN" w:bidi="hi_IN"/>
        </w:rPr>
        <w:t>38:1–13</w:t>
      </w:r>
      <w:r>
        <w:rPr>
          <w:lang w:val="hi_IN" w:bidi="hi_IN"/>
        </w:rPr>
        <w:t>)। भविष्यद्वक्ता दानिय्येल और उनके मित्रों ने भी बाबेली और फारसी राजकीय दरबारों में निष्ठापूर्वक सेवा करी। उन्होंने ऐसा तब भी किया जब राजाओं ने उनके विश्वास या व्यक्तिगत रूप से उनके खिलाफ निर्णय लिए (</w:t>
      </w:r>
      <w:r>
        <w:rPr>
          <w:lang w:val="hi_IN" w:bidi="hi_IN"/>
        </w:rPr>
        <w:t>दानि 3:1–30</w:t>
      </w:r>
      <w:r>
        <w:rPr>
          <w:lang w:val="hi_IN" w:bidi="hi_IN"/>
        </w:rPr>
        <w:t xml:space="preserve">; </w:t>
      </w:r>
      <w:r>
        <w:rPr>
          <w:lang w:val="hi_IN" w:bidi="hi_IN"/>
        </w:rPr>
        <w:t>6:1–28</w:t>
      </w:r>
      <w:r>
        <w:rPr>
          <w:lang w:val="hi_IN" w:bidi="hi_IN"/>
        </w:rPr>
        <w:t>)।</w:t>
      </w:r>
    </w:p>
    <w:p>
      <w:pPr/>
      <w:r>
        <w:rPr>
          <w:lang w:val="hi_IN" w:bidi="hi_IN"/>
        </w:rPr>
      </w:r>
      <w:r>
        <w:rPr>
          <w:lang w:val="hi_IN" w:bidi="hi_IN"/>
        </w:rPr>
        <w:t>एक शत्रु के शासन के तहत विश्वासयोग्य रहना हमेशा सफलता की ओर नहीं ले जाता। यीशु इसका सर्वोच्च उदाहरण हैं। यहूदी अधिकारियों ने उनका पीछा किया और अंततः उन्हें मार डाला। यीशु ने सांसारिक सफलता प्राप्त नहीं की, लेकिन उन्होंने स्वर्ग में अपने पिता पर भरोसा किया। उनकी सफलता मृत्यु के बाद पुनरुत्थान में प्रकट हुई।</w:t>
      </w:r>
    </w:p>
    <w:p>
      <w:pPr/>
      <w:r>
        <w:rPr>
          <w:lang w:val="hi_IN" w:bidi="hi_IN"/>
        </w:rPr>
      </w:r>
      <w:r>
        <w:rPr>
          <w:lang w:val="hi_IN" w:bidi="hi_IN"/>
        </w:rPr>
        <w:t>हम भी ऐसे अगुवों के अधीन रहते हुए भी मर सकते हैं जो हमारे विरुद्ध हैं, और हो सकता है कि हमें अपने कष्टों से कोई अच्छा परिणाम न मिले। लेकिन भविष्य में परमेश्वर जो संसार लाएँगे, उसमें वह हर उस चीज को ठीक करेंगे जो गलत थी। परमेश्वर उन लोगों को प्रतिफल देंगें जो क्रूर अगुवों के अधीन रहते हुए भी विश्वासयोग्य बने रहते हैं।</w:t>
      </w:r>
    </w:p>
    <w:p>
      <w:pPr/>
      <w:r>
        <w:rPr>
          <w:lang w:val="hi_IN" w:bidi="hi_IN"/>
        </w:rPr>
      </w:r>
      <w:r>
        <w:rPr>
          <w:u w:val="single"/>
          <w:lang w:val="hi_IN" w:bidi="hi_IN"/>
        </w:rPr>
        <w:t>आगे के अध्ययन के लिए अंश</w:t>
      </w:r>
    </w:p>
    <w:p>
      <w:pPr/>
      <w:r>
        <w:rPr>
          <w:lang w:val="hi_IN" w:bidi="hi_IN"/>
        </w:rPr>
      </w:r>
      <w:r>
        <w:rPr>
          <w:lang w:val="hi_IN" w:bidi="hi_IN"/>
        </w:rPr>
        <w:t>1 शमूएल 24:1–22</w:t>
      </w:r>
      <w:r>
        <w:rPr>
          <w:lang w:val="hi_IN" w:bidi="hi_IN"/>
        </w:rPr>
        <w:t xml:space="preserve">; </w:t>
      </w:r>
      <w:r>
        <w:rPr>
          <w:lang w:val="hi_IN" w:bidi="hi_IN"/>
        </w:rPr>
        <w:t>2 शमूएल 1:1–27</w:t>
      </w:r>
      <w:r>
        <w:rPr>
          <w:lang w:val="hi_IN" w:bidi="hi_IN"/>
        </w:rPr>
        <w:t xml:space="preserve">; </w:t>
      </w:r>
      <w:r>
        <w:rPr>
          <w:lang w:val="hi_IN" w:bidi="hi_IN"/>
        </w:rPr>
        <w:t>11:1–27</w:t>
      </w:r>
      <w:r>
        <w:rPr>
          <w:lang w:val="hi_IN" w:bidi="hi_IN"/>
        </w:rPr>
        <w:t xml:space="preserve">; </w:t>
      </w:r>
      <w:r>
        <w:rPr>
          <w:lang w:val="hi_IN" w:bidi="hi_IN"/>
        </w:rPr>
        <w:t>यिर्मयाह 36:21–27</w:t>
      </w:r>
      <w:r>
        <w:rPr>
          <w:lang w:val="hi_IN" w:bidi="hi_IN"/>
        </w:rPr>
        <w:t xml:space="preserve">; </w:t>
      </w:r>
      <w:r>
        <w:rPr>
          <w:lang w:val="hi_IN" w:bidi="hi_IN"/>
        </w:rPr>
        <w:t>38:1–13</w:t>
      </w:r>
      <w:r>
        <w:rPr>
          <w:lang w:val="hi_IN" w:bidi="hi_IN"/>
        </w:rPr>
        <w:t xml:space="preserve">; </w:t>
      </w:r>
      <w:r>
        <w:rPr>
          <w:lang w:val="hi_IN" w:bidi="hi_IN"/>
        </w:rPr>
        <w:t>दानिय्येल 3:1–30</w:t>
      </w:r>
      <w:r>
        <w:rPr>
          <w:lang w:val="hi_IN" w:bidi="hi_IN"/>
        </w:rPr>
        <w:t xml:space="preserve">; </w:t>
      </w:r>
      <w:r>
        <w:rPr>
          <w:lang w:val="hi_IN" w:bidi="hi_IN"/>
        </w:rPr>
        <w:t>6:1–28</w:t>
      </w:r>
      <w:r>
        <w:rPr>
          <w:lang w:val="hi_IN" w:bidi="hi_IN"/>
        </w:rPr>
        <w:t xml:space="preserve">; </w:t>
      </w:r>
      <w:r>
        <w:rPr>
          <w:lang w:val="hi_IN" w:bidi="hi_IN"/>
        </w:rPr>
        <w:t>यूहन्ना 8:29</w:t>
      </w:r>
      <w:r>
        <w:rPr>
          <w:lang w:val="hi_IN" w:bidi="hi_IN"/>
        </w:rPr>
        <w:t xml:space="preserve">; </w:t>
      </w:r>
      <w:r>
        <w:rPr>
          <w:lang w:val="hi_IN" w:bidi="hi_IN"/>
        </w:rPr>
        <w:t>फिलिप्पियों 2:6–11</w:t>
      </w:r>
      <w:r>
        <w:rPr>
          <w:lang w:val="hi_IN" w:bidi="hi_IN"/>
        </w:rPr>
        <w:t xml:space="preserve">; </w:t>
      </w:r>
      <w:r>
        <w:rPr>
          <w:lang w:val="hi_IN" w:bidi="hi_IN"/>
        </w:rPr>
        <w:t>इब्रानियों 5:7–10</w:t>
      </w:r>
      <w:r>
        <w:rPr>
          <w:lang w:val="hi_IN" w:bidi="hi_IN"/>
        </w:rPr>
        <w:t xml:space="preserve">; </w:t>
      </w:r>
      <w:r>
        <w:rPr>
          <w:lang w:val="hi_IN" w:bidi="hi_IN"/>
        </w:rPr>
        <w:t>1 पतरस 2:13–3:7</w:t>
      </w:r>
      <w:r>
        <w:rPr>
          <w:lang w:val="hi_IN" w:bidi="hi_IN"/>
        </w:rPr>
      </w:r>
      <w:r>
        <w:rPr>
          <w:lang w:val="hi_IN" w:bidi="hi_IN"/>
        </w:rPr>
      </w:r>
    </w:p>
    <w:p>
      <w:pPr/>
      <w:r>
        <w:rPr>
          <w:lang w:val="hi_IN" w:bidi="hi_IN"/>
        </w:rPr>
      </w:r>
    </w:p>
    <w:p>
      <w:pPr>
        <w:pStyle w:val="Heading2"/>
      </w:pPr>
      <w:r>
        <w:rPr>
          <w:lang w:val="hi_IN" w:bidi="hi_IN"/>
        </w:rPr>
        <w:t>प्रतिज्ञा का देश</w:t>
      </w:r>
      <w:r>
        <w:rPr>
          <w:lang w:val="hi_IN" w:bidi="hi_IN"/>
        </w:rPr>
      </w:r>
    </w:p>
    <w:p>
      <w:pPr/>
      <w:r>
        <w:rPr>
          <w:lang w:val="hi_IN" w:bidi="hi_IN"/>
        </w:rPr>
      </w:r>
      <w:r>
        <w:rPr>
          <w:lang w:val="hi_IN" w:bidi="hi_IN"/>
        </w:rPr>
        <w:t>परमेश्वर ने पहले पुरुष और स्त्री को पृथ्वी पर शासन करने और सृष्टि पर अधिकार करने का कार्य सौंपा। यह उनकी आवश्यकताओं को पूरा करने और सृष्टिकर्ता का आदर करने के लिए था (</w:t>
      </w:r>
      <w:r>
        <w:rPr>
          <w:lang w:val="hi_IN" w:bidi="hi_IN"/>
        </w:rPr>
        <w:t>उत 1:28–30</w:t>
      </w:r>
      <w:r>
        <w:rPr>
          <w:lang w:val="hi_IN" w:bidi="hi_IN"/>
        </w:rPr>
        <w:t>)। परन्तु जब मनुष्य ने पाप किया, तो वे परमेश्वर से, एक-दूसरे से और जिस भूमि पर वे रहते थे, उससे अलग हो गए (</w:t>
      </w:r>
      <w:r>
        <w:rPr>
          <w:lang w:val="hi_IN" w:bidi="hi_IN"/>
        </w:rPr>
        <w:t>3:17–19</w:t>
      </w:r>
      <w:r>
        <w:rPr>
          <w:lang w:val="hi_IN" w:bidi="hi_IN"/>
        </w:rPr>
        <w:t xml:space="preserve">; देखें </w:t>
      </w:r>
      <w:r>
        <w:rPr>
          <w:lang w:val="hi_IN" w:bidi="hi_IN"/>
        </w:rPr>
        <w:t>4:3–16</w:t>
      </w:r>
      <w:r>
        <w:rPr>
          <w:lang w:val="hi_IN" w:bidi="hi_IN"/>
        </w:rPr>
        <w:t xml:space="preserve">; तुलना करें </w:t>
      </w:r>
      <w:r>
        <w:rPr>
          <w:lang w:val="hi_IN" w:bidi="hi_IN"/>
        </w:rPr>
        <w:t>5:29</w:t>
      </w:r>
      <w:r>
        <w:rPr>
          <w:lang w:val="hi_IN" w:bidi="hi_IN"/>
        </w:rPr>
        <w:t>)।</w:t>
      </w:r>
    </w:p>
    <w:p>
      <w:pPr/>
      <w:r>
        <w:rPr>
          <w:lang w:val="hi_IN" w:bidi="hi_IN"/>
        </w:rPr>
      </w:r>
      <w:r>
        <w:rPr>
          <w:lang w:val="hi_IN" w:bidi="hi_IN"/>
        </w:rPr>
        <w:t>परमेश्वर ने अब्राम को विश्वास के द्वारा उनका अनुसरण करने और कनान को एक विशेष निज देश के रूप में प्राप्त करने के लिए बुलाया। यह भूमि उनके वंशजों के लिए परमेश्वर के लोगों के रूप में एक प्रतिज्ञा की गई जगह थी (</w:t>
      </w:r>
      <w:r>
        <w:rPr>
          <w:lang w:val="hi_IN" w:bidi="hi_IN"/>
        </w:rPr>
        <w:t>उत 12:1–3</w:t>
      </w:r>
      <w:r>
        <w:rPr>
          <w:lang w:val="hi_IN" w:bidi="hi_IN"/>
        </w:rPr>
        <w:t xml:space="preserve">, </w:t>
      </w:r>
      <w:r>
        <w:rPr>
          <w:lang w:val="hi_IN" w:bidi="hi_IN"/>
        </w:rPr>
        <w:t>7</w:t>
      </w:r>
      <w:r>
        <w:rPr>
          <w:lang w:val="hi_IN" w:bidi="hi_IN"/>
        </w:rPr>
        <w:t xml:space="preserve">; </w:t>
      </w:r>
      <w:r>
        <w:rPr>
          <w:lang w:val="hi_IN" w:bidi="hi_IN"/>
        </w:rPr>
        <w:t>13:14–18</w:t>
      </w:r>
      <w:r>
        <w:rPr>
          <w:lang w:val="hi_IN" w:bidi="hi_IN"/>
        </w:rPr>
        <w:t xml:space="preserve">; </w:t>
      </w:r>
      <w:r>
        <w:rPr>
          <w:lang w:val="hi_IN" w:bidi="hi_IN"/>
        </w:rPr>
        <w:t>15:7–21</w:t>
      </w:r>
      <w:r>
        <w:rPr>
          <w:lang w:val="hi_IN" w:bidi="hi_IN"/>
        </w:rPr>
        <w:t xml:space="preserve">; </w:t>
      </w:r>
      <w:r>
        <w:rPr>
          <w:lang w:val="hi_IN" w:bidi="hi_IN"/>
        </w:rPr>
        <w:t>17:7–8</w:t>
      </w:r>
      <w:r>
        <w:rPr>
          <w:lang w:val="hi_IN" w:bidi="hi_IN"/>
        </w:rPr>
        <w:t>)। बाद में, परमेश्वर ने इस्राएल को मिस्र में दासत्व से मुक्त किया। सीनै पर्वत पर, उन्होंने उनके साथ एक वाचा (विशेष समझौता) बाँधी कि वे उनके लोग होंगे। फिर उन्होंने अपने पूर्वजों से प्रतिज्ञा का देश प्राप्त की।</w:t>
      </w:r>
    </w:p>
    <w:p>
      <w:pPr/>
      <w:r>
        <w:rPr>
          <w:lang w:val="hi_IN" w:bidi="hi_IN"/>
        </w:rPr>
      </w:r>
      <w:r>
        <w:rPr>
          <w:lang w:val="hi_IN" w:bidi="hi_IN"/>
        </w:rPr>
        <w:t>देश को बचाए रखना आज्ञाकारिता पर निर्भर था। यदि इस्राएल ने वाचा का उल्लंघन किया, तो वे इसके श्रापों का सामना करेंगे। सबसे बुरा श्राप प्रतिज्ञा के देश से बँधुआई था (</w:t>
      </w:r>
      <w:r>
        <w:rPr>
          <w:lang w:val="hi_IN" w:bidi="hi_IN"/>
        </w:rPr>
        <w:t>लैव्य 26:32–33</w:t>
      </w:r>
      <w:r>
        <w:rPr>
          <w:lang w:val="hi_IN" w:bidi="hi_IN"/>
        </w:rPr>
        <w:t>)। अन्ततः यह हुआ क्योंकि इस्राएल ने प्रभु के खिलाफ लगातार विद्रोह किया। उन्होंने उन्हें अश्शूर और बेबीलोन में बँधुआई में भेज दिया। उन्होंने अपना देश खो दिया, और उनके शत्रुओं ने परमेश्वर के मन्दिर को नष्ट कर दिया (</w:t>
      </w:r>
      <w:r>
        <w:rPr>
          <w:lang w:val="hi_IN" w:bidi="hi_IN"/>
        </w:rPr>
        <w:t>2 रा 17:5–23</w:t>
      </w:r>
      <w:r>
        <w:rPr>
          <w:lang w:val="hi_IN" w:bidi="hi_IN"/>
        </w:rPr>
        <w:t xml:space="preserve">; </w:t>
      </w:r>
      <w:r>
        <w:rPr>
          <w:lang w:val="hi_IN" w:bidi="hi_IN"/>
        </w:rPr>
        <w:t>25:1–21</w:t>
      </w:r>
      <w:r>
        <w:rPr>
          <w:lang w:val="hi_IN" w:bidi="hi_IN"/>
        </w:rPr>
        <w:t>)।</w:t>
      </w:r>
    </w:p>
    <w:p>
      <w:pPr/>
      <w:r>
        <w:rPr>
          <w:lang w:val="hi_IN" w:bidi="hi_IN"/>
        </w:rPr>
      </w:r>
      <w:r>
        <w:rPr>
          <w:lang w:val="hi_IN" w:bidi="hi_IN"/>
        </w:rPr>
        <w:t>फिर भी, परमेश्वर यह भी वादा करते हैं कि जब लोग मन फिराएंगे, “</w:t>
      </w:r>
      <w:r>
        <w:rPr>
          <w:lang w:val="hi_IN" w:bidi="hi_IN"/>
        </w:rPr>
        <w:t>उनको भी स्मरण करूँगा, और इस देश को भी मैं स्मरण करूँगा</w:t>
      </w:r>
      <w:r>
        <w:rPr>
          <w:lang w:val="hi_IN" w:bidi="hi_IN"/>
        </w:rPr>
        <w:t>” (</w:t>
      </w:r>
      <w:r>
        <w:rPr>
          <w:lang w:val="hi_IN" w:bidi="hi_IN"/>
        </w:rPr>
        <w:t>लैव्य 26:42</w:t>
      </w:r>
      <w:r>
        <w:rPr>
          <w:lang w:val="hi_IN" w:bidi="hi_IN"/>
        </w:rPr>
        <w:t>)। बेबीलोन की बँधुआई के दौरान, भविष्यद्वक्ता यिर्मयाह और अन्य भविष्यद्वक्ताओं ने परमेश्वर के भविष्य की पुनःस्थापन को देखा और उनके लोगों की देश में वापसी को देखा (</w:t>
      </w:r>
      <w:r>
        <w:rPr>
          <w:lang w:val="hi_IN" w:bidi="hi_IN"/>
        </w:rPr>
        <w:t>यिर्म 32:36–44</w:t>
      </w:r>
      <w:r>
        <w:rPr>
          <w:lang w:val="hi_IN" w:bidi="hi_IN"/>
        </w:rPr>
        <w:t>)। यह फारस के महान राजा कुस्रू के शासनकाल के दौरान हुआ (एज्रा और नहेम्याह की पुस्तकों को देखें)।</w:t>
      </w:r>
    </w:p>
    <w:p>
      <w:pPr/>
      <w:r>
        <w:rPr>
          <w:lang w:val="hi_IN" w:bidi="hi_IN"/>
        </w:rPr>
      </w:r>
      <w:r>
        <w:rPr>
          <w:lang w:val="hi_IN" w:bidi="hi_IN"/>
        </w:rPr>
        <w:t>देश के बारे में वादे अभी भी अपनी अन्तिम पूर्ति की प्रतीक्षा कर रहे हैं। परमेश्वर अपने लोगों के लिए एक अनन्त निज देश तैयार करने की योजना बना रहे हैं। इस निज देश में, परमेश्वर सीधे और न्यायपूर्वक राजा के रूप में शासन करेंगे। हर कोई और सब कुछ परमेश्वर की इच्छा का पालन करेगा। मृत्यु और पाप तब अस्तित्व में नहीं रहेंगे। परमेश्वर के लोगों की आवश्यकताएँ पूरी की जाएँगी (</w:t>
      </w:r>
      <w:r>
        <w:rPr>
          <w:lang w:val="hi_IN" w:bidi="hi_IN"/>
        </w:rPr>
        <w:t>इब्रा 11:13–16</w:t>
      </w:r>
      <w:r>
        <w:rPr>
          <w:lang w:val="hi_IN" w:bidi="hi_IN"/>
        </w:rPr>
        <w:t xml:space="preserve">; </w:t>
      </w:r>
      <w:r>
        <w:rPr>
          <w:lang w:val="hi_IN" w:bidi="hi_IN"/>
        </w:rPr>
        <w:t>प्रका 21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1:28–30</w:t>
      </w:r>
      <w:r>
        <w:rPr>
          <w:lang w:val="hi_IN" w:bidi="hi_IN"/>
        </w:rPr>
        <w:t xml:space="preserve">; </w:t>
      </w:r>
      <w:r>
        <w:rPr>
          <w:lang w:val="hi_IN" w:bidi="hi_IN"/>
        </w:rPr>
        <w:t>3:15–19</w:t>
      </w:r>
      <w:r>
        <w:rPr>
          <w:lang w:val="hi_IN" w:bidi="hi_IN"/>
        </w:rPr>
        <w:t xml:space="preserve">; </w:t>
      </w:r>
      <w:r>
        <w:rPr>
          <w:lang w:val="hi_IN" w:bidi="hi_IN"/>
        </w:rPr>
        <w:t>4:3–16</w:t>
      </w:r>
      <w:r>
        <w:rPr>
          <w:lang w:val="hi_IN" w:bidi="hi_IN"/>
        </w:rPr>
        <w:t xml:space="preserve">; </w:t>
      </w:r>
      <w:r>
        <w:rPr>
          <w:lang w:val="hi_IN" w:bidi="hi_IN"/>
        </w:rPr>
        <w:t>12:1–3</w:t>
      </w:r>
      <w:r>
        <w:rPr>
          <w:lang w:val="hi_IN" w:bidi="hi_IN"/>
        </w:rPr>
        <w:t xml:space="preserve">, </w:t>
      </w:r>
      <w:r>
        <w:rPr>
          <w:lang w:val="hi_IN" w:bidi="hi_IN"/>
        </w:rPr>
        <w:t>7</w:t>
      </w:r>
      <w:r>
        <w:rPr>
          <w:lang w:val="hi_IN" w:bidi="hi_IN"/>
        </w:rPr>
        <w:t xml:space="preserve">; </w:t>
      </w:r>
      <w:r>
        <w:rPr>
          <w:lang w:val="hi_IN" w:bidi="hi_IN"/>
        </w:rPr>
        <w:t>13:14–18</w:t>
      </w:r>
      <w:r>
        <w:rPr>
          <w:lang w:val="hi_IN" w:bidi="hi_IN"/>
        </w:rPr>
        <w:t xml:space="preserve">; </w:t>
      </w:r>
      <w:r>
        <w:rPr>
          <w:lang w:val="hi_IN" w:bidi="hi_IN"/>
        </w:rPr>
        <w:t>15:1–21</w:t>
      </w:r>
      <w:r>
        <w:rPr>
          <w:lang w:val="hi_IN" w:bidi="hi_IN"/>
        </w:rPr>
        <w:t xml:space="preserve">; </w:t>
      </w:r>
      <w:r>
        <w:rPr>
          <w:lang w:val="hi_IN" w:bidi="hi_IN"/>
        </w:rPr>
        <w:t>17:7–8</w:t>
      </w:r>
      <w:r>
        <w:rPr>
          <w:lang w:val="hi_IN" w:bidi="hi_IN"/>
        </w:rPr>
        <w:t xml:space="preserve">; </w:t>
      </w:r>
      <w:r>
        <w:rPr>
          <w:lang w:val="hi_IN" w:bidi="hi_IN"/>
        </w:rPr>
        <w:t>निर्गमन 6:1–13</w:t>
      </w:r>
      <w:r>
        <w:rPr>
          <w:lang w:val="hi_IN" w:bidi="hi_IN"/>
        </w:rPr>
        <w:t xml:space="preserve">; </w:t>
      </w:r>
      <w:r>
        <w:rPr>
          <w:lang w:val="hi_IN" w:bidi="hi_IN"/>
        </w:rPr>
        <w:t>लैव्यव्यवस्था 26:1–46</w:t>
      </w:r>
      <w:r>
        <w:rPr>
          <w:lang w:val="hi_IN" w:bidi="hi_IN"/>
        </w:rPr>
        <w:t xml:space="preserve">; </w:t>
      </w:r>
      <w:r>
        <w:rPr>
          <w:lang w:val="hi_IN" w:bidi="hi_IN"/>
        </w:rPr>
        <w:t>1 राजाओं 8:22–53</w:t>
      </w:r>
      <w:r>
        <w:rPr>
          <w:lang w:val="hi_IN" w:bidi="hi_IN"/>
        </w:rPr>
        <w:t xml:space="preserve">; </w:t>
      </w:r>
      <w:r>
        <w:rPr>
          <w:lang w:val="hi_IN" w:bidi="hi_IN"/>
        </w:rPr>
        <w:t>9:1–9</w:t>
      </w:r>
      <w:r>
        <w:rPr>
          <w:lang w:val="hi_IN" w:bidi="hi_IN"/>
        </w:rPr>
        <w:t xml:space="preserve">; </w:t>
      </w:r>
      <w:r>
        <w:rPr>
          <w:lang w:val="hi_IN" w:bidi="hi_IN"/>
        </w:rPr>
        <w:t>2 राजाओं 17:5–23</w:t>
      </w:r>
      <w:r>
        <w:rPr>
          <w:lang w:val="hi_IN" w:bidi="hi_IN"/>
        </w:rPr>
        <w:t xml:space="preserve">; </w:t>
      </w:r>
      <w:r>
        <w:rPr>
          <w:lang w:val="hi_IN" w:bidi="hi_IN"/>
        </w:rPr>
        <w:t>25:1–21</w:t>
      </w:r>
      <w:r>
        <w:rPr>
          <w:lang w:val="hi_IN" w:bidi="hi_IN"/>
        </w:rPr>
        <w:t xml:space="preserve">; </w:t>
      </w:r>
      <w:r>
        <w:rPr>
          <w:lang w:val="hi_IN" w:bidi="hi_IN"/>
        </w:rPr>
        <w:t>यिर्मयाह 32:36–44</w:t>
      </w:r>
      <w:r>
        <w:rPr>
          <w:lang w:val="hi_IN" w:bidi="hi_IN"/>
        </w:rPr>
        <w:t xml:space="preserve">; </w:t>
      </w:r>
      <w:r>
        <w:rPr>
          <w:lang w:val="hi_IN" w:bidi="hi_IN"/>
        </w:rPr>
        <w:t>इब्रानियों 11:13–16</w:t>
      </w:r>
      <w:r>
        <w:rPr>
          <w:lang w:val="hi_IN" w:bidi="hi_IN"/>
        </w:rPr>
        <w:t xml:space="preserve">; </w:t>
      </w:r>
      <w:r>
        <w:rPr>
          <w:lang w:val="hi_IN" w:bidi="hi_IN"/>
        </w:rPr>
        <w:t>प्रकाशितवाक्य 21:1–27</w:t>
      </w:r>
      <w:r>
        <w:rPr>
          <w:lang w:val="hi_IN" w:bidi="hi_IN"/>
        </w:rPr>
      </w:r>
      <w:r>
        <w:rPr>
          <w:lang w:val="hi_IN" w:bidi="hi_IN"/>
        </w:rPr>
      </w:r>
    </w:p>
    <w:p>
      <w:pPr/>
      <w:r>
        <w:rPr>
          <w:lang w:val="hi_IN" w:bidi="hi_IN"/>
        </w:rPr>
      </w:r>
    </w:p>
    <w:p>
      <w:pPr>
        <w:pStyle w:val="Heading2"/>
      </w:pPr>
      <w:r>
        <w:rPr>
          <w:lang w:val="hi_IN" w:bidi="hi_IN"/>
        </w:rPr>
        <w:t>प्रतिशोध</w:t>
      </w:r>
      <w:r>
        <w:rPr>
          <w:lang w:val="hi_IN" w:bidi="hi_IN"/>
        </w:rPr>
      </w:r>
    </w:p>
    <w:p>
      <w:pPr/>
      <w:r>
        <w:rPr>
          <w:lang w:val="hi_IN" w:bidi="hi_IN"/>
        </w:rPr>
      </w:r>
      <w:r>
        <w:rPr>
          <w:lang w:val="hi_IN" w:bidi="hi_IN"/>
        </w:rPr>
        <w:t>परमेश्वर ने मनुष्यों को संतान उत्पन्न करने और संसार की देखभाल करने का कार्य सौंपा (</w:t>
      </w:r>
      <w:r>
        <w:rPr>
          <w:lang w:val="hi_IN" w:bidi="hi_IN"/>
        </w:rPr>
        <w:t>उत 1:28</w:t>
      </w:r>
      <w:r>
        <w:rPr>
          <w:lang w:val="hi_IN" w:bidi="hi_IN"/>
        </w:rPr>
        <w:t>)। फिर भी, जैसे-जैसे आबादी बढ़ी, वैसे-वैसे आत्मिक बुराई, हिंसा और हत्या भी बढ़ी (</w:t>
      </w:r>
      <w:r>
        <w:rPr>
          <w:lang w:val="hi_IN" w:bidi="hi_IN"/>
        </w:rPr>
        <w:t>4:8</w:t>
      </w:r>
      <w:r>
        <w:rPr>
          <w:lang w:val="hi_IN" w:bidi="hi_IN"/>
        </w:rPr>
        <w:t xml:space="preserve">, </w:t>
      </w:r>
      <w:r>
        <w:rPr>
          <w:lang w:val="hi_IN" w:bidi="hi_IN"/>
        </w:rPr>
        <w:t>23</w:t>
      </w:r>
      <w:r>
        <w:rPr>
          <w:lang w:val="hi_IN" w:bidi="hi_IN"/>
        </w:rPr>
        <w:t xml:space="preserve">; </w:t>
      </w:r>
      <w:r>
        <w:rPr>
          <w:lang w:val="hi_IN" w:bidi="hi_IN"/>
        </w:rPr>
        <w:t>6:5</w:t>
      </w:r>
      <w:r>
        <w:rPr>
          <w:lang w:val="hi_IN" w:bidi="hi_IN"/>
        </w:rPr>
        <w:t xml:space="preserve">, </w:t>
      </w:r>
      <w:r>
        <w:rPr>
          <w:lang w:val="hi_IN" w:bidi="hi_IN"/>
        </w:rPr>
        <w:t>11–13</w:t>
      </w:r>
      <w:r>
        <w:rPr>
          <w:lang w:val="hi_IN" w:bidi="hi_IN"/>
        </w:rPr>
        <w:t>)। इसने एक भ्रष्ट संसार बढ़ावा दिया, जिसे शुद्ध करने की आवश्यकता थी।</w:t>
      </w:r>
    </w:p>
    <w:p>
      <w:pPr/>
      <w:r>
        <w:rPr>
          <w:lang w:val="hi_IN" w:bidi="hi_IN"/>
        </w:rPr>
      </w:r>
      <w:r>
        <w:rPr>
          <w:lang w:val="hi_IN" w:bidi="hi_IN"/>
        </w:rPr>
        <w:t xml:space="preserve">नूह के समय में आए महान जल प्रलय का उद्देश्य दुनिया को शुद्ध करना और गलत काम करने वालों से बदला लेना था। </w:t>
      </w:r>
      <w:r>
        <w:rPr>
          <w:i/>
          <w:lang w:val="hi_IN" w:bidi="hi_IN"/>
        </w:rPr>
        <w:t>प्रतिशोध</w:t>
      </w:r>
      <w:r>
        <w:rPr>
          <w:lang w:val="hi_IN" w:bidi="hi_IN"/>
        </w:rPr>
        <w:t xml:space="preserve"> का अर्थ है "जो उचित है वह देना" और आमतौर पर बुरे कार्यों के लिए दण्ड को संदर्भित करता है। प्रतिशोध इस विश्वास से आता है कि दुनियाँ में एक नैतिक व्यवस्था है, जिसे बनाए रखना या पुनर्स्थापित करना आवश्यक है (देखें </w:t>
      </w:r>
      <w:r>
        <w:rPr>
          <w:lang w:val="hi_IN" w:bidi="hi_IN"/>
        </w:rPr>
        <w:t>भज 7:14–16</w:t>
      </w:r>
      <w:r>
        <w:rPr>
          <w:lang w:val="hi_IN" w:bidi="hi_IN"/>
        </w:rPr>
        <w:t xml:space="preserve">; </w:t>
      </w:r>
      <w:r>
        <w:rPr>
          <w:lang w:val="hi_IN" w:bidi="hi_IN"/>
        </w:rPr>
        <w:t>नीति 11:17–21</w:t>
      </w:r>
      <w:r>
        <w:rPr>
          <w:lang w:val="hi_IN" w:bidi="hi_IN"/>
        </w:rPr>
        <w:t xml:space="preserve">; </w:t>
      </w:r>
      <w:r>
        <w:rPr>
          <w:lang w:val="hi_IN" w:bidi="hi_IN"/>
        </w:rPr>
        <w:t>26:27</w:t>
      </w:r>
      <w:r>
        <w:rPr>
          <w:lang w:val="hi_IN" w:bidi="hi_IN"/>
        </w:rPr>
        <w:t>)।</w:t>
      </w:r>
    </w:p>
    <w:p>
      <w:pPr/>
      <w:r>
        <w:rPr>
          <w:lang w:val="hi_IN" w:bidi="hi_IN"/>
        </w:rPr>
      </w:r>
      <w:r>
        <w:rPr>
          <w:lang w:val="hi_IN" w:bidi="hi_IN"/>
        </w:rPr>
        <w:t>परमेश्वर न्याय देकर, बुरे कामों को दण्डित करके और अच्छे व्यवहार को प्रतिफल देकर नैतिक व्यवस्था बनाए रखते हैं (</w:t>
      </w:r>
      <w:r>
        <w:rPr>
          <w:lang w:val="hi_IN" w:bidi="hi_IN"/>
        </w:rPr>
        <w:t>गला 6:7–8</w:t>
      </w:r>
      <w:r>
        <w:rPr>
          <w:lang w:val="hi_IN" w:bidi="hi_IN"/>
        </w:rPr>
        <w:t>)। चूँकि परमेश्वर संसार की देखरेख करते हैं, इसलिए यह कभी भी नैतिक अव्यवस्था से पूरी तरह से प्रभावित नहीं होते। लोग अपने कार्यों के लिए परमेश्वर के प्रति जवाबदेह हैं।</w:t>
      </w:r>
    </w:p>
    <w:p>
      <w:pPr/>
      <w:r>
        <w:rPr>
          <w:lang w:val="hi_IN" w:bidi="hi_IN"/>
        </w:rPr>
      </w:r>
      <w:r>
        <w:rPr>
          <w:lang w:val="hi_IN" w:bidi="hi_IN"/>
        </w:rPr>
        <w:t>परमेश्वर के न्याय के कुछ उदाहरण इस प्रकार हैं:</w:t>
      </w:r>
    </w:p>
    <w:p>
      <w:pPr>
        <w:pStyle w:val="ListBullet"/>
        <w:spacing w:line="240" w:lineRule="auto"/>
        <w:ind w:left="720"/>
      </w:pPr>
      <w:r>
        <w:rPr>
          <w:lang w:val="hi_IN" w:bidi="hi_IN"/>
        </w:rPr>
      </w:r>
      <w:r>
        <w:rPr>
          <w:lang w:val="hi_IN" w:bidi="hi_IN"/>
        </w:rPr>
        <w:t>अदन की वाटिका से आदम और हव्वा का न्याय और निष्कासन (</w:t>
      </w:r>
      <w:r>
        <w:rPr>
          <w:lang w:val="hi_IN" w:bidi="hi_IN"/>
        </w:rPr>
        <w:t>उत 3:8–24</w:t>
      </w:r>
      <w:r>
        <w:rPr>
          <w:lang w:val="hi_IN" w:bidi="hi_IN"/>
        </w:rPr>
        <w:t>);</w:t>
      </w:r>
    </w:p>
    <w:p>
      <w:pPr>
        <w:pStyle w:val="ListBullet"/>
        <w:spacing w:line="240" w:lineRule="auto"/>
        <w:ind w:left="720"/>
      </w:pPr>
      <w:r>
        <w:rPr>
          <w:lang w:val="hi_IN" w:bidi="hi_IN"/>
        </w:rPr>
      </w:r>
      <w:r>
        <w:rPr>
          <w:lang w:val="hi_IN" w:bidi="hi_IN"/>
        </w:rPr>
        <w:t>कैन को अपने भाई हाबिल की हत्या के लिए दण्ड मिलना (</w:t>
      </w:r>
      <w:r>
        <w:rPr>
          <w:lang w:val="hi_IN" w:bidi="hi_IN"/>
        </w:rPr>
        <w:t>4:10–15</w:t>
      </w:r>
      <w:r>
        <w:rPr>
          <w:lang w:val="hi_IN" w:bidi="hi_IN"/>
        </w:rPr>
        <w:t>);</w:t>
      </w:r>
    </w:p>
    <w:p>
      <w:pPr>
        <w:pStyle w:val="ListBullet"/>
        <w:spacing w:line="240" w:lineRule="auto"/>
        <w:ind w:left="720"/>
      </w:pPr>
      <w:r>
        <w:rPr>
          <w:lang w:val="hi_IN" w:bidi="hi_IN"/>
        </w:rPr>
      </w:r>
      <w:r>
        <w:rPr>
          <w:lang w:val="hi_IN" w:bidi="hi_IN"/>
        </w:rPr>
        <w:t>विश्वव्यापी जल प्रलय (</w:t>
      </w:r>
      <w:r>
        <w:rPr>
          <w:lang w:val="hi_IN" w:bidi="hi_IN"/>
        </w:rPr>
        <w:t>अध्याय 6–7</w:t>
      </w:r>
      <w:r>
        <w:rPr>
          <w:lang w:val="hi_IN" w:bidi="hi_IN"/>
        </w:rPr>
        <w:t>)।</w:t>
      </w:r>
    </w:p>
    <w:p>
      <w:pPr/>
      <w:r>
        <w:rPr>
          <w:lang w:val="hi_IN" w:bidi="hi_IN"/>
        </w:rPr>
      </w:r>
      <w:r>
        <w:rPr>
          <w:lang w:val="hi_IN" w:bidi="hi_IN"/>
        </w:rPr>
        <w:t xml:space="preserve">ये घटनाएँ एक ऐसे परमेश्‍वर को दिखाती हैं जो सब पर शासन करते हैं और दुनिया के लिए अपनी अच्छी योजनाओं के तहत उचित दण्ड देते हैं (देखें </w:t>
      </w:r>
      <w:r>
        <w:rPr>
          <w:lang w:val="hi_IN" w:bidi="hi_IN"/>
        </w:rPr>
        <w:t>गिन 16</w:t>
      </w:r>
      <w:r>
        <w:rPr>
          <w:lang w:val="hi_IN" w:bidi="hi_IN"/>
        </w:rPr>
        <w:t xml:space="preserve">; </w:t>
      </w:r>
      <w:r>
        <w:rPr>
          <w:lang w:val="hi_IN" w:bidi="hi_IN"/>
        </w:rPr>
        <w:t>व्य.वि. 30:15–20</w:t>
      </w:r>
      <w:r>
        <w:rPr>
          <w:lang w:val="hi_IN" w:bidi="hi_IN"/>
        </w:rPr>
        <w:t xml:space="preserve">; </w:t>
      </w:r>
      <w:r>
        <w:rPr>
          <w:lang w:val="hi_IN" w:bidi="hi_IN"/>
        </w:rPr>
        <w:t>यहो 7</w:t>
      </w:r>
      <w:r>
        <w:rPr>
          <w:lang w:val="hi_IN" w:bidi="hi_IN"/>
        </w:rPr>
        <w:t xml:space="preserve">; </w:t>
      </w:r>
      <w:r>
        <w:rPr>
          <w:lang w:val="hi_IN" w:bidi="hi_IN"/>
        </w:rPr>
        <w:t>मीक 2:1–3</w:t>
      </w:r>
      <w:r>
        <w:rPr>
          <w:lang w:val="hi_IN" w:bidi="hi_IN"/>
        </w:rPr>
        <w:t>)।</w:t>
      </w:r>
    </w:p>
    <w:p>
      <w:pPr/>
      <w:r>
        <w:rPr>
          <w:lang w:val="hi_IN" w:bidi="hi_IN"/>
        </w:rPr>
      </w:r>
      <w:r>
        <w:rPr>
          <w:lang w:val="hi_IN" w:bidi="hi_IN"/>
        </w:rPr>
        <w:t>प्रतिशोध एक तरीका है जिससे परमेश्वर अपनी धार्मिकता दिखाते हैं। यह दुनियाँ को, उसके शांति के राज्य के लिए शुद्ध करता है। प्रतिशोध के माध्यम से, परमेश्वर सभी पर अपने शासन की घोषणा करते हैं और उन लोगों के खिलाफ न्याय करते हैं जो उनके शासन को अस्वीकार करते हैं या उनकी आज्ञाओं का उल्लंघन करते हैं (</w:t>
      </w:r>
      <w:r>
        <w:rPr>
          <w:lang w:val="hi_IN" w:bidi="hi_IN"/>
        </w:rPr>
        <w:t>व्य.वि. 7:10</w:t>
      </w:r>
      <w:r>
        <w:rPr>
          <w:lang w:val="hi_IN" w:bidi="hi_IN"/>
        </w:rPr>
        <w:t xml:space="preserve">; </w:t>
      </w:r>
      <w:r>
        <w:rPr>
          <w:lang w:val="hi_IN" w:bidi="hi_IN"/>
        </w:rPr>
        <w:t>भज 149</w:t>
      </w:r>
      <w:r>
        <w:rPr>
          <w:lang w:val="hi_IN" w:bidi="hi_IN"/>
        </w:rPr>
        <w:t xml:space="preserve">; </w:t>
      </w:r>
      <w:r>
        <w:rPr>
          <w:lang w:val="hi_IN" w:bidi="hi_IN"/>
        </w:rPr>
        <w:t>नीति 15:25</w:t>
      </w:r>
      <w:r>
        <w:rPr>
          <w:lang w:val="hi_IN" w:bidi="hi_IN"/>
        </w:rPr>
        <w:t xml:space="preserve">; </w:t>
      </w:r>
      <w:r>
        <w:rPr>
          <w:lang w:val="hi_IN" w:bidi="hi_IN"/>
        </w:rPr>
        <w:t>मीक 5:15</w:t>
      </w:r>
      <w:r>
        <w:rPr>
          <w:lang w:val="hi_IN" w:bidi="hi_IN"/>
        </w:rPr>
        <w:t xml:space="preserve">; </w:t>
      </w:r>
      <w:r>
        <w:rPr>
          <w:lang w:val="hi_IN" w:bidi="hi_IN"/>
        </w:rPr>
        <w:t>1 कुरि 16:22</w:t>
      </w:r>
      <w:r>
        <w:rPr>
          <w:lang w:val="hi_IN" w:bidi="hi_IN"/>
        </w:rPr>
        <w:t xml:space="preserve">; </w:t>
      </w:r>
      <w:r>
        <w:rPr>
          <w:lang w:val="hi_IN" w:bidi="hi_IN"/>
        </w:rPr>
        <w:t>गला 1:8–9</w:t>
      </w:r>
      <w:r>
        <w:rPr>
          <w:lang w:val="hi_IN" w:bidi="hi_IN"/>
        </w:rPr>
        <w:t xml:space="preserve">; </w:t>
      </w:r>
      <w:r>
        <w:rPr>
          <w:lang w:val="hi_IN" w:bidi="hi_IN"/>
        </w:rPr>
        <w:t>2 थिस्स 1:5–10</w:t>
      </w:r>
      <w:r>
        <w:rPr>
          <w:lang w:val="hi_IN" w:bidi="hi_IN"/>
        </w:rPr>
        <w:t>)।</w:t>
      </w:r>
    </w:p>
    <w:p>
      <w:pPr/>
      <w:r>
        <w:rPr>
          <w:lang w:val="hi_IN" w:bidi="hi_IN"/>
        </w:rPr>
      </w:r>
      <w:r>
        <w:rPr>
          <w:lang w:val="hi_IN" w:bidi="hi_IN"/>
        </w:rPr>
        <w:t xml:space="preserve">परमेश्वर के लोगों के लिए, प्रतिशोध उनके अनुशासन के रूप में कार्य करता है। इसका उद्देश्य उनके साथ उनके वाचा संबंध को बहाल करना है (देखें </w:t>
      </w:r>
      <w:r>
        <w:rPr>
          <w:lang w:val="hi_IN" w:bidi="hi_IN"/>
        </w:rPr>
        <w:t>यशा 44:22</w:t>
      </w:r>
      <w:r>
        <w:rPr>
          <w:lang w:val="hi_IN" w:bidi="hi_IN"/>
        </w:rPr>
        <w:t xml:space="preserve">; </w:t>
      </w:r>
      <w:r>
        <w:rPr>
          <w:lang w:val="hi_IN" w:bidi="hi_IN"/>
        </w:rPr>
        <w:t>यिर्म 3:12–14</w:t>
      </w:r>
      <w:r>
        <w:rPr>
          <w:lang w:val="hi_IN" w:bidi="hi_IN"/>
        </w:rPr>
        <w:t xml:space="preserve">; </w:t>
      </w:r>
      <w:r>
        <w:rPr>
          <w:lang w:val="hi_IN" w:bidi="hi_IN"/>
        </w:rPr>
        <w:t>विल 3:19–33</w:t>
      </w:r>
      <w:r>
        <w:rPr>
          <w:lang w:val="hi_IN" w:bidi="hi_IN"/>
        </w:rPr>
        <w:t xml:space="preserve">; </w:t>
      </w:r>
      <w:r>
        <w:rPr>
          <w:lang w:val="hi_IN" w:bidi="hi_IN"/>
        </w:rPr>
        <w:t>होश 14:1–2</w:t>
      </w:r>
      <w:r>
        <w:rPr>
          <w:lang w:val="hi_IN" w:bidi="hi_IN"/>
        </w:rPr>
        <w:t xml:space="preserve">; </w:t>
      </w:r>
      <w:r>
        <w:rPr>
          <w:lang w:val="hi_IN" w:bidi="hi_IN"/>
        </w:rPr>
        <w:t>योए 2:12–13</w:t>
      </w:r>
      <w:r>
        <w:rPr>
          <w:lang w:val="hi_IN" w:bidi="hi_IN"/>
        </w:rPr>
        <w:t xml:space="preserve">; साथ ही देखें </w:t>
      </w:r>
      <w:r>
        <w:rPr>
          <w:lang w:val="hi_IN" w:bidi="hi_IN"/>
        </w:rPr>
        <w:t>इब्रा 12:5–11</w:t>
      </w:r>
      <w:r>
        <w:rPr>
          <w:lang w:val="hi_IN" w:bidi="hi_IN"/>
        </w:rPr>
        <w:t>)। जब परमेश्वर के लोग उनके अनुशासन को अनुभव करते हैं, तो वे आशा के साथ प्रतिक्रिया कर सकते हैं क्योंकि परमेश्वर की सच्चाई और धार्मिकता विजयी होगी (</w:t>
      </w:r>
      <w:r>
        <w:rPr>
          <w:lang w:val="hi_IN" w:bidi="hi_IN"/>
        </w:rPr>
        <w:t>भज 58:10–11</w:t>
      </w:r>
      <w:r>
        <w:rPr>
          <w:lang w:val="hi_IN" w:bidi="hi_IN"/>
        </w:rPr>
        <w:t>)। परमेश्वर उन लोगों को छुड़ाएंगे और पुनर्स्थापित करेंगे जो उन पर भरोसा करते हैं (</w:t>
      </w:r>
      <w:r>
        <w:rPr>
          <w:lang w:val="hi_IN" w:bidi="hi_IN"/>
        </w:rPr>
        <w:t>लैव्य 26:40–45</w:t>
      </w:r>
      <w:r>
        <w:rPr>
          <w:lang w:val="hi_IN" w:bidi="hi_IN"/>
        </w:rPr>
        <w:t xml:space="preserve">; </w:t>
      </w:r>
      <w:r>
        <w:rPr>
          <w:lang w:val="hi_IN" w:bidi="hi_IN"/>
        </w:rPr>
        <w:t>होश 2:2–23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6:1–7:24</w:t>
      </w:r>
      <w:r>
        <w:rPr>
          <w:lang w:val="hi_IN" w:bidi="hi_IN"/>
        </w:rPr>
        <w:t xml:space="preserve">; </w:t>
      </w:r>
      <w:r>
        <w:rPr>
          <w:lang w:val="hi_IN" w:bidi="hi_IN"/>
        </w:rPr>
        <w:t>लैव्यव्यवस्था 26:14–39</w:t>
      </w:r>
      <w:r>
        <w:rPr>
          <w:lang w:val="hi_IN" w:bidi="hi_IN"/>
        </w:rPr>
        <w:t xml:space="preserve">; </w:t>
      </w:r>
      <w:r>
        <w:rPr>
          <w:lang w:val="hi_IN" w:bidi="hi_IN"/>
        </w:rPr>
        <w:t>भजन संहिता 7:6–17</w:t>
      </w:r>
      <w:r>
        <w:rPr>
          <w:lang w:val="hi_IN" w:bidi="hi_IN"/>
        </w:rPr>
        <w:t xml:space="preserve">; </w:t>
      </w:r>
      <w:r>
        <w:rPr>
          <w:lang w:val="hi_IN" w:bidi="hi_IN"/>
        </w:rPr>
        <w:t>57:6</w:t>
      </w:r>
      <w:r>
        <w:rPr>
          <w:lang w:val="hi_IN" w:bidi="hi_IN"/>
        </w:rPr>
        <w:t xml:space="preserve">; </w:t>
      </w:r>
      <w:r>
        <w:rPr>
          <w:lang w:val="hi_IN" w:bidi="hi_IN"/>
        </w:rPr>
        <w:t>95:8–11</w:t>
      </w:r>
      <w:r>
        <w:rPr>
          <w:lang w:val="hi_IN" w:bidi="hi_IN"/>
        </w:rPr>
        <w:t xml:space="preserve">; </w:t>
      </w:r>
      <w:r>
        <w:rPr>
          <w:lang w:val="hi_IN" w:bidi="hi_IN"/>
        </w:rPr>
        <w:t>नीतिवचन 6:27–35</w:t>
      </w:r>
      <w:r>
        <w:rPr>
          <w:lang w:val="hi_IN" w:bidi="hi_IN"/>
        </w:rPr>
        <w:t xml:space="preserve">; </w:t>
      </w:r>
      <w:r>
        <w:rPr>
          <w:lang w:val="hi_IN" w:bidi="hi_IN"/>
        </w:rPr>
        <w:t>26:27</w:t>
      </w:r>
      <w:r>
        <w:rPr>
          <w:lang w:val="hi_IN" w:bidi="hi_IN"/>
        </w:rPr>
        <w:t xml:space="preserve">; </w:t>
      </w:r>
      <w:r>
        <w:rPr>
          <w:lang w:val="hi_IN" w:bidi="hi_IN"/>
        </w:rPr>
        <w:t>मीका 2:1–3</w:t>
      </w:r>
      <w:r>
        <w:rPr>
          <w:lang w:val="hi_IN" w:bidi="hi_IN"/>
        </w:rPr>
        <w:t xml:space="preserve">; </w:t>
      </w:r>
      <w:r>
        <w:rPr>
          <w:lang w:val="hi_IN" w:bidi="hi_IN"/>
        </w:rPr>
        <w:t>रोमियों 2:5–16</w:t>
      </w:r>
      <w:r>
        <w:rPr>
          <w:lang w:val="hi_IN" w:bidi="hi_IN"/>
        </w:rPr>
        <w:t xml:space="preserve">; </w:t>
      </w:r>
      <w:r>
        <w:rPr>
          <w:lang w:val="hi_IN" w:bidi="hi_IN"/>
        </w:rPr>
        <w:t>गलातियों 6:7–8</w:t>
      </w:r>
      <w:r>
        <w:rPr>
          <w:lang w:val="hi_IN" w:bidi="hi_IN"/>
        </w:rPr>
        <w:t xml:space="preserve">; </w:t>
      </w:r>
      <w:r>
        <w:rPr>
          <w:lang w:val="hi_IN" w:bidi="hi_IN"/>
        </w:rPr>
        <w:t>इब्रानियों 10:26–31</w:t>
      </w:r>
      <w:r>
        <w:rPr>
          <w:lang w:val="hi_IN" w:bidi="hi_IN"/>
        </w:rPr>
        <w:t xml:space="preserve">; </w:t>
      </w:r>
      <w:r>
        <w:rPr>
          <w:lang w:val="hi_IN" w:bidi="hi_IN"/>
        </w:rPr>
        <w:t>12:5–11</w:t>
      </w:r>
      <w:r>
        <w:rPr>
          <w:lang w:val="hi_IN" w:bidi="hi_IN"/>
        </w:rPr>
        <w:t xml:space="preserve">, </w:t>
      </w:r>
      <w:r>
        <w:rPr>
          <w:lang w:val="hi_IN" w:bidi="hi_IN"/>
        </w:rPr>
        <w:t>25–29</w:t>
      </w:r>
      <w:r>
        <w:rPr>
          <w:lang w:val="hi_IN" w:bidi="hi_IN"/>
        </w:rPr>
      </w:r>
      <w:r>
        <w:rPr>
          <w:lang w:val="hi_IN" w:bidi="hi_IN"/>
        </w:rPr>
      </w:r>
    </w:p>
    <w:p>
      <w:pPr/>
      <w:r>
        <w:rPr>
          <w:lang w:val="hi_IN" w:bidi="hi_IN"/>
        </w:rPr>
      </w:r>
    </w:p>
    <w:p>
      <w:pPr>
        <w:pStyle w:val="Heading2"/>
      </w:pPr>
      <w:r>
        <w:rPr>
          <w:lang w:val="hi_IN" w:bidi="hi_IN"/>
        </w:rPr>
        <w:t>प्रतिशोध के लिए प्रार्थनाएँ</w:t>
      </w:r>
      <w:r>
        <w:rPr>
          <w:lang w:val="hi_IN" w:bidi="hi_IN"/>
        </w:rPr>
      </w:r>
    </w:p>
    <w:p>
      <w:pPr/>
      <w:r>
        <w:rPr>
          <w:lang w:val="hi_IN" w:bidi="hi_IN"/>
        </w:rPr>
      </w:r>
      <w:r>
        <w:rPr>
          <w:lang w:val="hi_IN" w:bidi="hi_IN"/>
        </w:rPr>
        <w:t>प्रतिशोध उस दण्ड को कहते हैं जो किसी व्यक्ति को उसके द्वारा किए गए अन्याय के बदले में दिया जाता है। यह किसी को नुकसान पहुँचाने की क्रिया है, जो उन्होंने पहले पहुँचाया है। भजन संहिता के लेखक (जिन्हें भजनकार कहा जाता है) कभी-कभी परमेश्वर से अपने शत्रुओं को दण्डित करने के लिए प्रार्थना करते थे। उनके लिए यह सामान्य था कि वे अपने शत्रुओं के हिंसक विनाश के लिए प्रार्थना करें, जो परमेश्वर के न्याय का चिन्ह माना जाता था। इस प्रकार की प्रार्थना कैसे स्वीकार्य हो सकती है?</w:t>
      </w:r>
    </w:p>
    <w:p>
      <w:pPr/>
      <w:r>
        <w:rPr>
          <w:lang w:val="hi_IN" w:bidi="hi_IN"/>
        </w:rPr>
      </w:r>
      <w:r>
        <w:rPr>
          <w:lang w:val="hi_IN" w:bidi="hi_IN"/>
        </w:rPr>
        <w:t xml:space="preserve">दुष्ट लोगों के विनाश के लिए ये प्रार्थनाएं न्याय की लालसा और परमेश्वर पर भरोसा से उत्पन्न होती हैं। </w:t>
      </w:r>
      <w:r>
        <w:rPr>
          <w:lang w:val="hi_IN" w:bidi="hi_IN"/>
        </w:rPr>
        <w:t>भजन 1:6</w:t>
      </w:r>
      <w:r>
        <w:rPr>
          <w:lang w:val="hi_IN" w:bidi="hi_IN"/>
        </w:rPr>
        <w:t xml:space="preserve"> ईश्वरीय न्याय को स्पष्ट करता है। परमेश्वर धर्मियों की रक्षा करते हैं और दुष्ट लोगों को नष्ट करते हैं। दुष्ट लोग भ्रष्ट होते हैं और गलत कार्यों के प्रति समर्पित होते हैं। वे परमेश्वर और परमेश्वर के हर कार्य का विरोध करते हैं। वे नैतिकता, समाज और परमेश्वर के राज्य का विरोध करते हैं।</w:t>
      </w:r>
    </w:p>
    <w:p>
      <w:pPr/>
      <w:r>
        <w:rPr>
          <w:lang w:val="hi_IN" w:bidi="hi_IN"/>
        </w:rPr>
      </w:r>
      <w:r>
        <w:rPr>
          <w:lang w:val="hi_IN" w:bidi="hi_IN"/>
        </w:rPr>
        <w:t>भजनकारों ने तर्क दिया कि बुराई परमेश्वर के स्वभाव के साथ मेल नहीं खाता। उनके राज्य की उन्नति के लिए बुराई को हटाना आवश्यक है। फिर भी, इस्राएल के कवियों ने किसी पर भी परमेश्वर के न्याय की माँग नहीं की जिसे वे नापसन्द करते थे। इसके बजाय, भजनकारों ने परमेश्वर के न्याय और धार्मिकता के उन मानकों का पालन किया, जिन्हें परमेश्वर सभी मनुष्यों से पालन करने की अपेक्षा करते हैं।</w:t>
      </w:r>
    </w:p>
    <w:p>
      <w:pPr/>
      <w:r>
        <w:rPr>
          <w:lang w:val="hi_IN" w:bidi="hi_IN"/>
        </w:rPr>
      </w:r>
      <w:r>
        <w:rPr>
          <w:lang w:val="hi_IN" w:bidi="hi_IN"/>
        </w:rPr>
        <w:t>भजनकार दुःख को भली-भांति जानते थे। उन्होंने अत्याचारियों, अगुवों, और राजाओं से उत्पीड़न का सामना किया, जो इस्राएल के भीतर और बाहर दोनों थे। उनकी प्रार्थनाएँ विश्वास और आशा से परिपूर्ण थीं। उन्होंने पूछा कि परमेश्वर उन्हें कब तक दुःख सहने देंगे। उन्होंने पुष्टि की कि केवल प्रभु ही उन्हें बुराई से बचा सकते हैं।</w:t>
      </w:r>
    </w:p>
    <w:p>
      <w:pPr/>
      <w:r>
        <w:rPr>
          <w:lang w:val="hi_IN" w:bidi="hi_IN"/>
        </w:rPr>
      </w:r>
      <w:r>
        <w:rPr>
          <w:lang w:val="hi_IN" w:bidi="hi_IN"/>
        </w:rPr>
        <w:t>वे गहराई से उनके छुटकारे की लालसा रखते थे। उन्होंने परमेश्वर से प्रार्थना की कि वह दुष्टों को उसी तरह कष्ट दें जैसे उन्होंने सहा था, प्रतिशोध के सिद्धान्त का पालन करते हुए (</w:t>
      </w:r>
      <w:r>
        <w:rPr>
          <w:lang w:val="hi_IN" w:bidi="hi_IN"/>
        </w:rPr>
        <w:t>भज 5:10</w:t>
      </w:r>
      <w:r>
        <w:rPr>
          <w:lang w:val="hi_IN" w:bidi="hi_IN"/>
        </w:rPr>
        <w:t xml:space="preserve">; </w:t>
      </w:r>
      <w:r>
        <w:rPr>
          <w:lang w:val="hi_IN" w:bidi="hi_IN"/>
        </w:rPr>
        <w:t>6:10</w:t>
      </w:r>
      <w:r>
        <w:rPr>
          <w:lang w:val="hi_IN" w:bidi="hi_IN"/>
        </w:rPr>
        <w:t xml:space="preserve">; </w:t>
      </w:r>
      <w:r>
        <w:rPr>
          <w:lang w:val="hi_IN" w:bidi="hi_IN"/>
        </w:rPr>
        <w:t>7:9</w:t>
      </w:r>
      <w:r>
        <w:rPr>
          <w:lang w:val="hi_IN" w:bidi="hi_IN"/>
        </w:rPr>
        <w:t xml:space="preserve">; </w:t>
      </w:r>
      <w:r>
        <w:rPr>
          <w:lang w:val="hi_IN" w:bidi="hi_IN"/>
        </w:rPr>
        <w:t>9:19–20</w:t>
      </w:r>
      <w:r>
        <w:rPr>
          <w:lang w:val="hi_IN" w:bidi="hi_IN"/>
        </w:rPr>
        <w:t xml:space="preserve">; </w:t>
      </w:r>
      <w:r>
        <w:rPr>
          <w:lang w:val="hi_IN" w:bidi="hi_IN"/>
        </w:rPr>
        <w:t>28:4</w:t>
      </w:r>
      <w:r>
        <w:rPr>
          <w:lang w:val="hi_IN" w:bidi="hi_IN"/>
        </w:rPr>
        <w:t xml:space="preserve">; </w:t>
      </w:r>
      <w:r>
        <w:rPr>
          <w:lang w:val="hi_IN" w:bidi="hi_IN"/>
        </w:rPr>
        <w:t>56:7</w:t>
      </w:r>
      <w:r>
        <w:rPr>
          <w:lang w:val="hi_IN" w:bidi="hi_IN"/>
        </w:rPr>
        <w:t xml:space="preserve">; </w:t>
      </w:r>
      <w:r>
        <w:rPr>
          <w:lang w:val="hi_IN" w:bidi="hi_IN"/>
        </w:rPr>
        <w:t>104:35</w:t>
      </w:r>
      <w:r>
        <w:rPr>
          <w:lang w:val="hi_IN" w:bidi="hi_IN"/>
        </w:rPr>
        <w:t xml:space="preserve">; </w:t>
      </w:r>
      <w:r>
        <w:rPr>
          <w:lang w:val="hi_IN" w:bidi="hi_IN"/>
        </w:rPr>
        <w:t>137:7–9</w:t>
      </w:r>
      <w:r>
        <w:rPr>
          <w:lang w:val="hi_IN" w:bidi="hi_IN"/>
        </w:rPr>
        <w:t xml:space="preserve">; </w:t>
      </w:r>
      <w:r>
        <w:rPr>
          <w:lang w:val="hi_IN" w:bidi="hi_IN"/>
        </w:rPr>
        <w:t>139:19</w:t>
      </w:r>
      <w:r>
        <w:rPr>
          <w:lang w:val="hi_IN" w:bidi="hi_IN"/>
        </w:rPr>
        <w:t>)। न्याय और उद्धार के लिए इन प्रार्थनाओं के माध्यम से, भक्तजन परमेश्वर के उद्धार की प्रतीक्षा करते हुए शान्ति पा सकते हैं।</w:t>
      </w:r>
    </w:p>
    <w:p>
      <w:pPr/>
      <w:r>
        <w:rPr>
          <w:lang w:val="hi_IN" w:bidi="hi_IN"/>
        </w:rPr>
      </w:r>
      <w:r>
        <w:rPr>
          <w:lang w:val="hi_IN" w:bidi="hi_IN"/>
        </w:rPr>
        <w:t>क्या हम वास्तव में बुराई को बुराई के रूप में देखते हैं, या हम इसे केवल एक असुविधा के रूप में मानते हैं? जब तक हम यह पहचानते हैं कि परमेश्वर ही निर्णय करते हैं, न्याय करते हैं, और न्याय को लागू करते हैं, तब तक बुराई के अन्त के लिए प्रार्थना करना सही है। जब हम परमेश्वर के राज्य के आने के लिए प्रार्थना करते हैं, तो हम बुराई के हटाए जाने के लिए भी प्रार्थना कर रहे होते हैं।</w:t>
      </w:r>
    </w:p>
    <w:p>
      <w:pPr/>
      <w:r>
        <w:rPr>
          <w:lang w:val="hi_IN" w:bidi="hi_IN"/>
        </w:rPr>
      </w:r>
      <w:r>
        <w:rPr>
          <w:lang w:val="hi_IN" w:bidi="hi_IN"/>
        </w:rPr>
        <w:t xml:space="preserve">परन्तु अब कठोर दण्ड, जो पापी लोगों के लिए था, वह यीशु मसीह की पीड़ादायक मृत्यु के माध्यम से क्रूस पर बदल दिया गया है। परमेश्वर की इस कार्रवाई से हमें यह सिखाया जाता है कि हमें अपने विरोधियों के लिए कैसे प्रार्थना करनी चाहिए। यीशु वास्तव में न्याय करेंगे और बुराई का अन्त करेंगे (देखें </w:t>
      </w:r>
      <w:r>
        <w:rPr>
          <w:lang w:val="hi_IN" w:bidi="hi_IN"/>
        </w:rPr>
        <w:t>प्रका 19:11–21</w:t>
      </w:r>
      <w:r>
        <w:rPr>
          <w:lang w:val="hi_IN" w:bidi="hi_IN"/>
        </w:rPr>
        <w:t>)। परन्तु जब तक मसीही उस अन्तिम न्याय की प्रतीक्षा करते हैं, उन्हें प्रेम करना चाहिए जैसे यीशु ने प्रेम किया (</w:t>
      </w:r>
      <w:r>
        <w:rPr>
          <w:lang w:val="hi_IN" w:bidi="hi_IN"/>
        </w:rPr>
        <w:t>यूह 13:34</w:t>
      </w:r>
      <w:r>
        <w:rPr>
          <w:lang w:val="hi_IN" w:bidi="hi_IN"/>
        </w:rPr>
        <w:t>)। उन्हें अपने शत्रुओं के लिए प्रार्थना करनी चाहिए और उन्हें क्षमा करना चाहिए (</w:t>
      </w:r>
      <w:r>
        <w:rPr>
          <w:lang w:val="hi_IN" w:bidi="hi_IN"/>
        </w:rPr>
        <w:t>मत्ती 5:38–48</w:t>
      </w:r>
      <w:r>
        <w:rPr>
          <w:lang w:val="hi_IN" w:bidi="hi_IN"/>
        </w:rPr>
        <w:t xml:space="preserve">; </w:t>
      </w:r>
      <w:r>
        <w:rPr>
          <w:lang w:val="hi_IN" w:bidi="hi_IN"/>
        </w:rPr>
        <w:t>कुलु 3:13</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2 इतिहास 24:22</w:t>
      </w:r>
      <w:r>
        <w:rPr>
          <w:lang w:val="hi_IN" w:bidi="hi_IN"/>
        </w:rPr>
        <w:t xml:space="preserve">; </w:t>
      </w:r>
      <w:r>
        <w:rPr>
          <w:lang w:val="hi_IN" w:bidi="hi_IN"/>
        </w:rPr>
        <w:t>नहेम्याह 4:5</w:t>
      </w:r>
      <w:r>
        <w:rPr>
          <w:lang w:val="hi_IN" w:bidi="hi_IN"/>
        </w:rPr>
        <w:t xml:space="preserve">; </w:t>
      </w:r>
      <w:r>
        <w:rPr>
          <w:lang w:val="hi_IN" w:bidi="hi_IN"/>
        </w:rPr>
        <w:t>भजन संहिता 3:7</w:t>
      </w:r>
      <w:r>
        <w:rPr>
          <w:lang w:val="hi_IN" w:bidi="hi_IN"/>
        </w:rPr>
        <w:t xml:space="preserve">; </w:t>
      </w:r>
      <w:r>
        <w:rPr>
          <w:lang w:val="hi_IN" w:bidi="hi_IN"/>
        </w:rPr>
        <w:t>9:19–20</w:t>
      </w:r>
      <w:r>
        <w:rPr>
          <w:lang w:val="hi_IN" w:bidi="hi_IN"/>
        </w:rPr>
        <w:t xml:space="preserve">; </w:t>
      </w:r>
      <w:r>
        <w:rPr>
          <w:lang w:val="hi_IN" w:bidi="hi_IN"/>
        </w:rPr>
        <w:t>10:15</w:t>
      </w:r>
      <w:r>
        <w:rPr>
          <w:lang w:val="hi_IN" w:bidi="hi_IN"/>
        </w:rPr>
        <w:t xml:space="preserve">; </w:t>
      </w:r>
      <w:r>
        <w:rPr>
          <w:lang w:val="hi_IN" w:bidi="hi_IN"/>
        </w:rPr>
        <w:t>12:3</w:t>
      </w:r>
      <w:r>
        <w:rPr>
          <w:lang w:val="hi_IN" w:bidi="hi_IN"/>
        </w:rPr>
        <w:t xml:space="preserve">; </w:t>
      </w:r>
      <w:r>
        <w:rPr>
          <w:lang w:val="hi_IN" w:bidi="hi_IN"/>
        </w:rPr>
        <w:t>41:10</w:t>
      </w:r>
      <w:r>
        <w:rPr>
          <w:lang w:val="hi_IN" w:bidi="hi_IN"/>
        </w:rPr>
        <w:t xml:space="preserve">; </w:t>
      </w:r>
      <w:r>
        <w:rPr>
          <w:lang w:val="hi_IN" w:bidi="hi_IN"/>
        </w:rPr>
        <w:t>55:15</w:t>
      </w:r>
      <w:r>
        <w:rPr>
          <w:lang w:val="hi_IN" w:bidi="hi_IN"/>
        </w:rPr>
        <w:t xml:space="preserve">; </w:t>
      </w:r>
      <w:r>
        <w:rPr>
          <w:lang w:val="hi_IN" w:bidi="hi_IN"/>
        </w:rPr>
        <w:t>69:22–28</w:t>
      </w:r>
      <w:r>
        <w:rPr>
          <w:lang w:val="hi_IN" w:bidi="hi_IN"/>
        </w:rPr>
        <w:t xml:space="preserve">; </w:t>
      </w:r>
      <w:r>
        <w:rPr>
          <w:lang w:val="hi_IN" w:bidi="hi_IN"/>
        </w:rPr>
        <w:t>79:6</w:t>
      </w:r>
      <w:r>
        <w:rPr>
          <w:lang w:val="hi_IN" w:bidi="hi_IN"/>
        </w:rPr>
        <w:t xml:space="preserve">; </w:t>
      </w:r>
      <w:r>
        <w:rPr>
          <w:lang w:val="hi_IN" w:bidi="hi_IN"/>
        </w:rPr>
        <w:t>109:6–20</w:t>
      </w:r>
      <w:r>
        <w:rPr>
          <w:lang w:val="hi_IN" w:bidi="hi_IN"/>
        </w:rPr>
        <w:t xml:space="preserve">; </w:t>
      </w:r>
      <w:r>
        <w:rPr>
          <w:lang w:val="hi_IN" w:bidi="hi_IN"/>
        </w:rPr>
        <w:t>110:5–6</w:t>
      </w:r>
      <w:r>
        <w:rPr>
          <w:lang w:val="hi_IN" w:bidi="hi_IN"/>
        </w:rPr>
        <w:t xml:space="preserve">; </w:t>
      </w:r>
      <w:r>
        <w:rPr>
          <w:lang w:val="hi_IN" w:bidi="hi_IN"/>
        </w:rPr>
        <w:t>137:1–9</w:t>
      </w:r>
      <w:r>
        <w:rPr>
          <w:lang w:val="hi_IN" w:bidi="hi_IN"/>
        </w:rPr>
        <w:t xml:space="preserve">; </w:t>
      </w:r>
      <w:r>
        <w:rPr>
          <w:lang w:val="hi_IN" w:bidi="hi_IN"/>
        </w:rPr>
        <w:t>यशायाह 61:2</w:t>
      </w:r>
      <w:r>
        <w:rPr>
          <w:lang w:val="hi_IN" w:bidi="hi_IN"/>
        </w:rPr>
        <w:t xml:space="preserve">; </w:t>
      </w:r>
      <w:r>
        <w:rPr>
          <w:lang w:val="hi_IN" w:bidi="hi_IN"/>
        </w:rPr>
        <w:t>यिर्मयाह 11:20–23</w:t>
      </w:r>
      <w:r>
        <w:rPr>
          <w:lang w:val="hi_IN" w:bidi="hi_IN"/>
        </w:rPr>
        <w:t xml:space="preserve">; </w:t>
      </w:r>
      <w:r>
        <w:rPr>
          <w:lang w:val="hi_IN" w:bidi="hi_IN"/>
        </w:rPr>
        <w:t>18:19–23</w:t>
      </w:r>
      <w:r>
        <w:rPr>
          <w:lang w:val="hi_IN" w:bidi="hi_IN"/>
        </w:rPr>
        <w:t xml:space="preserve">; </w:t>
      </w:r>
      <w:r>
        <w:rPr>
          <w:lang w:val="hi_IN" w:bidi="hi_IN"/>
        </w:rPr>
        <w:t>51:35</w:t>
      </w:r>
      <w:r>
        <w:rPr>
          <w:lang w:val="hi_IN" w:bidi="hi_IN"/>
        </w:rPr>
        <w:t xml:space="preserve">; </w:t>
      </w:r>
      <w:r>
        <w:rPr>
          <w:lang w:val="hi_IN" w:bidi="hi_IN"/>
        </w:rPr>
        <w:t>विलापगीत 1:22</w:t>
      </w:r>
      <w:r>
        <w:rPr>
          <w:lang w:val="hi_IN" w:bidi="hi_IN"/>
        </w:rPr>
        <w:t xml:space="preserve">; </w:t>
      </w:r>
      <w:r>
        <w:rPr>
          <w:lang w:val="hi_IN" w:bidi="hi_IN"/>
        </w:rPr>
        <w:t>3:64–66</w:t>
      </w:r>
      <w:r>
        <w:rPr>
          <w:lang w:val="hi_IN" w:bidi="hi_IN"/>
        </w:rPr>
        <w:t xml:space="preserve">; </w:t>
      </w:r>
      <w:r>
        <w:rPr>
          <w:lang w:val="hi_IN" w:bidi="hi_IN"/>
        </w:rPr>
        <w:t>प्रेरितों के काम 1:20</w:t>
      </w:r>
      <w:r>
        <w:rPr>
          <w:lang w:val="hi_IN" w:bidi="hi_IN"/>
        </w:rPr>
        <w:t xml:space="preserve">; </w:t>
      </w:r>
      <w:r>
        <w:rPr>
          <w:lang w:val="hi_IN" w:bidi="hi_IN"/>
        </w:rPr>
        <w:t>रोमियों 11:9–10</w:t>
      </w:r>
      <w:r>
        <w:rPr>
          <w:lang w:val="hi_IN" w:bidi="hi_IN"/>
        </w:rPr>
        <w:t xml:space="preserve">; </w:t>
      </w:r>
      <w:r>
        <w:rPr>
          <w:lang w:val="hi_IN" w:bidi="hi_IN"/>
        </w:rPr>
        <w:t>प्रकाशितवाक्य 6:10</w:t>
      </w:r>
      <w:r>
        <w:rPr>
          <w:lang w:val="hi_IN" w:bidi="hi_IN"/>
        </w:rPr>
      </w:r>
      <w:r>
        <w:rPr>
          <w:lang w:val="hi_IN" w:bidi="hi_IN"/>
        </w:rPr>
      </w:r>
    </w:p>
    <w:p>
      <w:pPr/>
      <w:r>
        <w:rPr>
          <w:lang w:val="hi_IN" w:bidi="hi_IN"/>
        </w:rPr>
      </w:r>
    </w:p>
    <w:p>
      <w:pPr>
        <w:pStyle w:val="Heading2"/>
      </w:pPr>
      <w:r>
        <w:rPr>
          <w:lang w:val="hi_IN" w:bidi="hi_IN"/>
        </w:rPr>
        <w:t>प्रतीकात्मक संख्याएँ</w:t>
      </w:r>
      <w:r>
        <w:rPr>
          <w:lang w:val="hi_IN" w:bidi="hi_IN"/>
        </w:rPr>
      </w:r>
    </w:p>
    <w:p>
      <w:pPr/>
      <w:r>
        <w:rPr>
          <w:lang w:val="hi_IN" w:bidi="hi_IN"/>
        </w:rPr>
      </w:r>
      <w:r>
        <w:rPr>
          <w:lang w:val="hi_IN" w:bidi="hi_IN"/>
        </w:rPr>
        <w:t>पवित्र शास्त्र में संख्याओं ने अक्सर लोगों को अजीब निष्कर्षों पर पहुँचाया है। प्राचीन संख्या प्रतीकवाद को समझने से हमें पवित्र शास्त्र की बेहतर व्याख्या करने में मदद मिल सकती है। फिर भी, यह प्रतीकवाद सटीक नहीं है। भविष्य के बारे में अवास्तविक भविष्यवाणियाँ करने से बचने के लिए हमें व्याख्या में संख्याओं का उपयोग करते समय सावधान रहना चाहिए।</w:t>
      </w:r>
    </w:p>
    <w:p>
      <w:pPr/>
      <w:r>
        <w:rPr>
          <w:lang w:val="hi_IN" w:bidi="hi_IN"/>
        </w:rPr>
      </w:r>
      <w:r>
        <w:rPr>
          <w:lang w:val="hi_IN" w:bidi="hi_IN"/>
        </w:rPr>
        <w:t>बाइबल में, संख्याओं का अक्सर विशेष अर्थ होता है:</w:t>
      </w:r>
    </w:p>
    <w:p>
      <w:pPr>
        <w:pStyle w:val="ListBullet"/>
        <w:spacing w:line="240" w:lineRule="auto"/>
        <w:ind w:left="720"/>
      </w:pPr>
      <w:r>
        <w:rPr>
          <w:lang w:val="hi_IN" w:bidi="hi_IN"/>
        </w:rPr>
      </w:r>
      <w:r>
        <w:rPr>
          <w:lang w:val="hi_IN" w:bidi="hi_IN"/>
        </w:rPr>
        <w:t xml:space="preserve">संख्या </w:t>
      </w:r>
      <w:r>
        <w:rPr>
          <w:i/>
          <w:lang w:val="hi_IN" w:bidi="hi_IN"/>
        </w:rPr>
        <w:t xml:space="preserve">एक </w:t>
      </w:r>
      <w:r>
        <w:rPr>
          <w:lang w:val="hi_IN" w:bidi="hi_IN"/>
        </w:rPr>
        <w:t>का तात्पर्य परमेश्वर की एकता से हो सकता है (</w:t>
      </w:r>
      <w:r>
        <w:rPr>
          <w:lang w:val="hi_IN" w:bidi="hi_IN"/>
        </w:rPr>
        <w:t>व्य.वि. 6:4</w:t>
      </w:r>
      <w:r>
        <w:rPr>
          <w:lang w:val="hi_IN" w:bidi="hi_IN"/>
        </w:rPr>
        <w:t xml:space="preserve">; </w:t>
      </w:r>
      <w:r>
        <w:rPr>
          <w:lang w:val="hi_IN" w:bidi="hi_IN"/>
        </w:rPr>
        <w:t>गला 3:20</w:t>
      </w:r>
      <w:r>
        <w:rPr>
          <w:lang w:val="hi_IN" w:bidi="hi_IN"/>
        </w:rPr>
        <w:t xml:space="preserve">; </w:t>
      </w:r>
      <w:r>
        <w:rPr>
          <w:lang w:val="hi_IN" w:bidi="hi_IN"/>
        </w:rPr>
        <w:t>याकू 2:19</w:t>
      </w:r>
      <w:r>
        <w:rPr>
          <w:lang w:val="hi_IN" w:bidi="hi_IN"/>
        </w:rPr>
        <w:t>)।</w:t>
      </w:r>
    </w:p>
    <w:p>
      <w:pPr>
        <w:pStyle w:val="ListBullet"/>
        <w:spacing w:line="240" w:lineRule="auto"/>
        <w:ind w:left="720"/>
      </w:pPr>
      <w:r>
        <w:rPr>
          <w:lang w:val="hi_IN" w:bidi="hi_IN"/>
        </w:rPr>
      </w:r>
      <w:r>
        <w:rPr>
          <w:lang w:val="hi_IN" w:bidi="hi_IN"/>
        </w:rPr>
        <w:t xml:space="preserve">न्यायालय में वैध गवाह पेश करने के लिए न्यूनतम </w:t>
      </w:r>
      <w:r>
        <w:rPr>
          <w:i/>
          <w:lang w:val="hi_IN" w:bidi="hi_IN"/>
        </w:rPr>
        <w:t>दो</w:t>
      </w:r>
      <w:r>
        <w:rPr>
          <w:lang w:val="hi_IN" w:bidi="hi_IN"/>
        </w:rPr>
        <w:t xml:space="preserve"> लोगों की आवश्यकता होती है (</w:t>
      </w:r>
      <w:r>
        <w:rPr>
          <w:lang w:val="hi_IN" w:bidi="hi_IN"/>
        </w:rPr>
        <w:t>व्य.वि. 17:6</w:t>
      </w:r>
      <w:r>
        <w:rPr>
          <w:lang w:val="hi_IN" w:bidi="hi_IN"/>
        </w:rPr>
        <w:t xml:space="preserve">; </w:t>
      </w:r>
      <w:r>
        <w:rPr>
          <w:lang w:val="hi_IN" w:bidi="hi_IN"/>
        </w:rPr>
        <w:t>प्रका 11:3</w:t>
      </w:r>
      <w:r>
        <w:rPr>
          <w:lang w:val="hi_IN" w:bidi="hi_IN"/>
        </w:rPr>
        <w:t>)।</w:t>
      </w:r>
    </w:p>
    <w:p>
      <w:pPr>
        <w:pStyle w:val="ListBullet"/>
        <w:spacing w:line="240" w:lineRule="auto"/>
        <w:ind w:left="720"/>
      </w:pPr>
      <w:r>
        <w:rPr>
          <w:lang w:val="hi_IN" w:bidi="hi_IN"/>
        </w:rPr>
      </w:r>
      <w:r>
        <w:rPr>
          <w:i/>
          <w:lang w:val="hi_IN" w:bidi="hi_IN"/>
        </w:rPr>
        <w:t xml:space="preserve">तीन </w:t>
      </w:r>
      <w:r>
        <w:rPr>
          <w:lang w:val="hi_IN" w:bidi="hi_IN"/>
        </w:rPr>
        <w:t>का अर्थ दैवीय उपस्थिति हो सकता है (</w:t>
      </w:r>
      <w:r>
        <w:rPr>
          <w:lang w:val="hi_IN" w:bidi="hi_IN"/>
        </w:rPr>
        <w:t>उत 18:1–2</w:t>
      </w:r>
      <w:r>
        <w:rPr>
          <w:lang w:val="hi_IN" w:bidi="hi_IN"/>
        </w:rPr>
        <w:t xml:space="preserve">; </w:t>
      </w:r>
      <w:r>
        <w:rPr>
          <w:lang w:val="hi_IN" w:bidi="hi_IN"/>
        </w:rPr>
        <w:t>2 कुरि 13:14</w:t>
      </w:r>
      <w:r>
        <w:rPr>
          <w:lang w:val="hi_IN" w:bidi="hi_IN"/>
        </w:rPr>
        <w:t xml:space="preserve">; </w:t>
      </w:r>
      <w:r>
        <w:rPr>
          <w:lang w:val="hi_IN" w:bidi="hi_IN"/>
        </w:rPr>
        <w:t>प्रका 1:4–5</w:t>
      </w:r>
      <w:r>
        <w:rPr>
          <w:lang w:val="hi_IN" w:bidi="hi_IN"/>
        </w:rPr>
        <w:t>)।</w:t>
      </w:r>
    </w:p>
    <w:p>
      <w:pPr>
        <w:pStyle w:val="ListBullet"/>
        <w:spacing w:line="240" w:lineRule="auto"/>
        <w:ind w:left="720"/>
      </w:pPr>
      <w:r>
        <w:rPr>
          <w:lang w:val="hi_IN" w:bidi="hi_IN"/>
        </w:rPr>
      </w:r>
      <w:r>
        <w:rPr>
          <w:i/>
          <w:lang w:val="hi_IN" w:bidi="hi_IN"/>
        </w:rPr>
        <w:t>चार</w:t>
      </w:r>
      <w:r>
        <w:rPr>
          <w:lang w:val="hi_IN" w:bidi="hi_IN"/>
        </w:rPr>
        <w:t xml:space="preserve"> ज्ञात दुनिया का प्रतिनिधित्व कर सकते हैं। प्रकाशितवाक्य की पुस्तक जीवित प्राणियों, घुड़सवारों, हवाओं और स्वर्गदूतों के साथ इसका संकेत देती है (</w:t>
      </w:r>
      <w:r>
        <w:rPr>
          <w:lang w:val="hi_IN" w:bidi="hi_IN"/>
        </w:rPr>
        <w:t>प्रका 4:6–8</w:t>
      </w:r>
      <w:r>
        <w:rPr>
          <w:lang w:val="hi_IN" w:bidi="hi_IN"/>
        </w:rPr>
        <w:t xml:space="preserve">; </w:t>
      </w:r>
      <w:r>
        <w:rPr>
          <w:lang w:val="hi_IN" w:bidi="hi_IN"/>
        </w:rPr>
        <w:t>6:1–8</w:t>
      </w:r>
      <w:r>
        <w:rPr>
          <w:lang w:val="hi_IN" w:bidi="hi_IN"/>
        </w:rPr>
        <w:t xml:space="preserve">; </w:t>
      </w:r>
      <w:r>
        <w:rPr>
          <w:lang w:val="hi_IN" w:bidi="hi_IN"/>
        </w:rPr>
        <w:t>7:1</w:t>
      </w:r>
      <w:r>
        <w:rPr>
          <w:lang w:val="hi_IN" w:bidi="hi_IN"/>
        </w:rPr>
        <w:t xml:space="preserve">)। </w:t>
      </w:r>
      <w:r>
        <w:rPr>
          <w:lang w:val="hi_IN" w:bidi="hi_IN"/>
        </w:rPr>
        <w:t>उत्पत्ति 2:10–14</w:t>
      </w:r>
      <w:r>
        <w:rPr>
          <w:lang w:val="hi_IN" w:bidi="hi_IN"/>
        </w:rPr>
        <w:t xml:space="preserve"> इसे </w:t>
      </w:r>
      <w:r>
        <w:rPr>
          <w:i/>
          <w:lang w:val="hi_IN" w:bidi="hi_IN"/>
        </w:rPr>
        <w:t>चार</w:t>
      </w:r>
      <w:r>
        <w:rPr>
          <w:lang w:val="hi_IN" w:bidi="hi_IN"/>
        </w:rPr>
        <w:t xml:space="preserve"> नदियों के साथ इंगित करता है।</w:t>
      </w:r>
    </w:p>
    <w:p>
      <w:pPr>
        <w:pStyle w:val="ListBullet"/>
        <w:spacing w:line="240" w:lineRule="auto"/>
        <w:ind w:left="720"/>
      </w:pPr>
      <w:r>
        <w:rPr>
          <w:lang w:val="hi_IN" w:bidi="hi_IN"/>
        </w:rPr>
      </w:r>
      <w:r>
        <w:rPr>
          <w:i/>
          <w:lang w:val="hi_IN" w:bidi="hi_IN"/>
        </w:rPr>
        <w:t>तीन</w:t>
      </w:r>
      <w:r>
        <w:rPr>
          <w:lang w:val="hi_IN" w:bidi="hi_IN"/>
        </w:rPr>
        <w:t xml:space="preserve"> और </w:t>
      </w:r>
      <w:r>
        <w:rPr>
          <w:i/>
          <w:lang w:val="hi_IN" w:bidi="hi_IN"/>
        </w:rPr>
        <w:t>चार</w:t>
      </w:r>
      <w:r>
        <w:rPr>
          <w:lang w:val="hi_IN" w:bidi="hi_IN"/>
        </w:rPr>
        <w:t xml:space="preserve"> को जोड़कर </w:t>
      </w:r>
      <w:r>
        <w:rPr>
          <w:i/>
          <w:lang w:val="hi_IN" w:bidi="hi_IN"/>
        </w:rPr>
        <w:t>सात</w:t>
      </w:r>
      <w:r>
        <w:rPr>
          <w:lang w:val="hi_IN" w:bidi="hi_IN"/>
        </w:rPr>
        <w:t xml:space="preserve"> बनाना पूर्णता या ईश्वरीय पूर्ति का प्रतीक है। यह परमेश्वर और संसार के बीच सामंजस्य को दर्शाता है।</w:t>
      </w:r>
    </w:p>
    <w:p>
      <w:pPr>
        <w:pStyle w:val="ListBullet"/>
        <w:spacing w:line="240" w:lineRule="auto"/>
        <w:ind w:left="720"/>
      </w:pPr>
      <w:r>
        <w:rPr>
          <w:lang w:val="hi_IN" w:bidi="hi_IN"/>
        </w:rPr>
      </w:r>
      <w:r>
        <w:rPr>
          <w:i/>
          <w:lang w:val="hi_IN" w:bidi="hi_IN"/>
        </w:rPr>
        <w:t>तीन</w:t>
      </w:r>
      <w:r>
        <w:rPr>
          <w:lang w:val="hi_IN" w:bidi="hi_IN"/>
        </w:rPr>
        <w:t xml:space="preserve"> को </w:t>
      </w:r>
      <w:r>
        <w:rPr>
          <w:i/>
          <w:lang w:val="hi_IN" w:bidi="hi_IN"/>
        </w:rPr>
        <w:t>चार</w:t>
      </w:r>
      <w:r>
        <w:rPr>
          <w:lang w:val="hi_IN" w:bidi="hi_IN"/>
        </w:rPr>
        <w:t xml:space="preserve"> से गुणा करने पर </w:t>
      </w:r>
      <w:r>
        <w:rPr>
          <w:i/>
          <w:lang w:val="hi_IN" w:bidi="hi_IN"/>
        </w:rPr>
        <w:t>बारह</w:t>
      </w:r>
      <w:r>
        <w:rPr>
          <w:lang w:val="hi_IN" w:bidi="hi_IN"/>
        </w:rPr>
        <w:t xml:space="preserve"> प्राप्त होता है, जो परमेश्वर के लोगों से संबंधित संख्या है (</w:t>
      </w:r>
      <w:r>
        <w:rPr>
          <w:lang w:val="hi_IN" w:bidi="hi_IN"/>
        </w:rPr>
        <w:t>उत 35:22–26</w:t>
      </w:r>
      <w:r>
        <w:rPr>
          <w:lang w:val="hi_IN" w:bidi="hi_IN"/>
        </w:rPr>
        <w:t xml:space="preserve">; </w:t>
      </w:r>
      <w:r>
        <w:rPr>
          <w:lang w:val="hi_IN" w:bidi="hi_IN"/>
        </w:rPr>
        <w:t>निर्ग 24:4</w:t>
      </w:r>
      <w:r>
        <w:rPr>
          <w:lang w:val="hi_IN" w:bidi="hi_IN"/>
        </w:rPr>
        <w:t xml:space="preserve">; </w:t>
      </w:r>
      <w:r>
        <w:rPr>
          <w:lang w:val="hi_IN" w:bidi="hi_IN"/>
        </w:rPr>
        <w:t>28:21</w:t>
      </w:r>
      <w:r>
        <w:rPr>
          <w:lang w:val="hi_IN" w:bidi="hi_IN"/>
        </w:rPr>
        <w:t xml:space="preserve">; </w:t>
      </w:r>
      <w:r>
        <w:rPr>
          <w:lang w:val="hi_IN" w:bidi="hi_IN"/>
        </w:rPr>
        <w:t>गिन 17:2</w:t>
      </w:r>
      <w:r>
        <w:rPr>
          <w:lang w:val="hi_IN" w:bidi="hi_IN"/>
        </w:rPr>
        <w:t xml:space="preserve">; </w:t>
      </w:r>
      <w:r>
        <w:rPr>
          <w:lang w:val="hi_IN" w:bidi="hi_IN"/>
        </w:rPr>
        <w:t>यहो 4:3–8</w:t>
      </w:r>
      <w:r>
        <w:rPr>
          <w:lang w:val="hi_IN" w:bidi="hi_IN"/>
        </w:rPr>
        <w:t xml:space="preserve">; </w:t>
      </w:r>
      <w:r>
        <w:rPr>
          <w:lang w:val="hi_IN" w:bidi="hi_IN"/>
        </w:rPr>
        <w:t>1 रा 18:31</w:t>
      </w:r>
      <w:r>
        <w:rPr>
          <w:lang w:val="hi_IN" w:bidi="hi_IN"/>
        </w:rPr>
        <w:t xml:space="preserve">; </w:t>
      </w:r>
      <w:r>
        <w:rPr>
          <w:lang w:val="hi_IN" w:bidi="hi_IN"/>
        </w:rPr>
        <w:t>मत्ती 10:1–4</w:t>
      </w:r>
      <w:r>
        <w:rPr>
          <w:lang w:val="hi_IN" w:bidi="hi_IN"/>
        </w:rPr>
        <w:t xml:space="preserve">; </w:t>
      </w:r>
      <w:r>
        <w:rPr>
          <w:lang w:val="hi_IN" w:bidi="hi_IN"/>
        </w:rPr>
        <w:t>19:28</w:t>
      </w:r>
      <w:r>
        <w:rPr>
          <w:lang w:val="hi_IN" w:bidi="hi_IN"/>
        </w:rPr>
        <w:t xml:space="preserve">; </w:t>
      </w:r>
      <w:r>
        <w:rPr>
          <w:lang w:val="hi_IN" w:bidi="hi_IN"/>
        </w:rPr>
        <w:t>याकू 1:1</w:t>
      </w:r>
      <w:r>
        <w:rPr>
          <w:lang w:val="hi_IN" w:bidi="hi_IN"/>
        </w:rPr>
        <w:t xml:space="preserve">; </w:t>
      </w:r>
      <w:r>
        <w:rPr>
          <w:lang w:val="hi_IN" w:bidi="hi_IN"/>
        </w:rPr>
        <w:t>प्रका 12:1</w:t>
      </w:r>
      <w:r>
        <w:rPr>
          <w:lang w:val="hi_IN" w:bidi="hi_IN"/>
        </w:rPr>
        <w:t xml:space="preserve">; </w:t>
      </w:r>
      <w:r>
        <w:rPr>
          <w:lang w:val="hi_IN" w:bidi="hi_IN"/>
        </w:rPr>
        <w:t>21:12–22:2</w:t>
      </w:r>
      <w:r>
        <w:rPr>
          <w:lang w:val="hi_IN" w:bidi="hi_IN"/>
        </w:rPr>
        <w:t>)।</w:t>
      </w:r>
    </w:p>
    <w:p>
      <w:pPr>
        <w:pStyle w:val="ListBullet"/>
        <w:spacing w:line="240" w:lineRule="auto"/>
        <w:ind w:left="720"/>
      </w:pPr>
      <w:r>
        <w:rPr>
          <w:lang w:val="hi_IN" w:bidi="hi_IN"/>
        </w:rPr>
      </w:r>
      <w:r>
        <w:rPr>
          <w:lang w:val="hi_IN" w:bidi="hi_IN"/>
        </w:rPr>
        <w:t xml:space="preserve">संख्या </w:t>
      </w:r>
      <w:r>
        <w:rPr>
          <w:i/>
          <w:lang w:val="hi_IN" w:bidi="hi_IN"/>
        </w:rPr>
        <w:t>पाँच</w:t>
      </w:r>
      <w:r>
        <w:rPr>
          <w:lang w:val="hi_IN" w:bidi="hi_IN"/>
        </w:rPr>
        <w:t xml:space="preserve"> और उसके गुणज, जैसे </w:t>
      </w:r>
      <w:r>
        <w:rPr>
          <w:i/>
          <w:lang w:val="hi_IN" w:bidi="hi_IN"/>
        </w:rPr>
        <w:t>दस</w:t>
      </w:r>
      <w:r>
        <w:rPr>
          <w:lang w:val="hi_IN" w:bidi="hi_IN"/>
        </w:rPr>
        <w:t xml:space="preserve">, मानव पूर्णता को दर्शाते हैं। उदाहरण के लिए, एक हाथ में </w:t>
      </w:r>
      <w:r>
        <w:rPr>
          <w:i/>
          <w:lang w:val="hi_IN" w:bidi="hi_IN"/>
        </w:rPr>
        <w:t>पाँच</w:t>
      </w:r>
      <w:r>
        <w:rPr>
          <w:lang w:val="hi_IN" w:bidi="hi_IN"/>
        </w:rPr>
        <w:t xml:space="preserve"> उंगलियाँ होती हैं।</w:t>
      </w:r>
    </w:p>
    <w:p>
      <w:pPr>
        <w:pStyle w:val="ListBullet"/>
        <w:spacing w:line="240" w:lineRule="auto"/>
        <w:ind w:left="720"/>
      </w:pPr>
      <w:r>
        <w:rPr>
          <w:lang w:val="hi_IN" w:bidi="hi_IN"/>
        </w:rPr>
      </w:r>
      <w:r>
        <w:rPr>
          <w:i/>
          <w:lang w:val="hi_IN" w:bidi="hi_IN"/>
        </w:rPr>
        <w:t>छ:</w:t>
      </w:r>
      <w:r>
        <w:rPr>
          <w:lang w:val="hi_IN" w:bidi="hi_IN"/>
        </w:rPr>
        <w:t xml:space="preserve"> का नकारात्मक अर्थ है, जो अपूर्णता को दर्शाता है। यह न तो मानवीय रूप से पूर्ण है </w:t>
      </w:r>
      <w:r>
        <w:rPr>
          <w:i/>
          <w:lang w:val="hi_IN" w:bidi="hi_IN"/>
        </w:rPr>
        <w:t>(पाँच)</w:t>
      </w:r>
      <w:r>
        <w:rPr>
          <w:lang w:val="hi_IN" w:bidi="hi_IN"/>
        </w:rPr>
        <w:t xml:space="preserve"> और न ही दैवीय रूप से पूर्ण (</w:t>
      </w:r>
      <w:r>
        <w:rPr>
          <w:i/>
          <w:lang w:val="hi_IN" w:bidi="hi_IN"/>
        </w:rPr>
        <w:t>सात</w:t>
      </w:r>
      <w:r>
        <w:rPr>
          <w:lang w:val="hi_IN" w:bidi="hi_IN"/>
        </w:rPr>
        <w:t>)।</w:t>
      </w:r>
    </w:p>
    <w:p>
      <w:pPr>
        <w:pStyle w:val="ListBullet"/>
        <w:spacing w:line="240" w:lineRule="auto"/>
        <w:ind w:left="720"/>
      </w:pPr>
      <w:r>
        <w:rPr>
          <w:lang w:val="hi_IN" w:bidi="hi_IN"/>
        </w:rPr>
      </w:r>
      <w:r>
        <w:rPr>
          <w:i/>
          <w:lang w:val="hi_IN" w:bidi="hi_IN"/>
        </w:rPr>
        <w:t>दस</w:t>
      </w:r>
      <w:r>
        <w:rPr>
          <w:lang w:val="hi_IN" w:bidi="hi_IN"/>
        </w:rPr>
        <w:t xml:space="preserve"> के गुणज बहुत से लोगों को दर्शाते हैं (उदाहरण के लिए, </w:t>
      </w:r>
      <w:r>
        <w:rPr>
          <w:i/>
          <w:lang w:val="hi_IN" w:bidi="hi_IN"/>
        </w:rPr>
        <w:t>चालीस</w:t>
      </w:r>
      <w:r>
        <w:rPr>
          <w:lang w:val="hi_IN" w:bidi="hi_IN"/>
        </w:rPr>
        <w:t xml:space="preserve">)। इसके विपरीत, </w:t>
      </w:r>
      <w:r>
        <w:rPr>
          <w:i/>
          <w:lang w:val="hi_IN" w:bidi="hi_IN"/>
        </w:rPr>
        <w:t>तीन छ:</w:t>
      </w:r>
      <w:r>
        <w:rPr>
          <w:lang w:val="hi_IN" w:bidi="hi_IN"/>
        </w:rPr>
        <w:t xml:space="preserve"> या "666" अत्यधिक दुष्टता का संकेत देते हैं (</w:t>
      </w:r>
      <w:r>
        <w:rPr>
          <w:lang w:val="hi_IN" w:bidi="hi_IN"/>
        </w:rPr>
        <w:t>प्रका 13:18</w:t>
      </w:r>
      <w:r>
        <w:rPr>
          <w:lang w:val="hi_IN" w:bidi="hi_IN"/>
        </w:rPr>
        <w:t>)।</w:t>
      </w:r>
    </w:p>
    <w:p>
      <w:pPr>
        <w:pStyle w:val="ListBullet"/>
        <w:spacing w:line="240" w:lineRule="auto"/>
        <w:ind w:left="720"/>
      </w:pPr>
      <w:r>
        <w:rPr>
          <w:lang w:val="hi_IN" w:bidi="hi_IN"/>
        </w:rPr>
      </w:r>
      <w:r>
        <w:rPr>
          <w:i/>
          <w:lang w:val="hi_IN" w:bidi="hi_IN"/>
        </w:rPr>
        <w:t>एक हजार</w:t>
      </w:r>
      <w:r>
        <w:rPr>
          <w:lang w:val="hi_IN" w:bidi="hi_IN"/>
        </w:rPr>
        <w:t xml:space="preserve"> एक बुनियादी बड़ी संख्या है। संख्या 12,000 परमेश्वर के लोगों के एक बड़े समूह का प्रतिनिधित्व करती है (</w:t>
      </w:r>
      <w:r>
        <w:rPr>
          <w:lang w:val="hi_IN" w:bidi="hi_IN"/>
        </w:rPr>
        <w:t>प्रका 7:5–8</w:t>
      </w:r>
      <w:r>
        <w:rPr>
          <w:lang w:val="hi_IN" w:bidi="hi_IN"/>
        </w:rPr>
        <w:t xml:space="preserve">)। संख्या </w:t>
      </w:r>
      <w:r>
        <w:rPr>
          <w:lang w:val="hi_IN" w:bidi="hi_IN"/>
        </w:rPr>
        <w:t>एक लाख चौवालीस हजार</w:t>
      </w:r>
      <w:r>
        <w:rPr>
          <w:lang w:val="hi_IN" w:bidi="hi_IN"/>
        </w:rPr>
        <w:t xml:space="preserve"> परमेश्वर के सभी लोगों का प्रतिनिधित्व करती है (</w:t>
      </w:r>
      <w:r>
        <w:rPr>
          <w:lang w:val="hi_IN" w:bidi="hi_IN"/>
        </w:rPr>
        <w:t>प्रका 7:4</w:t>
      </w:r>
      <w:r>
        <w:rPr>
          <w:lang w:val="hi_IN" w:bidi="hi_IN"/>
        </w:rPr>
        <w:t xml:space="preserve">; </w:t>
      </w:r>
      <w:r>
        <w:rPr>
          <w:lang w:val="hi_IN" w:bidi="hi_IN"/>
        </w:rPr>
        <w:t>14:1</w:t>
      </w:r>
      <w:r>
        <w:rPr>
          <w:lang w:val="hi_IN" w:bidi="hi_IN"/>
        </w:rPr>
        <w:t xml:space="preserve">)। यूनानी लिप्यंतरण </w:t>
      </w:r>
      <w:r>
        <w:rPr>
          <w:i/>
          <w:lang w:val="hi_IN" w:bidi="hi_IN"/>
        </w:rPr>
        <w:t>असंख्य</w:t>
      </w:r>
      <w:r>
        <w:rPr>
          <w:lang w:val="hi_IN" w:bidi="hi_IN"/>
        </w:rPr>
        <w:t xml:space="preserve"> (मिरियड्स) सबसे अच्छा प्रतिनिधित्व करता है जिसे कुछ अनुवाद "10,000" कहते हैं। ऐसा इसलिए है क्योंकि यह वास्तव में एक बड़ी संख्या है, न कि एक सटीक गिनती।</w:t>
      </w:r>
    </w:p>
    <w:p>
      <w:pPr/>
      <w:r>
        <w:rPr>
          <w:lang w:val="hi_IN" w:bidi="hi_IN"/>
        </w:rPr>
      </w:r>
      <w:r>
        <w:rPr>
          <w:lang w:val="hi_IN" w:bidi="hi_IN"/>
        </w:rPr>
        <w:t>बाइबल में कुछ संख्याओं का प्रतीकात्मक अर्थ है। फिर भी, उनका उपयोग यह अनुमान लगाने के लिए करना बेहद संदिग्ध है कि मसीह कब वापस आएँगे या संसार का अंत कब होगा। केवल परमेश्वर ही इन बातों को जानते हैं (</w:t>
      </w:r>
      <w:r>
        <w:rPr>
          <w:lang w:val="hi_IN" w:bidi="hi_IN"/>
        </w:rPr>
        <w:t>मर 13:32</w:t>
      </w:r>
      <w:r>
        <w:rPr>
          <w:lang w:val="hi_IN" w:bidi="hi_IN"/>
        </w:rPr>
        <w:t>)। प्रकाशितवाक्य में प्रतीकात्मक संख्याओं के लिए परमेश्वर का अभिप्राय, भविष्य की भविष्यवाणी करना नहीं था। इसके बजाय, वे दर्शनों के महत्व को समझाते हैं।</w:t>
      </w:r>
    </w:p>
    <w:p>
      <w:pPr/>
      <w:r>
        <w:rPr>
          <w:lang w:val="hi_IN" w:bidi="hi_IN"/>
        </w:rPr>
      </w:r>
      <w:r>
        <w:rPr>
          <w:lang w:val="hi_IN" w:bidi="hi_IN"/>
        </w:rPr>
        <w:t>इन संख्याओं को आधुनिक आकारों, दूरियों या मात्राओं में अनुवाद करने से कभी-कभी उनका धार्मिक अर्थ खो सकता है। ये प्रतीकात्मक संख्याएँ दिखा सकती हैं कि एक दर्शन दुनिया या परमेश्वर के लोगों से कैसे संबंधित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2:2–3</w:t>
      </w:r>
      <w:r>
        <w:rPr>
          <w:lang w:val="hi_IN" w:bidi="hi_IN"/>
        </w:rPr>
        <w:t xml:space="preserve">; </w:t>
      </w:r>
      <w:r>
        <w:rPr>
          <w:lang w:val="hi_IN" w:bidi="hi_IN"/>
        </w:rPr>
        <w:t>4:15</w:t>
      </w:r>
      <w:r>
        <w:rPr>
          <w:lang w:val="hi_IN" w:bidi="hi_IN"/>
        </w:rPr>
        <w:t xml:space="preserve">; </w:t>
      </w:r>
      <w:r>
        <w:rPr>
          <w:lang w:val="hi_IN" w:bidi="hi_IN"/>
        </w:rPr>
        <w:t>15:13</w:t>
      </w:r>
      <w:r>
        <w:rPr>
          <w:lang w:val="hi_IN" w:bidi="hi_IN"/>
        </w:rPr>
        <w:t xml:space="preserve">; </w:t>
      </w:r>
      <w:r>
        <w:rPr>
          <w:lang w:val="hi_IN" w:bidi="hi_IN"/>
        </w:rPr>
        <w:t>41:53–54</w:t>
      </w:r>
      <w:r>
        <w:rPr>
          <w:lang w:val="hi_IN" w:bidi="hi_IN"/>
        </w:rPr>
        <w:t xml:space="preserve">; </w:t>
      </w:r>
      <w:r>
        <w:rPr>
          <w:lang w:val="hi_IN" w:bidi="hi_IN"/>
        </w:rPr>
        <w:t>निर्गमन 20:6</w:t>
      </w:r>
      <w:r>
        <w:rPr>
          <w:lang w:val="hi_IN" w:bidi="hi_IN"/>
        </w:rPr>
        <w:t xml:space="preserve">; </w:t>
      </w:r>
      <w:r>
        <w:rPr>
          <w:lang w:val="hi_IN" w:bidi="hi_IN"/>
        </w:rPr>
        <w:t>25:31–37</w:t>
      </w:r>
      <w:r>
        <w:rPr>
          <w:lang w:val="hi_IN" w:bidi="hi_IN"/>
        </w:rPr>
        <w:t xml:space="preserve">; </w:t>
      </w:r>
      <w:r>
        <w:rPr>
          <w:lang w:val="hi_IN" w:bidi="hi_IN"/>
        </w:rPr>
        <w:t>32:15</w:t>
      </w:r>
      <w:r>
        <w:rPr>
          <w:lang w:val="hi_IN" w:bidi="hi_IN"/>
        </w:rPr>
        <w:t xml:space="preserve">; </w:t>
      </w:r>
      <w:r>
        <w:rPr>
          <w:lang w:val="hi_IN" w:bidi="hi_IN"/>
        </w:rPr>
        <w:t>लैव्यव्यवस्था 16:14</w:t>
      </w:r>
      <w:r>
        <w:rPr>
          <w:lang w:val="hi_IN" w:bidi="hi_IN"/>
        </w:rPr>
        <w:t xml:space="preserve">; </w:t>
      </w:r>
      <w:r>
        <w:rPr>
          <w:lang w:val="hi_IN" w:bidi="hi_IN"/>
        </w:rPr>
        <w:t>23:16</w:t>
      </w:r>
      <w:r>
        <w:rPr>
          <w:lang w:val="hi_IN" w:bidi="hi_IN"/>
        </w:rPr>
        <w:t xml:space="preserve">; </w:t>
      </w:r>
      <w:r>
        <w:rPr>
          <w:lang w:val="hi_IN" w:bidi="hi_IN"/>
        </w:rPr>
        <w:t>2 शमूएल 24:13</w:t>
      </w:r>
      <w:r>
        <w:rPr>
          <w:lang w:val="hi_IN" w:bidi="hi_IN"/>
        </w:rPr>
        <w:t xml:space="preserve">; </w:t>
      </w:r>
      <w:r>
        <w:rPr>
          <w:lang w:val="hi_IN" w:bidi="hi_IN"/>
        </w:rPr>
        <w:t>1 राजाओं 4:26</w:t>
      </w:r>
      <w:r>
        <w:rPr>
          <w:lang w:val="hi_IN" w:bidi="hi_IN"/>
        </w:rPr>
        <w:t xml:space="preserve">; </w:t>
      </w:r>
      <w:r>
        <w:rPr>
          <w:lang w:val="hi_IN" w:bidi="hi_IN"/>
        </w:rPr>
        <w:t>17:21</w:t>
      </w:r>
      <w:r>
        <w:rPr>
          <w:lang w:val="hi_IN" w:bidi="hi_IN"/>
        </w:rPr>
        <w:t xml:space="preserve">; </w:t>
      </w:r>
      <w:r>
        <w:rPr>
          <w:lang w:val="hi_IN" w:bidi="hi_IN"/>
        </w:rPr>
        <w:t>18:31</w:t>
      </w:r>
      <w:r>
        <w:rPr>
          <w:lang w:val="hi_IN" w:bidi="hi_IN"/>
        </w:rPr>
        <w:t xml:space="preserve">, </w:t>
      </w:r>
      <w:r>
        <w:rPr>
          <w:lang w:val="hi_IN" w:bidi="hi_IN"/>
        </w:rPr>
        <w:t>43–44</w:t>
      </w:r>
      <w:r>
        <w:rPr>
          <w:lang w:val="hi_IN" w:bidi="hi_IN"/>
        </w:rPr>
        <w:t xml:space="preserve">; </w:t>
      </w:r>
      <w:r>
        <w:rPr>
          <w:lang w:val="hi_IN" w:bidi="hi_IN"/>
        </w:rPr>
        <w:t>अय्यूब 1:2</w:t>
      </w:r>
      <w:r>
        <w:rPr>
          <w:lang w:val="hi_IN" w:bidi="hi_IN"/>
        </w:rPr>
        <w:t xml:space="preserve">; </w:t>
      </w:r>
      <w:r>
        <w:rPr>
          <w:lang w:val="hi_IN" w:bidi="hi_IN"/>
        </w:rPr>
        <w:t>भजन संहिता 90:4</w:t>
      </w:r>
      <w:r>
        <w:rPr>
          <w:lang w:val="hi_IN" w:bidi="hi_IN"/>
        </w:rPr>
        <w:t xml:space="preserve">; </w:t>
      </w:r>
      <w:r>
        <w:rPr>
          <w:lang w:val="hi_IN" w:bidi="hi_IN"/>
        </w:rPr>
        <w:t>यिर्मयाह 15:3</w:t>
      </w:r>
      <w:r>
        <w:rPr>
          <w:lang w:val="hi_IN" w:bidi="hi_IN"/>
        </w:rPr>
        <w:t xml:space="preserve">; </w:t>
      </w:r>
      <w:r>
        <w:rPr>
          <w:lang w:val="hi_IN" w:bidi="hi_IN"/>
        </w:rPr>
        <w:t>49:36</w:t>
      </w:r>
      <w:r>
        <w:rPr>
          <w:lang w:val="hi_IN" w:bidi="hi_IN"/>
        </w:rPr>
        <w:t xml:space="preserve">; </w:t>
      </w:r>
      <w:r>
        <w:rPr>
          <w:lang w:val="hi_IN" w:bidi="hi_IN"/>
        </w:rPr>
        <w:t>यहेजकेल 14:21</w:t>
      </w:r>
      <w:r>
        <w:rPr>
          <w:lang w:val="hi_IN" w:bidi="hi_IN"/>
        </w:rPr>
        <w:t xml:space="preserve">; </w:t>
      </w:r>
      <w:r>
        <w:rPr>
          <w:lang w:val="hi_IN" w:bidi="hi_IN"/>
        </w:rPr>
        <w:t>दानिय्येल 4:16</w:t>
      </w:r>
      <w:r>
        <w:rPr>
          <w:lang w:val="hi_IN" w:bidi="hi_IN"/>
        </w:rPr>
        <w:t xml:space="preserve">, </w:t>
      </w:r>
      <w:r>
        <w:rPr>
          <w:lang w:val="hi_IN" w:bidi="hi_IN"/>
        </w:rPr>
        <w:t>23–25</w:t>
      </w:r>
      <w:r>
        <w:rPr>
          <w:lang w:val="hi_IN" w:bidi="hi_IN"/>
        </w:rPr>
        <w:t xml:space="preserve">; </w:t>
      </w:r>
      <w:r>
        <w:rPr>
          <w:lang w:val="hi_IN" w:bidi="hi_IN"/>
        </w:rPr>
        <w:t>7:3</w:t>
      </w:r>
      <w:r>
        <w:rPr>
          <w:lang w:val="hi_IN" w:bidi="hi_IN"/>
        </w:rPr>
        <w:t xml:space="preserve">, </w:t>
      </w:r>
      <w:r>
        <w:rPr>
          <w:lang w:val="hi_IN" w:bidi="hi_IN"/>
        </w:rPr>
        <w:t>17</w:t>
      </w:r>
      <w:r>
        <w:rPr>
          <w:lang w:val="hi_IN" w:bidi="hi_IN"/>
        </w:rPr>
        <w:t xml:space="preserve">, </w:t>
      </w:r>
      <w:r>
        <w:rPr>
          <w:lang w:val="hi_IN" w:bidi="hi_IN"/>
        </w:rPr>
        <w:t>24</w:t>
      </w:r>
      <w:r>
        <w:rPr>
          <w:lang w:val="hi_IN" w:bidi="hi_IN"/>
        </w:rPr>
        <w:t xml:space="preserve">; </w:t>
      </w:r>
      <w:r>
        <w:rPr>
          <w:lang w:val="hi_IN" w:bidi="hi_IN"/>
        </w:rPr>
        <w:t>जकर्याह 4:2</w:t>
      </w:r>
      <w:r>
        <w:rPr>
          <w:lang w:val="hi_IN" w:bidi="hi_IN"/>
        </w:rPr>
        <w:t xml:space="preserve">; </w:t>
      </w:r>
      <w:r>
        <w:rPr>
          <w:lang w:val="hi_IN" w:bidi="hi_IN"/>
        </w:rPr>
        <w:t>6:1</w:t>
      </w:r>
      <w:r>
        <w:rPr>
          <w:lang w:val="hi_IN" w:bidi="hi_IN"/>
        </w:rPr>
        <w:t xml:space="preserve">; </w:t>
      </w:r>
      <w:r>
        <w:rPr>
          <w:lang w:val="hi_IN" w:bidi="hi_IN"/>
        </w:rPr>
        <w:t>मत्ती 10:1–5</w:t>
      </w:r>
      <w:r>
        <w:rPr>
          <w:lang w:val="hi_IN" w:bidi="hi_IN"/>
        </w:rPr>
        <w:t xml:space="preserve">; </w:t>
      </w:r>
      <w:r>
        <w:rPr>
          <w:lang w:val="hi_IN" w:bidi="hi_IN"/>
        </w:rPr>
        <w:t>12:40</w:t>
      </w:r>
      <w:r>
        <w:rPr>
          <w:lang w:val="hi_IN" w:bidi="hi_IN"/>
        </w:rPr>
        <w:t xml:space="preserve">; </w:t>
      </w:r>
      <w:r>
        <w:rPr>
          <w:lang w:val="hi_IN" w:bidi="hi_IN"/>
        </w:rPr>
        <w:t>18:21–22</w:t>
      </w:r>
      <w:r>
        <w:rPr>
          <w:lang w:val="hi_IN" w:bidi="hi_IN"/>
        </w:rPr>
        <w:t xml:space="preserve">; </w:t>
      </w:r>
      <w:r>
        <w:rPr>
          <w:lang w:val="hi_IN" w:bidi="hi_IN"/>
        </w:rPr>
        <w:t>मरकुस 6:7</w:t>
      </w:r>
      <w:r>
        <w:rPr>
          <w:lang w:val="hi_IN" w:bidi="hi_IN"/>
        </w:rPr>
        <w:t xml:space="preserve">; </w:t>
      </w:r>
      <w:r>
        <w:rPr>
          <w:lang w:val="hi_IN" w:bidi="hi_IN"/>
        </w:rPr>
        <w:t>लूका 15:8</w:t>
      </w:r>
      <w:r>
        <w:rPr>
          <w:lang w:val="hi_IN" w:bidi="hi_IN"/>
        </w:rPr>
        <w:t xml:space="preserve">; </w:t>
      </w:r>
      <w:r>
        <w:rPr>
          <w:lang w:val="hi_IN" w:bidi="hi_IN"/>
        </w:rPr>
        <w:t>प्रेरितों के काम 6:3</w:t>
      </w:r>
      <w:r>
        <w:rPr>
          <w:lang w:val="hi_IN" w:bidi="hi_IN"/>
        </w:rPr>
        <w:t xml:space="preserve">; </w:t>
      </w:r>
      <w:r>
        <w:rPr>
          <w:lang w:val="hi_IN" w:bidi="hi_IN"/>
        </w:rPr>
        <w:t>10:16</w:t>
      </w:r>
      <w:r>
        <w:rPr>
          <w:lang w:val="hi_IN" w:bidi="hi_IN"/>
        </w:rPr>
        <w:t xml:space="preserve">; </w:t>
      </w:r>
      <w:r>
        <w:rPr>
          <w:lang w:val="hi_IN" w:bidi="hi_IN"/>
        </w:rPr>
        <w:t>1 कुरिन्थियों 8:6</w:t>
      </w:r>
      <w:r>
        <w:rPr>
          <w:lang w:val="hi_IN" w:bidi="hi_IN"/>
        </w:rPr>
        <w:t xml:space="preserve">; </w:t>
      </w:r>
      <w:r>
        <w:rPr>
          <w:lang w:val="hi_IN" w:bidi="hi_IN"/>
        </w:rPr>
        <w:t>इफिसियों 4:4–6</w:t>
      </w:r>
      <w:r>
        <w:rPr>
          <w:lang w:val="hi_IN" w:bidi="hi_IN"/>
        </w:rPr>
        <w:t xml:space="preserve">; </w:t>
      </w:r>
      <w:r>
        <w:rPr>
          <w:lang w:val="hi_IN" w:bidi="hi_IN"/>
        </w:rPr>
        <w:t>2 पतरस 3:8</w:t>
      </w:r>
      <w:r>
        <w:rPr>
          <w:lang w:val="hi_IN" w:bidi="hi_IN"/>
        </w:rPr>
        <w:t xml:space="preserve">; </w:t>
      </w:r>
      <w:r>
        <w:rPr>
          <w:lang w:val="hi_IN" w:bidi="hi_IN"/>
        </w:rPr>
        <w:t>प्रकाशितवाक्य 1:16</w:t>
      </w:r>
      <w:r>
        <w:rPr>
          <w:lang w:val="hi_IN" w:bidi="hi_IN"/>
        </w:rPr>
        <w:t xml:space="preserve">; </w:t>
      </w:r>
      <w:r>
        <w:rPr>
          <w:lang w:val="hi_IN" w:bidi="hi_IN"/>
        </w:rPr>
        <w:t>2:10</w:t>
      </w:r>
      <w:r>
        <w:rPr>
          <w:lang w:val="hi_IN" w:bidi="hi_IN"/>
        </w:rPr>
        <w:t xml:space="preserve">; </w:t>
      </w:r>
      <w:r>
        <w:rPr>
          <w:lang w:val="hi_IN" w:bidi="hi_IN"/>
        </w:rPr>
        <w:t>4:4</w:t>
      </w:r>
      <w:r>
        <w:rPr>
          <w:lang w:val="hi_IN" w:bidi="hi_IN"/>
        </w:rPr>
        <w:t xml:space="preserve">; </w:t>
      </w:r>
      <w:r>
        <w:rPr>
          <w:lang w:val="hi_IN" w:bidi="hi_IN"/>
        </w:rPr>
        <w:t>6:1</w:t>
      </w:r>
      <w:r>
        <w:rPr>
          <w:lang w:val="hi_IN" w:bidi="hi_IN"/>
        </w:rPr>
        <w:t xml:space="preserve">; </w:t>
      </w:r>
      <w:r>
        <w:rPr>
          <w:lang w:val="hi_IN" w:bidi="hi_IN"/>
        </w:rPr>
        <w:t>7:1</w:t>
      </w:r>
      <w:r>
        <w:rPr>
          <w:lang w:val="hi_IN" w:bidi="hi_IN"/>
        </w:rPr>
        <w:t xml:space="preserve">, </w:t>
      </w:r>
      <w:r>
        <w:rPr>
          <w:lang w:val="hi_IN" w:bidi="hi_IN"/>
        </w:rPr>
        <w:t>4–8</w:t>
      </w:r>
      <w:r>
        <w:rPr>
          <w:lang w:val="hi_IN" w:bidi="hi_IN"/>
        </w:rPr>
        <w:t xml:space="preserve">; </w:t>
      </w:r>
      <w:r>
        <w:rPr>
          <w:lang w:val="hi_IN" w:bidi="hi_IN"/>
        </w:rPr>
        <w:t>12:1</w:t>
      </w:r>
      <w:r>
        <w:rPr>
          <w:lang w:val="hi_IN" w:bidi="hi_IN"/>
        </w:rPr>
        <w:t xml:space="preserve">, </w:t>
      </w:r>
      <w:r>
        <w:rPr>
          <w:lang w:val="hi_IN" w:bidi="hi_IN"/>
        </w:rPr>
        <w:t>3</w:t>
      </w:r>
      <w:r>
        <w:rPr>
          <w:lang w:val="hi_IN" w:bidi="hi_IN"/>
        </w:rPr>
        <w:t xml:space="preserve">; </w:t>
      </w:r>
      <w:r>
        <w:rPr>
          <w:lang w:val="hi_IN" w:bidi="hi_IN"/>
        </w:rPr>
        <w:t>13:1</w:t>
      </w:r>
      <w:r>
        <w:rPr>
          <w:lang w:val="hi_IN" w:bidi="hi_IN"/>
        </w:rPr>
        <w:t xml:space="preserve">; </w:t>
      </w:r>
      <w:r>
        <w:rPr>
          <w:lang w:val="hi_IN" w:bidi="hi_IN"/>
        </w:rPr>
        <w:t>17:3–14</w:t>
      </w:r>
      <w:r>
        <w:rPr>
          <w:lang w:val="hi_IN" w:bidi="hi_IN"/>
        </w:rPr>
        <w:t xml:space="preserve">; </w:t>
      </w:r>
      <w:r>
        <w:rPr>
          <w:lang w:val="hi_IN" w:bidi="hi_IN"/>
        </w:rPr>
        <w:t>20:2–7</w:t>
      </w:r>
      <w:r>
        <w:rPr>
          <w:lang w:val="hi_IN" w:bidi="hi_IN"/>
        </w:rPr>
        <w:t xml:space="preserve">; </w:t>
      </w:r>
      <w:r>
        <w:rPr>
          <w:lang w:val="hi_IN" w:bidi="hi_IN"/>
        </w:rPr>
        <w:t>21:12–21</w:t>
      </w:r>
      <w:r>
        <w:rPr>
          <w:lang w:val="hi_IN" w:bidi="hi_IN"/>
        </w:rPr>
      </w:r>
      <w:r>
        <w:rPr>
          <w:lang w:val="hi_IN" w:bidi="hi_IN"/>
        </w:rPr>
      </w:r>
    </w:p>
    <w:p>
      <w:pPr/>
      <w:r>
        <w:rPr>
          <w:lang w:val="hi_IN" w:bidi="hi_IN"/>
        </w:rPr>
      </w:r>
    </w:p>
    <w:p>
      <w:pPr>
        <w:pStyle w:val="Heading2"/>
      </w:pPr>
      <w:r>
        <w:rPr>
          <w:lang w:val="hi_IN" w:bidi="hi_IN"/>
        </w:rPr>
        <w:t>प्रभु की खोज</w:t>
      </w:r>
      <w:r>
        <w:rPr>
          <w:lang w:val="hi_IN" w:bidi="hi_IN"/>
        </w:rPr>
      </w:r>
    </w:p>
    <w:p>
      <w:pPr/>
      <w:r>
        <w:rPr>
          <w:lang w:val="hi_IN" w:bidi="hi_IN"/>
        </w:rPr>
      </w:r>
      <w:r>
        <w:rPr>
          <w:lang w:val="hi_IN" w:bidi="hi_IN"/>
        </w:rPr>
        <w:t>जब इस्राएल वाचा की भूमि में प्रवेश करने वाला था, तो मूसा ने लोगों को निर्देश दिया कि वे उस स्थान को खोजे "</w:t>
      </w:r>
      <w:r>
        <w:rPr>
          <w:lang w:val="hi_IN" w:bidi="hi_IN"/>
        </w:rPr>
        <w:t>जो स्थान तुम्हारा परमेश्वर यहोवा तुम्हारे सब गोत्रों में से चुन लेगा</w:t>
      </w:r>
      <w:r>
        <w:rPr>
          <w:lang w:val="hi_IN" w:bidi="hi_IN"/>
        </w:rPr>
        <w:t>" (</w:t>
      </w:r>
      <w:r>
        <w:rPr>
          <w:lang w:val="hi_IN" w:bidi="hi_IN"/>
        </w:rPr>
        <w:t>व्य.वि. 12:5</w:t>
      </w:r>
      <w:r>
        <w:rPr>
          <w:lang w:val="hi_IN" w:bidi="hi_IN"/>
        </w:rPr>
        <w:t>)। मूसा ने इस्राएलियों से कहा कि वे मूर्तिपूजक आराधना पद्धतियों को बंद करें और परमेश्वर की आराधना पर ध्यान केंद्रित करें। जंगल में, उन्होंने मिलापवाले तंबू का निर्माण किया, जहाँ परमेश्वर अपनी उपस्थिति प्रकट करेंगे और जहाँ लोग उनकी आराधना करेंगे। वाचा की भूमि में बसने के बाद, मूसा ने उन्हें एक स्थायी पवित्र स्थान बनाने के लिए कहा।</w:t>
      </w:r>
    </w:p>
    <w:p>
      <w:pPr/>
      <w:r>
        <w:rPr>
          <w:lang w:val="hi_IN" w:bidi="hi_IN"/>
        </w:rPr>
      </w:r>
      <w:r>
        <w:rPr>
          <w:lang w:val="hi_IN" w:bidi="hi_IN"/>
        </w:rPr>
        <w:t>न्यायियों के समय में, इस्राएल के लोग अक्सर एक सच्चे परमेश्वर की बजाय आस-पास के देशों के देवताओं की आराधना करते थे। जब राज्य शुरू हुआ, तो उम्मीद थी कि पूरा राष्ट्र परमेश्वर की आराधन करने में एकजुट होगा। फिर भी, पहले राजा, शाऊल ने राज्य और अपना जीवन आंशिक रूप से इसलिए खो दिया क्योंकि उसने प्रभु के बजाय "</w:t>
      </w:r>
      <w:r>
        <w:rPr>
          <w:lang w:val="hi_IN" w:bidi="hi_IN"/>
        </w:rPr>
        <w:t>उसने भूत-सिद्धि करनेवाली से पूछकर सम्मति ली थी</w:t>
      </w:r>
      <w:r>
        <w:rPr>
          <w:lang w:val="hi_IN" w:bidi="hi_IN"/>
        </w:rPr>
        <w:t>" (</w:t>
      </w:r>
      <w:r>
        <w:rPr>
          <w:lang w:val="hi_IN" w:bidi="hi_IN"/>
        </w:rPr>
        <w:t>1 इति 10:13–14</w:t>
      </w:r>
      <w:r>
        <w:rPr>
          <w:lang w:val="hi_IN" w:bidi="hi_IN"/>
        </w:rPr>
        <w:t>)। इस्राएल के इतिहास में कई राजाओं ने शाऊल की अवज्ञा के उदाहरण का अनुसरण किया और राष्ट्र को मूर्तिपूजक धार्मिक प्रथाओं में ले गए।</w:t>
      </w:r>
    </w:p>
    <w:p>
      <w:pPr/>
      <w:r>
        <w:rPr>
          <w:lang w:val="hi_IN" w:bidi="hi_IN"/>
        </w:rPr>
      </w:r>
      <w:r>
        <w:rPr>
          <w:lang w:val="hi_IN" w:bidi="hi_IN"/>
        </w:rPr>
        <w:t>इसके विपरीत, राजा दाऊद "</w:t>
      </w:r>
      <w:r>
        <w:rPr>
          <w:lang w:val="hi_IN" w:bidi="hi_IN"/>
        </w:rPr>
        <w:t>उसके मन के अनुसार</w:t>
      </w:r>
      <w:r>
        <w:rPr>
          <w:lang w:val="hi_IN" w:bidi="hi_IN"/>
        </w:rPr>
        <w:t>" थे (</w:t>
      </w:r>
      <w:r>
        <w:rPr>
          <w:lang w:val="hi_IN" w:bidi="hi_IN"/>
        </w:rPr>
        <w:t>1 शमू 13:14</w:t>
      </w:r>
      <w:r>
        <w:rPr>
          <w:lang w:val="hi_IN" w:bidi="hi_IN"/>
        </w:rPr>
        <w:t>)। राजा के रूप में, दाऊद के मुख्य लक्ष्यों में से एक वाचा के सन्दूक के महत्व को पुनः स्थापित करना था। शाऊल के समय में इस्राएलियों ने इसे अनदेखा कर दिया था (</w:t>
      </w:r>
      <w:r>
        <w:rPr>
          <w:lang w:val="hi_IN" w:bidi="hi_IN"/>
        </w:rPr>
        <w:t>1 इति 13:3</w:t>
      </w:r>
      <w:r>
        <w:rPr>
          <w:lang w:val="hi_IN" w:bidi="hi_IN"/>
        </w:rPr>
        <w:t>)।</w:t>
      </w:r>
    </w:p>
    <w:p>
      <w:pPr/>
      <w:r>
        <w:rPr>
          <w:lang w:val="hi_IN" w:bidi="hi_IN"/>
        </w:rPr>
      </w:r>
      <w:r>
        <w:rPr>
          <w:lang w:val="hi_IN" w:bidi="hi_IN"/>
        </w:rPr>
        <w:t>दाऊद यरूशलेम में सन्दूक लाने के अपने पहले प्रयास में असफल रहा। ऐसा इसलिए हुआ क्योंकि उसने और लेवियों ने इसे कैसे ले जाया जाए, इस बारे में प्रभु से मार्गदर्शन नहीं माँगा (</w:t>
      </w:r>
      <w:r>
        <w:rPr>
          <w:lang w:val="hi_IN" w:bidi="hi_IN"/>
        </w:rPr>
        <w:t>13:1–14</w:t>
      </w:r>
      <w:r>
        <w:rPr>
          <w:lang w:val="hi_IN" w:bidi="hi_IN"/>
        </w:rPr>
        <w:t xml:space="preserve">; </w:t>
      </w:r>
      <w:r>
        <w:rPr>
          <w:lang w:val="hi_IN" w:bidi="hi_IN"/>
        </w:rPr>
        <w:t>15:13</w:t>
      </w:r>
      <w:r>
        <w:rPr>
          <w:lang w:val="hi_IN" w:bidi="hi_IN"/>
        </w:rPr>
        <w:t>)। बाद में दाऊद सन्दूक को यरूशलेम में लाने में सफल रहा (</w:t>
      </w:r>
      <w:r>
        <w:rPr>
          <w:lang w:val="hi_IN" w:bidi="hi_IN"/>
        </w:rPr>
        <w:t>15:1–16:1</w:t>
      </w:r>
      <w:r>
        <w:rPr>
          <w:lang w:val="hi_IN" w:bidi="hi_IN"/>
        </w:rPr>
        <w:t>)।</w:t>
      </w:r>
    </w:p>
    <w:p>
      <w:pPr/>
      <w:r>
        <w:rPr>
          <w:lang w:val="hi_IN" w:bidi="hi_IN"/>
        </w:rPr>
      </w:r>
      <w:r>
        <w:rPr>
          <w:lang w:val="hi_IN" w:bidi="hi_IN"/>
        </w:rPr>
        <w:t>यरूशलेम में पवित्रस्थान और आराधना, प्रभु की खोज के लिए आवश्यक थे। यरूशलेम में अपने तम्बू में सन्दूक रखने के बाद, दाऊद ने लेवियों के लिए संगीत सेवकों के रूप में एक नई भूमिका बनाई (</w:t>
      </w:r>
      <w:r>
        <w:rPr>
          <w:lang w:val="hi_IN" w:bidi="hi_IN"/>
        </w:rPr>
        <w:t>1 इति 16:4–6</w:t>
      </w:r>
      <w:r>
        <w:rPr>
          <w:lang w:val="hi_IN" w:bidi="hi_IN"/>
        </w:rPr>
        <w:t>)। दाऊद ने अक्सर अगुवों से मंदिर बनाते समय "अपने परमेश्वर यहोवा की खोज" करने का आग्रह किया (</w:t>
      </w:r>
      <w:r>
        <w:rPr>
          <w:lang w:val="hi_IN" w:bidi="hi_IN"/>
        </w:rPr>
        <w:t>22:19</w:t>
      </w:r>
      <w:r>
        <w:rPr>
          <w:lang w:val="hi_IN" w:bidi="hi_IN"/>
        </w:rPr>
        <w:t xml:space="preserve">; तुलना करें </w:t>
      </w:r>
      <w:r>
        <w:rPr>
          <w:lang w:val="hi_IN" w:bidi="hi_IN"/>
        </w:rPr>
        <w:t>28:8–10</w:t>
      </w:r>
      <w:r>
        <w:rPr>
          <w:lang w:val="hi_IN" w:bidi="hi_IN"/>
        </w:rPr>
        <w:t>)।</w:t>
      </w:r>
    </w:p>
    <w:p>
      <w:pPr/>
      <w:r>
        <w:rPr>
          <w:lang w:val="hi_IN" w:bidi="hi_IN"/>
        </w:rPr>
      </w:r>
      <w:r>
        <w:rPr>
          <w:lang w:val="hi_IN" w:bidi="hi_IN"/>
        </w:rPr>
        <w:t xml:space="preserve">राजा सुलैमान ने राज्य को मजबूत करने के लिए सबसे पहले जो कदम उठाया, वह था गिबोन की वेदी पर </w:t>
      </w:r>
      <w:r>
        <w:rPr>
          <w:lang w:val="hi_IN" w:bidi="hi_IN"/>
        </w:rPr>
        <w:t xml:space="preserve">सब अगुवो </w:t>
      </w:r>
      <w:r>
        <w:rPr>
          <w:lang w:val="hi_IN" w:bidi="hi_IN"/>
        </w:rPr>
        <w:t>को इकट्ठा करना ताकि वे प्रभु की तलाश कर सकें (</w:t>
      </w:r>
      <w:r>
        <w:rPr>
          <w:lang w:val="hi_IN" w:bidi="hi_IN"/>
        </w:rPr>
        <w:t>2 इति 1:1–6</w:t>
      </w:r>
      <w:r>
        <w:rPr>
          <w:lang w:val="hi_IN" w:bidi="hi_IN"/>
        </w:rPr>
        <w:t>)। प्रभु ने सुलैमान से वहीं मुलाकात की और उसे अद्वितीय बुद्धि और धन दिया। बाद में, सुलैमान ने मंदिर का निर्माण पूरा किया और इसे प्रभु को खोजने के स्थान के रूप में स्थापित किया (</w:t>
      </w:r>
      <w:r>
        <w:rPr>
          <w:lang w:val="hi_IN" w:bidi="hi_IN"/>
        </w:rPr>
        <w:t>2 इति 6</w:t>
      </w:r>
      <w:r>
        <w:rPr>
          <w:lang w:val="hi_IN" w:bidi="hi_IN"/>
        </w:rPr>
        <w:t xml:space="preserve">)। </w:t>
      </w:r>
    </w:p>
    <w:p>
      <w:pPr/>
      <w:r>
        <w:rPr>
          <w:lang w:val="hi_IN" w:bidi="hi_IN"/>
        </w:rPr>
      </w:r>
      <w:r>
        <w:rPr>
          <w:lang w:val="hi_IN" w:bidi="hi_IN"/>
        </w:rPr>
        <w:t>भविष्यद्वक्ता यशायाह ने परमेश्वर के वायदों की प्रतीक्षा कर रहे लोगों को प्रोत्साहित किया कि वे उसे खोजें। “</w:t>
      </w:r>
      <w:r>
        <w:rPr>
          <w:lang w:val="hi_IN" w:bidi="hi_IN"/>
        </w:rPr>
        <w:t>जब तक यहोवा मिल सकता है तब तक उसकी खोज में रहो, जब तक वह निकट है तब तक उसे पुकारो</w:t>
      </w:r>
      <w:r>
        <w:rPr>
          <w:lang w:val="hi_IN" w:bidi="hi_IN"/>
        </w:rPr>
        <w:t>” (</w:t>
      </w:r>
      <w:r>
        <w:rPr>
          <w:lang w:val="hi_IN" w:bidi="hi_IN"/>
        </w:rPr>
        <w:t>यशा 55:6</w:t>
      </w:r>
      <w:r>
        <w:rPr>
          <w:lang w:val="hi_IN" w:bidi="hi_IN"/>
        </w:rPr>
        <w:t>)। परमेश्वर की वाचा और वादा निश्चित है और वे उन लोगों के लिए हैं जो प्रभु को खोजते हैं (</w:t>
      </w:r>
      <w:r>
        <w:rPr>
          <w:lang w:val="hi_IN" w:bidi="hi_IN"/>
        </w:rPr>
        <w:t>55:3</w:t>
      </w:r>
      <w:r>
        <w:rPr>
          <w:lang w:val="hi_IN" w:bidi="hi_IN"/>
        </w:rPr>
        <w:t xml:space="preserve">)। </w:t>
      </w:r>
    </w:p>
    <w:p>
      <w:pPr/>
      <w:r>
        <w:rPr>
          <w:lang w:val="hi_IN" w:bidi="hi_IN"/>
        </w:rPr>
      </w:r>
      <w:r>
        <w:rPr>
          <w:u w:val="single"/>
          <w:lang w:val="hi_IN" w:bidi="hi_IN"/>
        </w:rPr>
        <w:t>अधिक अध्ययन के लिए अंश</w:t>
      </w:r>
    </w:p>
    <w:p>
      <w:pPr/>
      <w:r>
        <w:rPr>
          <w:lang w:val="hi_IN" w:bidi="hi_IN"/>
        </w:rPr>
      </w:r>
      <w:r>
        <w:rPr>
          <w:lang w:val="hi_IN" w:bidi="hi_IN"/>
        </w:rPr>
        <w:t>1 इतिहास 10:13–14</w:t>
      </w:r>
      <w:r>
        <w:rPr>
          <w:lang w:val="hi_IN" w:bidi="hi_IN"/>
        </w:rPr>
        <w:t xml:space="preserve">; </w:t>
      </w:r>
      <w:r>
        <w:rPr>
          <w:lang w:val="hi_IN" w:bidi="hi_IN"/>
        </w:rPr>
        <w:t>13:3</w:t>
      </w:r>
      <w:r>
        <w:rPr>
          <w:lang w:val="hi_IN" w:bidi="hi_IN"/>
        </w:rPr>
        <w:t xml:space="preserve">; </w:t>
      </w:r>
      <w:r>
        <w:rPr>
          <w:lang w:val="hi_IN" w:bidi="hi_IN"/>
        </w:rPr>
        <w:t>16:11–13</w:t>
      </w:r>
      <w:r>
        <w:rPr>
          <w:lang w:val="hi_IN" w:bidi="hi_IN"/>
        </w:rPr>
        <w:t xml:space="preserve">; </w:t>
      </w:r>
      <w:r>
        <w:rPr>
          <w:lang w:val="hi_IN" w:bidi="hi_IN"/>
        </w:rPr>
        <w:t>22:19</w:t>
      </w:r>
      <w:r>
        <w:rPr>
          <w:lang w:val="hi_IN" w:bidi="hi_IN"/>
        </w:rPr>
        <w:t xml:space="preserve">; </w:t>
      </w:r>
      <w:r>
        <w:rPr>
          <w:lang w:val="hi_IN" w:bidi="hi_IN"/>
        </w:rPr>
        <w:t>28:8–10</w:t>
      </w:r>
      <w:r>
        <w:rPr>
          <w:lang w:val="hi_IN" w:bidi="hi_IN"/>
        </w:rPr>
        <w:t xml:space="preserve">; </w:t>
      </w:r>
      <w:r>
        <w:rPr>
          <w:lang w:val="hi_IN" w:bidi="hi_IN"/>
        </w:rPr>
        <w:t>2 इतिहास 6:19–40</w:t>
      </w:r>
      <w:r>
        <w:rPr>
          <w:lang w:val="hi_IN" w:bidi="hi_IN"/>
        </w:rPr>
        <w:t xml:space="preserve">; </w:t>
      </w:r>
      <w:r>
        <w:rPr>
          <w:lang w:val="hi_IN" w:bidi="hi_IN"/>
        </w:rPr>
        <w:t>7:14</w:t>
      </w:r>
      <w:r>
        <w:rPr>
          <w:lang w:val="hi_IN" w:bidi="hi_IN"/>
        </w:rPr>
        <w:t xml:space="preserve">; </w:t>
      </w:r>
      <w:r>
        <w:rPr>
          <w:lang w:val="hi_IN" w:bidi="hi_IN"/>
        </w:rPr>
        <w:t>भजन संहिता 27:4–8</w:t>
      </w:r>
      <w:r>
        <w:rPr>
          <w:lang w:val="hi_IN" w:bidi="hi_IN"/>
        </w:rPr>
        <w:t xml:space="preserve">; </w:t>
      </w:r>
      <w:r>
        <w:rPr>
          <w:lang w:val="hi_IN" w:bidi="hi_IN"/>
        </w:rPr>
        <w:t>105:4–6</w:t>
      </w:r>
      <w:r>
        <w:rPr>
          <w:lang w:val="hi_IN" w:bidi="hi_IN"/>
        </w:rPr>
        <w:t xml:space="preserve">; </w:t>
      </w:r>
      <w:r>
        <w:rPr>
          <w:lang w:val="hi_IN" w:bidi="hi_IN"/>
        </w:rPr>
        <w:t>यशायाह 55:6–7</w:t>
      </w:r>
      <w:r>
        <w:rPr>
          <w:lang w:val="hi_IN" w:bidi="hi_IN"/>
        </w:rPr>
        <w:t xml:space="preserve">; </w:t>
      </w:r>
      <w:r>
        <w:rPr>
          <w:lang w:val="hi_IN" w:bidi="hi_IN"/>
        </w:rPr>
        <w:t>यिर्मयाह 29:13–14</w:t>
      </w:r>
      <w:r>
        <w:rPr>
          <w:lang w:val="hi_IN" w:bidi="hi_IN"/>
        </w:rPr>
        <w:t xml:space="preserve">; </w:t>
      </w:r>
      <w:r>
        <w:rPr>
          <w:lang w:val="hi_IN" w:bidi="hi_IN"/>
        </w:rPr>
        <w:t>मत्ती 6:31–33</w:t>
      </w:r>
      <w:r>
        <w:rPr>
          <w:lang w:val="hi_IN" w:bidi="hi_IN"/>
        </w:rPr>
        <w:t xml:space="preserve">; </w:t>
      </w:r>
      <w:r>
        <w:rPr>
          <w:lang w:val="hi_IN" w:bidi="hi_IN"/>
        </w:rPr>
        <w:t>रोमियों 2:7</w:t>
      </w:r>
      <w:r>
        <w:rPr>
          <w:lang w:val="hi_IN" w:bidi="hi_IN"/>
        </w:rPr>
      </w:r>
      <w:r>
        <w:rPr>
          <w:lang w:val="hi_IN" w:bidi="hi_IN"/>
        </w:rPr>
      </w:r>
    </w:p>
    <w:p>
      <w:pPr/>
      <w:r>
        <w:rPr>
          <w:lang w:val="hi_IN" w:bidi="hi_IN"/>
        </w:rPr>
      </w:r>
    </w:p>
    <w:p>
      <w:pPr>
        <w:pStyle w:val="Heading2"/>
      </w:pPr>
      <w:r>
        <w:rPr>
          <w:lang w:val="hi_IN" w:bidi="hi_IN"/>
        </w:rPr>
        <w:t>प्रभु के पास लौटना</w:t>
      </w:r>
      <w:r>
        <w:rPr>
          <w:lang w:val="hi_IN" w:bidi="hi_IN"/>
        </w:rPr>
      </w:r>
    </w:p>
    <w:p>
      <w:pPr/>
      <w:r>
        <w:rPr>
          <w:lang w:val="hi_IN" w:bidi="hi_IN"/>
        </w:rPr>
      </w:r>
      <w:r>
        <w:rPr>
          <w:lang w:val="hi_IN" w:bidi="hi_IN"/>
        </w:rPr>
        <w:t xml:space="preserve">पुराने नियम के भविष्यद्वक्ताओं ने अक्सर इस्राएल के लोगों से प्रभु के पास लौटने का आग्रह किया, चाहे वह बेबीलोन की बँधुआई से पहले हो या बाद में (उदाहरण के लिए देखें, </w:t>
      </w:r>
      <w:r>
        <w:rPr>
          <w:lang w:val="hi_IN" w:bidi="hi_IN"/>
        </w:rPr>
        <w:t>यशा 55:6–7</w:t>
      </w:r>
      <w:r>
        <w:rPr>
          <w:lang w:val="hi_IN" w:bidi="hi_IN"/>
        </w:rPr>
        <w:t xml:space="preserve">; </w:t>
      </w:r>
      <w:r>
        <w:rPr>
          <w:lang w:val="hi_IN" w:bidi="hi_IN"/>
        </w:rPr>
        <w:t>होश 6:1–3</w:t>
      </w:r>
      <w:r>
        <w:rPr>
          <w:lang w:val="hi_IN" w:bidi="hi_IN"/>
        </w:rPr>
        <w:t xml:space="preserve">; </w:t>
      </w:r>
      <w:r>
        <w:rPr>
          <w:lang w:val="hi_IN" w:bidi="hi_IN"/>
        </w:rPr>
        <w:t>हाग् 1:12</w:t>
      </w:r>
      <w:r>
        <w:rPr>
          <w:lang w:val="hi_IN" w:bidi="hi_IN"/>
        </w:rPr>
        <w:t xml:space="preserve">; </w:t>
      </w:r>
      <w:r>
        <w:rPr>
          <w:lang w:val="hi_IN" w:bidi="hi_IN"/>
        </w:rPr>
        <w:t>मला 3:7</w:t>
      </w:r>
      <w:r>
        <w:rPr>
          <w:lang w:val="hi_IN" w:bidi="hi_IN"/>
        </w:rPr>
        <w:t>)। इसका अर्थ था परमेश्वर की आज्ञा का पालन करने की नई प्रतिबद्धता। उन्होंने सच्चे परमेश्वर को छोड़ दिया था और अन्य देवताओं की आराधना शुरू कर दी थी, जिससे उन्हें न्याय का सामना करना पड़ा। इस न्याय के परिणामस्वरूप मंदिर का विनाश और उनकी बँधुआई हुई। परमेश्वर के लोगों का भविष्य पुनःस्थापन और आशीष उनके प्रति उनकी आज्ञाकारिता पर निर्भर थे।</w:t>
      </w:r>
    </w:p>
    <w:p>
      <w:pPr/>
      <w:r>
        <w:rPr>
          <w:lang w:val="hi_IN" w:bidi="hi_IN"/>
        </w:rPr>
      </w:r>
      <w:r>
        <w:rPr>
          <w:lang w:val="hi_IN" w:bidi="hi_IN"/>
        </w:rPr>
        <w:t>यरूशलेम लौटने वालों के लिए भविष्यद्वक्ता जकर्याह का मुख्य संदेश उनके आरंभिक कथन में स्पष्ट है: “</w:t>
      </w:r>
      <w:r>
        <w:rPr>
          <w:lang w:val="hi_IN" w:bidi="hi_IN"/>
        </w:rPr>
        <w:t>तुम मेरी ओर फिरो, सेनाओं के यहोवा की यही वाणी है, तब मैं तुम्हारी ओर फिरूँगा, सेनाओं के यहोवा का यही वचन है।</w:t>
      </w:r>
      <w:r>
        <w:rPr>
          <w:lang w:val="hi_IN" w:bidi="hi_IN"/>
        </w:rPr>
        <w:t>” (</w:t>
      </w:r>
      <w:r>
        <w:rPr>
          <w:lang w:val="hi_IN" w:bidi="hi_IN"/>
        </w:rPr>
        <w:t>जक 1:3</w:t>
      </w:r>
      <w:r>
        <w:rPr>
          <w:lang w:val="hi_IN" w:bidi="hi_IN"/>
        </w:rPr>
        <w:t>)। जकर्याह ने इस्राएल के लोगों से आग्रह किया कि वे परमेश्वर के साथ अपनी विशेष वाचा को नवीनीकृत करें। उसने उन्हें चेतावनी दी कि वे अपने पूर्वजों से सीखें जो वाचा के प्रति विश्वासघाती थे। इसके गंभीर परिणाम हुए (</w:t>
      </w:r>
      <w:r>
        <w:rPr>
          <w:lang w:val="hi_IN" w:bidi="hi_IN"/>
        </w:rPr>
        <w:t>7:11–14</w:t>
      </w:r>
      <w:r>
        <w:rPr>
          <w:lang w:val="hi_IN" w:bidi="hi_IN"/>
        </w:rPr>
        <w:t>)।</w:t>
      </w:r>
    </w:p>
    <w:p>
      <w:pPr/>
      <w:r>
        <w:rPr>
          <w:lang w:val="hi_IN" w:bidi="hi_IN"/>
        </w:rPr>
      </w:r>
      <w:r>
        <w:rPr>
          <w:lang w:val="hi_IN" w:bidi="hi_IN"/>
        </w:rPr>
        <w:t>जकर्याह को परमेश्वर के साथ इस्राएल की वाचा और सामाजिक न्याय की चिंता थी। प्रभु की ओर लौटने से आज्ञाकारिता और न्याय, ईमानदारी, निष्पक्षता, कृपा और दयालुता का अभ्यास होता है (</w:t>
      </w:r>
      <w:r>
        <w:rPr>
          <w:lang w:val="hi_IN" w:bidi="hi_IN"/>
        </w:rPr>
        <w:t>जक 7:9–10</w:t>
      </w:r>
      <w:r>
        <w:rPr>
          <w:lang w:val="hi_IN" w:bidi="hi_IN"/>
        </w:rPr>
        <w:t xml:space="preserve">; </w:t>
      </w:r>
      <w:r>
        <w:rPr>
          <w:lang w:val="hi_IN" w:bidi="hi_IN"/>
        </w:rPr>
        <w:t>8:16–17</w:t>
      </w:r>
      <w:r>
        <w:rPr>
          <w:lang w:val="hi_IN" w:bidi="hi_IN"/>
        </w:rPr>
        <w:t>)। जकर्याह ने परमेश्वर और दूसरों के साथ सही रिश्तों पर जो ध्यान दिया, जो यीशु की शिक्षा का पूर्वानुमान था। उसने कहा कि सबसे बड़ी आज्ञाएँ हैं कि सबसे बढ़कर परमेश्वर से प्रेम करना और अपने पड़ोसी से अपने जैसा प्रेम करना। (</w:t>
      </w:r>
      <w:r>
        <w:rPr>
          <w:lang w:val="hi_IN" w:bidi="hi_IN"/>
        </w:rPr>
        <w:t>मत्ती 22:34–40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शमूएल 7:2–11</w:t>
      </w:r>
      <w:r>
        <w:rPr>
          <w:lang w:val="hi_IN" w:bidi="hi_IN"/>
        </w:rPr>
        <w:t xml:space="preserve">; </w:t>
      </w:r>
      <w:r>
        <w:rPr>
          <w:lang w:val="hi_IN" w:bidi="hi_IN"/>
        </w:rPr>
        <w:t>यशायाह 1:16–20</w:t>
      </w:r>
      <w:r>
        <w:rPr>
          <w:lang w:val="hi_IN" w:bidi="hi_IN"/>
        </w:rPr>
        <w:t xml:space="preserve">; </w:t>
      </w:r>
      <w:r>
        <w:rPr>
          <w:lang w:val="hi_IN" w:bidi="hi_IN"/>
        </w:rPr>
        <w:t>55:7</w:t>
      </w:r>
      <w:r>
        <w:rPr>
          <w:lang w:val="hi_IN" w:bidi="hi_IN"/>
        </w:rPr>
        <w:t xml:space="preserve">; </w:t>
      </w:r>
      <w:r>
        <w:rPr>
          <w:lang w:val="hi_IN" w:bidi="hi_IN"/>
        </w:rPr>
        <w:t>होशे 6:1–3</w:t>
      </w:r>
      <w:r>
        <w:rPr>
          <w:lang w:val="hi_IN" w:bidi="hi_IN"/>
        </w:rPr>
        <w:t xml:space="preserve">; </w:t>
      </w:r>
      <w:r>
        <w:rPr>
          <w:lang w:val="hi_IN" w:bidi="hi_IN"/>
        </w:rPr>
        <w:t>14:1–7</w:t>
      </w:r>
      <w:r>
        <w:rPr>
          <w:lang w:val="hi_IN" w:bidi="hi_IN"/>
        </w:rPr>
        <w:t xml:space="preserve">; </w:t>
      </w:r>
      <w:r>
        <w:rPr>
          <w:lang w:val="hi_IN" w:bidi="hi_IN"/>
        </w:rPr>
        <w:t>हाग्गै 1:12</w:t>
      </w:r>
      <w:r>
        <w:rPr>
          <w:lang w:val="hi_IN" w:bidi="hi_IN"/>
        </w:rPr>
        <w:t xml:space="preserve">; </w:t>
      </w:r>
      <w:r>
        <w:rPr>
          <w:lang w:val="hi_IN" w:bidi="hi_IN"/>
        </w:rPr>
        <w:t>जकर्याह 1:3</w:t>
      </w:r>
      <w:r>
        <w:rPr>
          <w:lang w:val="hi_IN" w:bidi="hi_IN"/>
        </w:rPr>
        <w:t xml:space="preserve">; </w:t>
      </w:r>
      <w:r>
        <w:rPr>
          <w:lang w:val="hi_IN" w:bidi="hi_IN"/>
        </w:rPr>
        <w:t>7:9–14</w:t>
      </w:r>
      <w:r>
        <w:rPr>
          <w:lang w:val="hi_IN" w:bidi="hi_IN"/>
        </w:rPr>
        <w:t xml:space="preserve">; </w:t>
      </w:r>
      <w:r>
        <w:rPr>
          <w:lang w:val="hi_IN" w:bidi="hi_IN"/>
        </w:rPr>
        <w:t>8:16–17</w:t>
      </w:r>
      <w:r>
        <w:rPr>
          <w:lang w:val="hi_IN" w:bidi="hi_IN"/>
        </w:rPr>
        <w:t xml:space="preserve">; </w:t>
      </w:r>
      <w:r>
        <w:rPr>
          <w:lang w:val="hi_IN" w:bidi="hi_IN"/>
        </w:rPr>
        <w:t>मलाकी 3:7</w:t>
      </w:r>
      <w:r>
        <w:rPr>
          <w:lang w:val="hi_IN" w:bidi="hi_IN"/>
        </w:rPr>
        <w:t xml:space="preserve">; </w:t>
      </w:r>
      <w:r>
        <w:rPr>
          <w:lang w:val="hi_IN" w:bidi="hi_IN"/>
        </w:rPr>
        <w:t>मत्ती 3:2–10</w:t>
      </w:r>
      <w:r>
        <w:rPr>
          <w:lang w:val="hi_IN" w:bidi="hi_IN"/>
        </w:rPr>
        <w:t xml:space="preserve">; </w:t>
      </w:r>
      <w:r>
        <w:rPr>
          <w:lang w:val="hi_IN" w:bidi="hi_IN"/>
        </w:rPr>
        <w:t>22:34–40</w:t>
      </w:r>
      <w:r>
        <w:rPr>
          <w:lang w:val="hi_IN" w:bidi="hi_IN"/>
        </w:rPr>
        <w:t xml:space="preserve">; </w:t>
      </w:r>
      <w:r>
        <w:rPr>
          <w:lang w:val="hi_IN" w:bidi="hi_IN"/>
        </w:rPr>
        <w:t>प्रेरितों के काम 17:24–31</w:t>
      </w:r>
      <w:r>
        <w:rPr>
          <w:lang w:val="hi_IN" w:bidi="hi_IN"/>
        </w:rPr>
      </w:r>
      <w:r>
        <w:rPr>
          <w:lang w:val="hi_IN" w:bidi="hi_IN"/>
        </w:rPr>
      </w:r>
    </w:p>
    <w:p>
      <w:pPr/>
      <w:r>
        <w:rPr>
          <w:lang w:val="hi_IN" w:bidi="hi_IN"/>
        </w:rPr>
      </w:r>
    </w:p>
    <w:p>
      <w:pPr>
        <w:pStyle w:val="Heading2"/>
      </w:pPr>
      <w:r>
        <w:rPr>
          <w:lang w:val="hi_IN" w:bidi="hi_IN"/>
        </w:rPr>
        <w:t>प्रश्न और संदेह</w:t>
      </w:r>
      <w:r>
        <w:rPr>
          <w:lang w:val="hi_IN" w:bidi="hi_IN"/>
        </w:rPr>
      </w:r>
    </w:p>
    <w:p>
      <w:pPr/>
      <w:r>
        <w:rPr>
          <w:lang w:val="hi_IN" w:bidi="hi_IN"/>
        </w:rPr>
      </w:r>
      <w:r>
        <w:rPr>
          <w:lang w:val="hi_IN" w:bidi="hi_IN"/>
        </w:rPr>
        <w:t>भजन संहिता के लेखक (जिन्हें "भजनकार" कहा जाता है) प्रश्न पूछने और अपने संदेह को व्यक्त करने से नहीं डरते। भजन में प्रश्नों की संख्या दर्शाती है कि मनोदशा कितनी तीव्र है या मुद्दा कितना महत्वपूर्ण है। सबसे अधिक प्रश्नों वाले भजन मुख्य मुद्दों को संबोधित करते हैं जैसे कि कब परमेश्वर अपने लोगों को त्याग देता है और दुष्ट लोग सफल क्यों होते हैं (</w:t>
      </w:r>
      <w:r>
        <w:rPr>
          <w:lang w:val="hi_IN" w:bidi="hi_IN"/>
        </w:rPr>
        <w:t>भजन 13</w:t>
      </w:r>
      <w:r>
        <w:rPr>
          <w:lang w:val="hi_IN" w:bidi="hi_IN"/>
        </w:rPr>
        <w:t xml:space="preserve">; </w:t>
      </w:r>
      <w:r>
        <w:rPr>
          <w:lang w:val="hi_IN" w:bidi="hi_IN"/>
        </w:rPr>
        <w:t>भजन 42–43</w:t>
      </w:r>
      <w:r>
        <w:rPr>
          <w:lang w:val="hi_IN" w:bidi="hi_IN"/>
        </w:rPr>
        <w:t xml:space="preserve">; </w:t>
      </w:r>
      <w:r>
        <w:rPr>
          <w:lang w:val="hi_IN" w:bidi="hi_IN"/>
        </w:rPr>
        <w:t>74</w:t>
      </w:r>
      <w:r>
        <w:rPr>
          <w:lang w:val="hi_IN" w:bidi="hi_IN"/>
        </w:rPr>
        <w:t xml:space="preserve">; </w:t>
      </w:r>
      <w:r>
        <w:rPr>
          <w:lang w:val="hi_IN" w:bidi="hi_IN"/>
        </w:rPr>
        <w:t>89</w:t>
      </w:r>
      <w:r>
        <w:rPr>
          <w:lang w:val="hi_IN" w:bidi="hi_IN"/>
        </w:rPr>
        <w:t xml:space="preserve">; </w:t>
      </w:r>
      <w:r>
        <w:rPr>
          <w:lang w:val="hi_IN" w:bidi="hi_IN"/>
        </w:rPr>
        <w:t>भजन 73</w:t>
      </w:r>
      <w:r>
        <w:rPr>
          <w:lang w:val="hi_IN" w:bidi="hi_IN"/>
        </w:rPr>
        <w:t>)।</w:t>
      </w:r>
    </w:p>
    <w:p>
      <w:pPr/>
      <w:r>
        <w:rPr>
          <w:lang w:val="hi_IN" w:bidi="hi_IN"/>
        </w:rPr>
      </w:r>
      <w:r>
        <w:rPr>
          <w:lang w:val="hi_IN" w:bidi="hi_IN"/>
        </w:rPr>
        <w:t>भजनों के लेखक ऐसे प्रश्न पूछते हैं जो जीवन में समस्याओं को स्पष्ट करने में मदद करते हैं। कुछ प्रश्न पूछते हैं कि क्या प्रभु सच्चा परमेश्वर है (</w:t>
      </w:r>
      <w:r>
        <w:rPr>
          <w:lang w:val="hi_IN" w:bidi="hi_IN"/>
        </w:rPr>
        <w:t>भजन 94:9–10</w:t>
      </w:r>
      <w:r>
        <w:rPr>
          <w:lang w:val="hi_IN" w:bidi="hi_IN"/>
        </w:rPr>
        <w:t>)। कुछ यह पूछते हैं कि ऐसा क्यों लगता है कि उसने धर्मी लोगों को छोड़ दिया है (</w:t>
      </w:r>
      <w:r>
        <w:rPr>
          <w:lang w:val="hi_IN" w:bidi="hi_IN"/>
        </w:rPr>
        <w:t>77:7</w:t>
      </w:r>
      <w:r>
        <w:rPr>
          <w:lang w:val="hi_IN" w:bidi="hi_IN"/>
        </w:rPr>
        <w:t>)।</w:t>
      </w:r>
    </w:p>
    <w:p>
      <w:pPr/>
      <w:r>
        <w:rPr>
          <w:lang w:val="hi_IN" w:bidi="hi_IN"/>
        </w:rPr>
      </w:r>
      <w:r>
        <w:rPr>
          <w:lang w:val="hi_IN" w:bidi="hi_IN"/>
        </w:rPr>
        <w:t>भजन संहिता में अन्य प्रश्नों पर जोर दिया गया है:</w:t>
      </w:r>
    </w:p>
    <w:p>
      <w:pPr>
        <w:pStyle w:val="ListBullet"/>
        <w:spacing w:line="240" w:lineRule="auto"/>
        <w:ind w:left="720"/>
      </w:pPr>
      <w:r>
        <w:rPr>
          <w:lang w:val="hi_IN" w:bidi="hi_IN"/>
        </w:rPr>
      </w:r>
      <w:r>
        <w:rPr>
          <w:lang w:val="hi_IN" w:bidi="hi_IN"/>
        </w:rPr>
        <w:t>दुष्ट लोगों की सफलता (</w:t>
      </w:r>
      <w:r>
        <w:rPr>
          <w:lang w:val="hi_IN" w:bidi="hi_IN"/>
        </w:rPr>
        <w:t>10:13</w:t>
      </w:r>
      <w:r>
        <w:rPr>
          <w:lang w:val="hi_IN" w:bidi="hi_IN"/>
        </w:rPr>
        <w:t>);</w:t>
      </w:r>
    </w:p>
    <w:p>
      <w:pPr>
        <w:pStyle w:val="ListBullet"/>
        <w:spacing w:line="240" w:lineRule="auto"/>
        <w:ind w:left="720"/>
      </w:pPr>
      <w:r>
        <w:rPr>
          <w:lang w:val="hi_IN" w:bidi="hi_IN"/>
        </w:rPr>
      </w:r>
      <w:r>
        <w:rPr>
          <w:lang w:val="hi_IN" w:bidi="hi_IN"/>
        </w:rPr>
        <w:t>धर्मी</w:t>
      </w:r>
      <w:r>
        <w:rPr>
          <w:lang w:val="hi_IN" w:bidi="hi_IN"/>
        </w:rPr>
        <w:t xml:space="preserve"> लोगों की कमजोरियाँ (</w:t>
      </w:r>
      <w:r>
        <w:rPr>
          <w:lang w:val="hi_IN" w:bidi="hi_IN"/>
        </w:rPr>
        <w:t>11:3</w:t>
      </w:r>
      <w:r>
        <w:rPr>
          <w:lang w:val="hi_IN" w:bidi="hi_IN"/>
        </w:rPr>
        <w:t>);</w:t>
      </w:r>
    </w:p>
    <w:p>
      <w:pPr>
        <w:pStyle w:val="ListBullet"/>
        <w:spacing w:line="240" w:lineRule="auto"/>
        <w:ind w:left="720"/>
      </w:pPr>
      <w:r>
        <w:rPr>
          <w:lang w:val="hi_IN" w:bidi="hi_IN"/>
        </w:rPr>
      </w:r>
      <w:r>
        <w:rPr>
          <w:lang w:val="hi_IN" w:bidi="hi_IN"/>
        </w:rPr>
        <w:t>परमेश्वर द्वारा सिय्योन का चुनाव (</w:t>
      </w:r>
      <w:r>
        <w:rPr>
          <w:lang w:val="hi_IN" w:bidi="hi_IN"/>
        </w:rPr>
        <w:t>68:16</w:t>
      </w:r>
      <w:r>
        <w:rPr>
          <w:lang w:val="hi_IN" w:bidi="hi_IN"/>
        </w:rPr>
        <w:t>);</w:t>
      </w:r>
    </w:p>
    <w:p>
      <w:pPr>
        <w:pStyle w:val="ListBullet"/>
        <w:spacing w:line="240" w:lineRule="auto"/>
        <w:ind w:left="720"/>
      </w:pPr>
      <w:r>
        <w:rPr>
          <w:lang w:val="hi_IN" w:bidi="hi_IN"/>
        </w:rPr>
      </w:r>
      <w:r>
        <w:rPr>
          <w:lang w:val="hi_IN" w:bidi="hi_IN"/>
        </w:rPr>
        <w:t>परमेश्वर की सामर्थ (</w:t>
      </w:r>
      <w:r>
        <w:rPr>
          <w:lang w:val="hi_IN" w:bidi="hi_IN"/>
        </w:rPr>
        <w:t>114:5–6</w:t>
      </w:r>
      <w:r>
        <w:rPr>
          <w:lang w:val="hi_IN" w:bidi="hi_IN"/>
        </w:rPr>
        <w:t xml:space="preserve">; </w:t>
      </w:r>
      <w:r>
        <w:rPr>
          <w:lang w:val="hi_IN" w:bidi="hi_IN"/>
        </w:rPr>
        <w:t>147:17</w:t>
      </w:r>
      <w:r>
        <w:rPr>
          <w:lang w:val="hi_IN" w:bidi="hi_IN"/>
        </w:rPr>
        <w:t>);</w:t>
      </w:r>
    </w:p>
    <w:p>
      <w:pPr>
        <w:pStyle w:val="ListBullet"/>
        <w:spacing w:line="240" w:lineRule="auto"/>
        <w:ind w:left="720"/>
      </w:pPr>
      <w:r>
        <w:rPr>
          <w:lang w:val="hi_IN" w:bidi="hi_IN"/>
        </w:rPr>
      </w:r>
      <w:r>
        <w:rPr>
          <w:lang w:val="hi_IN" w:bidi="hi_IN"/>
        </w:rPr>
        <w:t>राष्ट्रों की मूर्खता (</w:t>
      </w:r>
      <w:r>
        <w:rPr>
          <w:lang w:val="hi_IN" w:bidi="hi_IN"/>
        </w:rPr>
        <w:t>2:1</w:t>
      </w:r>
      <w:r>
        <w:rPr>
          <w:lang w:val="hi_IN" w:bidi="hi_IN"/>
        </w:rPr>
        <w:t xml:space="preserve">); </w:t>
      </w:r>
    </w:p>
    <w:p>
      <w:pPr>
        <w:pStyle w:val="ListBullet"/>
        <w:spacing w:line="240" w:lineRule="auto"/>
        <w:ind w:left="720"/>
      </w:pPr>
      <w:r>
        <w:rPr>
          <w:lang w:val="hi_IN" w:bidi="hi_IN"/>
        </w:rPr>
      </w:r>
      <w:r>
        <w:rPr>
          <w:lang w:val="hi_IN" w:bidi="hi_IN"/>
        </w:rPr>
        <w:t>अन्याय की समस्या (</w:t>
      </w:r>
      <w:r>
        <w:rPr>
          <w:lang w:val="hi_IN" w:bidi="hi_IN"/>
        </w:rPr>
        <w:t>82:2</w:t>
      </w:r>
      <w:r>
        <w:rPr>
          <w:lang w:val="hi_IN" w:bidi="hi_IN"/>
        </w:rPr>
        <w:t>)।</w:t>
      </w:r>
    </w:p>
    <w:p>
      <w:pPr/>
      <w:r>
        <w:rPr>
          <w:lang w:val="hi_IN" w:bidi="hi_IN"/>
        </w:rPr>
      </w:r>
      <w:r>
        <w:rPr>
          <w:lang w:val="hi_IN" w:bidi="hi_IN"/>
        </w:rPr>
        <w:t>भजनकार परमेश्वर की उदासीनता पर प्रश्न उठाते हैं, जाँच करते हैं, चुनौती देते हैं, संदेह करते हैं और कभी-कभी निराशा भी महसूस करते हैं।</w:t>
      </w:r>
    </w:p>
    <w:p>
      <w:pPr/>
      <w:r>
        <w:rPr>
          <w:lang w:val="hi_IN" w:bidi="hi_IN"/>
        </w:rPr>
      </w:r>
      <w:r>
        <w:rPr>
          <w:lang w:val="hi_IN" w:bidi="hi_IN"/>
        </w:rPr>
        <w:t>भजनकारों के प्रश्न, स्तुति और आराधना की ओर ले जा सकते हैं: "</w:t>
      </w:r>
      <w:r>
        <w:rPr>
          <w:lang w:val="hi_IN" w:bidi="hi_IN"/>
        </w:rPr>
        <w:t>यहोवा के पराक्रम के कामों का वर्णन कौन कर सकता है, या उसका पूरा गुणानुवाद कौन सुना सकता है?</w:t>
      </w:r>
      <w:r>
        <w:rPr>
          <w:lang w:val="hi_IN" w:bidi="hi_IN"/>
        </w:rPr>
        <w:t>" (</w:t>
      </w:r>
      <w:r>
        <w:rPr>
          <w:lang w:val="hi_IN" w:bidi="hi_IN"/>
        </w:rPr>
        <w:t>भजन 106:2</w:t>
      </w:r>
      <w:r>
        <w:rPr>
          <w:lang w:val="hi_IN" w:bidi="hi_IN"/>
        </w:rPr>
        <w:t>)। कई प्रश्नों के जवाब में प्रभु की स्तुति की जाती है: "</w:t>
      </w:r>
      <w:r>
        <w:rPr>
          <w:lang w:val="hi_IN" w:bidi="hi_IN"/>
        </w:rPr>
        <w:t>स्वर्ग में मेरा और कौन है? तेरे संग रहते हुए मैं पृथ्वी पर और कुछ नहीं चाहता।</w:t>
      </w:r>
      <w:r>
        <w:rPr>
          <w:lang w:val="hi_IN" w:bidi="hi_IN"/>
        </w:rPr>
        <w:t>" (</w:t>
      </w:r>
      <w:r>
        <w:rPr>
          <w:lang w:val="hi_IN" w:bidi="hi_IN"/>
        </w:rPr>
        <w:t>73:25</w:t>
      </w:r>
      <w:r>
        <w:rPr>
          <w:lang w:val="hi_IN" w:bidi="hi_IN"/>
        </w:rPr>
        <w:t xml:space="preserve">; यह भी देखें </w:t>
      </w:r>
      <w:r>
        <w:rPr>
          <w:lang w:val="hi_IN" w:bidi="hi_IN"/>
        </w:rPr>
        <w:t>89:8</w:t>
      </w:r>
      <w:r>
        <w:rPr>
          <w:lang w:val="hi_IN" w:bidi="hi_IN"/>
        </w:rPr>
        <w:t>)। प्रश्न परमेश्वर के अनुग्रह पर आश्चर्य भी व्यक्त कर सकते हैं (</w:t>
      </w:r>
      <w:r>
        <w:rPr>
          <w:lang w:val="hi_IN" w:bidi="hi_IN"/>
        </w:rPr>
        <w:t>8:4</w:t>
      </w:r>
      <w:r>
        <w:rPr>
          <w:lang w:val="hi_IN" w:bidi="hi_IN"/>
        </w:rPr>
        <w:t xml:space="preserve">; </w:t>
      </w:r>
      <w:r>
        <w:rPr>
          <w:lang w:val="hi_IN" w:bidi="hi_IN"/>
        </w:rPr>
        <w:t>130:3</w:t>
      </w:r>
      <w:r>
        <w:rPr>
          <w:lang w:val="hi_IN" w:bidi="hi_IN"/>
        </w:rPr>
        <w:t xml:space="preserve">; </w:t>
      </w:r>
      <w:r>
        <w:rPr>
          <w:lang w:val="hi_IN" w:bidi="hi_IN"/>
        </w:rPr>
        <w:t>144:3</w:t>
      </w:r>
      <w:r>
        <w:rPr>
          <w:lang w:val="hi_IN" w:bidi="hi_IN"/>
        </w:rPr>
        <w:t>)।</w:t>
      </w:r>
    </w:p>
    <w:p>
      <w:pPr/>
      <w:r>
        <w:rPr>
          <w:lang w:val="hi_IN" w:bidi="hi_IN"/>
        </w:rPr>
      </w:r>
      <w:r>
        <w:rPr>
          <w:lang w:val="hi_IN" w:bidi="hi_IN"/>
        </w:rPr>
        <w:t xml:space="preserve">अच्छे प्रश्न पूछना प्रभु के साथ बातचीत की शुरुआत हो सकती है। यह बातचीत हमें बुद्धि के मार्ग पर ले जा सकती है और इसका परिणाम आराधना और स्तुति हो सकता है। </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2:1</w:t>
      </w:r>
      <w:r>
        <w:rPr>
          <w:lang w:val="hi_IN" w:bidi="hi_IN"/>
        </w:rPr>
        <w:t xml:space="preserve">; </w:t>
      </w:r>
      <w:r>
        <w:rPr>
          <w:lang w:val="hi_IN" w:bidi="hi_IN"/>
        </w:rPr>
        <w:t>4:2</w:t>
      </w:r>
      <w:r>
        <w:rPr>
          <w:lang w:val="hi_IN" w:bidi="hi_IN"/>
        </w:rPr>
        <w:t xml:space="preserve">; </w:t>
      </w:r>
      <w:r>
        <w:rPr>
          <w:lang w:val="hi_IN" w:bidi="hi_IN"/>
        </w:rPr>
        <w:t>6:3</w:t>
      </w:r>
      <w:r>
        <w:rPr>
          <w:lang w:val="hi_IN" w:bidi="hi_IN"/>
        </w:rPr>
        <w:t xml:space="preserve">; </w:t>
      </w:r>
      <w:r>
        <w:rPr>
          <w:lang w:val="hi_IN" w:bidi="hi_IN"/>
        </w:rPr>
        <w:t>10:1</w:t>
      </w:r>
      <w:r>
        <w:rPr>
          <w:lang w:val="hi_IN" w:bidi="hi_IN"/>
        </w:rPr>
        <w:t xml:space="preserve">; </w:t>
      </w:r>
      <w:r>
        <w:rPr>
          <w:lang w:val="hi_IN" w:bidi="hi_IN"/>
        </w:rPr>
        <w:t>11:3</w:t>
      </w:r>
      <w:r>
        <w:rPr>
          <w:lang w:val="hi_IN" w:bidi="hi_IN"/>
        </w:rPr>
        <w:t xml:space="preserve">; </w:t>
      </w:r>
      <w:r>
        <w:rPr>
          <w:lang w:val="hi_IN" w:bidi="hi_IN"/>
        </w:rPr>
        <w:t>13:1–6</w:t>
      </w:r>
      <w:r>
        <w:rPr>
          <w:lang w:val="hi_IN" w:bidi="hi_IN"/>
        </w:rPr>
        <w:t xml:space="preserve">; </w:t>
      </w:r>
      <w:r>
        <w:rPr>
          <w:lang w:val="hi_IN" w:bidi="hi_IN"/>
        </w:rPr>
        <w:t>22:1</w:t>
      </w:r>
      <w:r>
        <w:rPr>
          <w:lang w:val="hi_IN" w:bidi="hi_IN"/>
        </w:rPr>
        <w:t xml:space="preserve">; </w:t>
      </w:r>
      <w:r>
        <w:rPr>
          <w:lang w:val="hi_IN" w:bidi="hi_IN"/>
        </w:rPr>
        <w:t>35:17</w:t>
      </w:r>
      <w:r>
        <w:rPr>
          <w:lang w:val="hi_IN" w:bidi="hi_IN"/>
        </w:rPr>
        <w:t xml:space="preserve">; </w:t>
      </w:r>
      <w:r>
        <w:rPr>
          <w:lang w:val="hi_IN" w:bidi="hi_IN"/>
        </w:rPr>
        <w:t>42:1–11</w:t>
      </w:r>
      <w:r>
        <w:rPr>
          <w:lang w:val="hi_IN" w:bidi="hi_IN"/>
        </w:rPr>
        <w:t xml:space="preserve">; </w:t>
      </w:r>
      <w:r>
        <w:rPr>
          <w:lang w:val="hi_IN" w:bidi="hi_IN"/>
        </w:rPr>
        <w:t>43:1–5</w:t>
      </w:r>
      <w:r>
        <w:rPr>
          <w:lang w:val="hi_IN" w:bidi="hi_IN"/>
        </w:rPr>
        <w:t xml:space="preserve">; </w:t>
      </w:r>
      <w:r>
        <w:rPr>
          <w:lang w:val="hi_IN" w:bidi="hi_IN"/>
        </w:rPr>
        <w:t>44:23–24</w:t>
      </w:r>
      <w:r>
        <w:rPr>
          <w:lang w:val="hi_IN" w:bidi="hi_IN"/>
        </w:rPr>
        <w:t xml:space="preserve">; </w:t>
      </w:r>
      <w:r>
        <w:rPr>
          <w:lang w:val="hi_IN" w:bidi="hi_IN"/>
        </w:rPr>
        <w:t>53:6</w:t>
      </w:r>
      <w:r>
        <w:rPr>
          <w:lang w:val="hi_IN" w:bidi="hi_IN"/>
        </w:rPr>
        <w:t xml:space="preserve">; </w:t>
      </w:r>
      <w:r>
        <w:rPr>
          <w:lang w:val="hi_IN" w:bidi="hi_IN"/>
        </w:rPr>
        <w:t>60:9–10</w:t>
      </w:r>
      <w:r>
        <w:rPr>
          <w:lang w:val="hi_IN" w:bidi="hi_IN"/>
        </w:rPr>
        <w:t xml:space="preserve">; </w:t>
      </w:r>
      <w:r>
        <w:rPr>
          <w:lang w:val="hi_IN" w:bidi="hi_IN"/>
        </w:rPr>
        <w:t>68:16</w:t>
      </w:r>
      <w:r>
        <w:rPr>
          <w:lang w:val="hi_IN" w:bidi="hi_IN"/>
        </w:rPr>
        <w:t xml:space="preserve">; </w:t>
      </w:r>
      <w:r>
        <w:rPr>
          <w:lang w:val="hi_IN" w:bidi="hi_IN"/>
        </w:rPr>
        <w:t>73:1–74:23</w:t>
      </w:r>
      <w:r>
        <w:rPr>
          <w:lang w:val="hi_IN" w:bidi="hi_IN"/>
        </w:rPr>
        <w:t xml:space="preserve">; </w:t>
      </w:r>
      <w:r>
        <w:rPr>
          <w:lang w:val="hi_IN" w:bidi="hi_IN"/>
        </w:rPr>
        <w:t>77:8–9</w:t>
      </w:r>
      <w:r>
        <w:rPr>
          <w:lang w:val="hi_IN" w:bidi="hi_IN"/>
        </w:rPr>
        <w:t xml:space="preserve">; </w:t>
      </w:r>
      <w:r>
        <w:rPr>
          <w:lang w:val="hi_IN" w:bidi="hi_IN"/>
        </w:rPr>
        <w:t>79:5</w:t>
      </w:r>
      <w:r>
        <w:rPr>
          <w:lang w:val="hi_IN" w:bidi="hi_IN"/>
        </w:rPr>
        <w:t xml:space="preserve">; </w:t>
      </w:r>
      <w:r>
        <w:rPr>
          <w:lang w:val="hi_IN" w:bidi="hi_IN"/>
        </w:rPr>
        <w:t>80:4</w:t>
      </w:r>
      <w:r>
        <w:rPr>
          <w:lang w:val="hi_IN" w:bidi="hi_IN"/>
        </w:rPr>
        <w:t xml:space="preserve">, </w:t>
      </w:r>
      <w:r>
        <w:rPr>
          <w:lang w:val="hi_IN" w:bidi="hi_IN"/>
        </w:rPr>
        <w:t>12</w:t>
      </w:r>
      <w:r>
        <w:rPr>
          <w:lang w:val="hi_IN" w:bidi="hi_IN"/>
        </w:rPr>
        <w:t xml:space="preserve">; </w:t>
      </w:r>
      <w:r>
        <w:rPr>
          <w:lang w:val="hi_IN" w:bidi="hi_IN"/>
        </w:rPr>
        <w:t>82:2</w:t>
      </w:r>
      <w:r>
        <w:rPr>
          <w:lang w:val="hi_IN" w:bidi="hi_IN"/>
        </w:rPr>
        <w:t xml:space="preserve">; </w:t>
      </w:r>
      <w:r>
        <w:rPr>
          <w:lang w:val="hi_IN" w:bidi="hi_IN"/>
        </w:rPr>
        <w:t>83:2</w:t>
      </w:r>
      <w:r>
        <w:rPr>
          <w:lang w:val="hi_IN" w:bidi="hi_IN"/>
        </w:rPr>
        <w:t xml:space="preserve">; </w:t>
      </w:r>
      <w:r>
        <w:rPr>
          <w:lang w:val="hi_IN" w:bidi="hi_IN"/>
        </w:rPr>
        <w:t>85:5–6</w:t>
      </w:r>
      <w:r>
        <w:rPr>
          <w:lang w:val="hi_IN" w:bidi="hi_IN"/>
        </w:rPr>
        <w:t xml:space="preserve">; </w:t>
      </w:r>
      <w:r>
        <w:rPr>
          <w:lang w:val="hi_IN" w:bidi="hi_IN"/>
        </w:rPr>
        <w:t>88:14</w:t>
      </w:r>
      <w:r>
        <w:rPr>
          <w:lang w:val="hi_IN" w:bidi="hi_IN"/>
        </w:rPr>
        <w:t xml:space="preserve">; </w:t>
      </w:r>
      <w:r>
        <w:rPr>
          <w:lang w:val="hi_IN" w:bidi="hi_IN"/>
        </w:rPr>
        <w:t>89:1–52</w:t>
      </w:r>
      <w:r>
        <w:rPr>
          <w:lang w:val="hi_IN" w:bidi="hi_IN"/>
        </w:rPr>
        <w:t xml:space="preserve">; </w:t>
      </w:r>
      <w:r>
        <w:rPr>
          <w:lang w:val="hi_IN" w:bidi="hi_IN"/>
        </w:rPr>
        <w:t>90:11</w:t>
      </w:r>
      <w:r>
        <w:rPr>
          <w:lang w:val="hi_IN" w:bidi="hi_IN"/>
        </w:rPr>
        <w:t xml:space="preserve">, </w:t>
      </w:r>
      <w:r>
        <w:rPr>
          <w:lang w:val="hi_IN" w:bidi="hi_IN"/>
        </w:rPr>
        <w:t>13</w:t>
      </w:r>
      <w:r>
        <w:rPr>
          <w:lang w:val="hi_IN" w:bidi="hi_IN"/>
        </w:rPr>
        <w:t xml:space="preserve">; </w:t>
      </w:r>
      <w:r>
        <w:rPr>
          <w:lang w:val="hi_IN" w:bidi="hi_IN"/>
        </w:rPr>
        <w:t>94:3–4</w:t>
      </w:r>
      <w:r>
        <w:rPr>
          <w:lang w:val="hi_IN" w:bidi="hi_IN"/>
        </w:rPr>
        <w:t xml:space="preserve">, </w:t>
      </w:r>
      <w:r>
        <w:rPr>
          <w:lang w:val="hi_IN" w:bidi="hi_IN"/>
        </w:rPr>
        <w:t>16</w:t>
      </w:r>
      <w:r>
        <w:rPr>
          <w:lang w:val="hi_IN" w:bidi="hi_IN"/>
        </w:rPr>
        <w:t xml:space="preserve">, </w:t>
      </w:r>
      <w:r>
        <w:rPr>
          <w:lang w:val="hi_IN" w:bidi="hi_IN"/>
        </w:rPr>
        <w:t>20</w:t>
      </w:r>
      <w:r>
        <w:rPr>
          <w:lang w:val="hi_IN" w:bidi="hi_IN"/>
        </w:rPr>
        <w:t xml:space="preserve">; </w:t>
      </w:r>
      <w:r>
        <w:rPr>
          <w:lang w:val="hi_IN" w:bidi="hi_IN"/>
        </w:rPr>
        <w:t>101:2</w:t>
      </w:r>
      <w:r>
        <w:rPr>
          <w:lang w:val="hi_IN" w:bidi="hi_IN"/>
        </w:rPr>
        <w:t xml:space="preserve">; </w:t>
      </w:r>
      <w:r>
        <w:rPr>
          <w:lang w:val="hi_IN" w:bidi="hi_IN"/>
        </w:rPr>
        <w:t>108:10–11</w:t>
      </w:r>
      <w:r>
        <w:rPr>
          <w:lang w:val="hi_IN" w:bidi="hi_IN"/>
        </w:rPr>
        <w:t xml:space="preserve">; </w:t>
      </w:r>
      <w:r>
        <w:rPr>
          <w:lang w:val="hi_IN" w:bidi="hi_IN"/>
        </w:rPr>
        <w:t>114:5–6</w:t>
      </w:r>
      <w:r>
        <w:rPr>
          <w:lang w:val="hi_IN" w:bidi="hi_IN"/>
        </w:rPr>
        <w:t xml:space="preserve">; </w:t>
      </w:r>
      <w:r>
        <w:rPr>
          <w:lang w:val="hi_IN" w:bidi="hi_IN"/>
        </w:rPr>
        <w:t>119:82</w:t>
      </w:r>
      <w:r>
        <w:rPr>
          <w:lang w:val="hi_IN" w:bidi="hi_IN"/>
        </w:rPr>
        <w:t xml:space="preserve">, </w:t>
      </w:r>
      <w:r>
        <w:rPr>
          <w:lang w:val="hi_IN" w:bidi="hi_IN"/>
        </w:rPr>
        <w:t>84</w:t>
      </w:r>
      <w:r>
        <w:rPr>
          <w:lang w:val="hi_IN" w:bidi="hi_IN"/>
        </w:rPr>
        <w:t xml:space="preserve">; </w:t>
      </w:r>
      <w:r>
        <w:rPr>
          <w:lang w:val="hi_IN" w:bidi="hi_IN"/>
        </w:rPr>
        <w:t>137:4</w:t>
      </w:r>
      <w:r>
        <w:rPr>
          <w:lang w:val="hi_IN" w:bidi="hi_IN"/>
        </w:rPr>
        <w:t xml:space="preserve">; </w:t>
      </w:r>
      <w:r>
        <w:rPr>
          <w:lang w:val="hi_IN" w:bidi="hi_IN"/>
        </w:rPr>
        <w:t>147:17</w:t>
      </w:r>
      <w:r>
        <w:rPr>
          <w:lang w:val="hi_IN" w:bidi="hi_IN"/>
        </w:rPr>
      </w:r>
      <w:r>
        <w:rPr>
          <w:lang w:val="hi_IN" w:bidi="hi_IN"/>
        </w:rPr>
      </w:r>
    </w:p>
    <w:p>
      <w:pPr/>
      <w:r>
        <w:rPr>
          <w:lang w:val="hi_IN" w:bidi="hi_IN"/>
        </w:rPr>
      </w:r>
    </w:p>
    <w:p>
      <w:pPr>
        <w:pStyle w:val="Heading2"/>
      </w:pPr>
      <w:r>
        <w:rPr>
          <w:lang w:val="hi_IN" w:bidi="hi_IN"/>
        </w:rPr>
        <w:t>प्राचीन इस्राएल में संगीत</w:t>
      </w:r>
      <w:r>
        <w:rPr>
          <w:lang w:val="hi_IN" w:bidi="hi_IN"/>
        </w:rPr>
      </w:r>
    </w:p>
    <w:p>
      <w:pPr/>
      <w:r>
        <w:rPr>
          <w:lang w:val="hi_IN" w:bidi="hi_IN"/>
        </w:rPr>
      </w:r>
      <w:r>
        <w:rPr>
          <w:lang w:val="hi_IN" w:bidi="hi_IN"/>
        </w:rPr>
        <w:t>सबसे पहले वे लोग जो एक स्थान से दूसरे स्थान पर जाते थे (जिन्हें ख़ानाबदोश या घुमंतू कहा जाता है) उन्होंने संगीत का निर्माण किया। बाइबल में उल्लेखित पहला संगीतकार "यूबाल" हैं, जिसने वीणा और बाँसुरी बजाई (</w:t>
      </w:r>
      <w:r>
        <w:rPr>
          <w:lang w:val="hi_IN" w:bidi="hi_IN"/>
        </w:rPr>
        <w:t>उत 4:21</w:t>
      </w:r>
      <w:r>
        <w:rPr>
          <w:lang w:val="hi_IN" w:bidi="hi_IN"/>
        </w:rPr>
        <w:t>)।</w:t>
      </w:r>
    </w:p>
    <w:p>
      <w:pPr/>
      <w:r>
        <w:rPr>
          <w:lang w:val="hi_IN" w:bidi="hi_IN"/>
        </w:rPr>
      </w:r>
      <w:r>
        <w:rPr>
          <w:lang w:val="hi_IN" w:bidi="hi_IN"/>
        </w:rPr>
        <w:t xml:space="preserve">संगीत इस्राएल की आराधना की शुरुआत से ही तम्बू में महत्वपूर्ण था। </w:t>
      </w:r>
      <w:r>
        <w:rPr>
          <w:lang w:val="hi_IN" w:bidi="hi_IN"/>
        </w:rPr>
        <w:t>निर्ग 28:34–35</w:t>
      </w:r>
      <w:r>
        <w:rPr>
          <w:lang w:val="hi_IN" w:bidi="hi_IN"/>
        </w:rPr>
        <w:t xml:space="preserve"> में, हारून की कुर्ते के नीचेवाले किनारे पर घंटियाँ थीं जो पवित्रस्थान में प्रवेश करते समय बजती थीं। पवित्रशास्त्र परमेश्वर के लोगों द्वारा रचे गए कई गीतों को दर्ज करता है (उदाहरण के लिए, </w:t>
      </w:r>
      <w:r>
        <w:rPr>
          <w:lang w:val="hi_IN" w:bidi="hi_IN"/>
        </w:rPr>
        <w:t>निर्ग 15:1–21</w:t>
      </w:r>
      <w:r>
        <w:rPr>
          <w:lang w:val="hi_IN" w:bidi="hi_IN"/>
        </w:rPr>
        <w:t xml:space="preserve">; </w:t>
      </w:r>
      <w:r>
        <w:rPr>
          <w:lang w:val="hi_IN" w:bidi="hi_IN"/>
        </w:rPr>
        <w:t>व्य.वि. 31:30–32:44</w:t>
      </w:r>
      <w:r>
        <w:rPr>
          <w:lang w:val="hi_IN" w:bidi="hi_IN"/>
        </w:rPr>
        <w:t xml:space="preserve">; </w:t>
      </w:r>
      <w:r>
        <w:rPr>
          <w:lang w:val="hi_IN" w:bidi="hi_IN"/>
        </w:rPr>
        <w:t>न्या 5:1–31</w:t>
      </w:r>
      <w:r>
        <w:rPr>
          <w:lang w:val="hi_IN" w:bidi="hi_IN"/>
        </w:rPr>
        <w:t>)।</w:t>
      </w:r>
    </w:p>
    <w:p>
      <w:pPr/>
      <w:r>
        <w:rPr>
          <w:lang w:val="hi_IN" w:bidi="hi_IN"/>
        </w:rPr>
      </w:r>
      <w:r>
        <w:rPr>
          <w:lang w:val="hi_IN" w:bidi="hi_IN"/>
        </w:rPr>
        <w:t>पुराने नियम में पहला धार्मिक संगीत वाचा के सन्दूक के स्थानान्तरण के दौरान प्रकट होता है। राजा दाऊद और इस्राएलियों ने प्रभु का सम्मान करने के लिए गाया, वाद्ययंत्र बजाए और नृत्य किया (</w:t>
      </w:r>
      <w:r>
        <w:rPr>
          <w:lang w:val="hi_IN" w:bidi="hi_IN"/>
        </w:rPr>
        <w:t>2 शमू 6:5</w:t>
      </w:r>
      <w:r>
        <w:rPr>
          <w:lang w:val="hi_IN" w:bidi="hi_IN"/>
        </w:rPr>
        <w:t>)। दाऊद मन्दिर में उपयोग किए जाने वाले वाद्ययंत्रों के निर्माण के लिए प्रसिद्ध हैं (</w:t>
      </w:r>
      <w:r>
        <w:rPr>
          <w:lang w:val="hi_IN" w:bidi="hi_IN"/>
        </w:rPr>
        <w:t>2 इति 7:6</w:t>
      </w:r>
      <w:r>
        <w:rPr>
          <w:lang w:val="hi_IN" w:bidi="hi_IN"/>
        </w:rPr>
        <w:t>)। बँधुआई के बाद के समय में (जब इस्राएल के लोग बेबीलोन की बँधुआई से लौटे), लेवी के गोत्र के गायक आसाप के वंशज थे। आसाप दाऊद द्वारा नियुक्त प्रमुख संगीतकार थे (</w:t>
      </w:r>
      <w:r>
        <w:rPr>
          <w:lang w:val="hi_IN" w:bidi="hi_IN"/>
        </w:rPr>
        <w:t>एज्रा 2:41</w:t>
      </w:r>
      <w:r>
        <w:rPr>
          <w:lang w:val="hi_IN" w:bidi="hi_IN"/>
        </w:rPr>
        <w:t xml:space="preserve">; </w:t>
      </w:r>
      <w:r>
        <w:rPr>
          <w:lang w:val="hi_IN" w:bidi="hi_IN"/>
        </w:rPr>
        <w:t>नहे 7:44</w:t>
      </w:r>
      <w:r>
        <w:rPr>
          <w:lang w:val="hi_IN" w:bidi="hi_IN"/>
        </w:rPr>
        <w:t xml:space="preserve">; </w:t>
      </w:r>
      <w:r>
        <w:rPr>
          <w:lang w:val="hi_IN" w:bidi="hi_IN"/>
        </w:rPr>
        <w:t>11:22–23</w:t>
      </w:r>
      <w:r>
        <w:rPr>
          <w:lang w:val="hi_IN" w:bidi="hi_IN"/>
        </w:rPr>
        <w:t>)। सरल शब्दों में, इस्राएल की आराधना संगीत और इसका संगठन दाऊद के समय में आरम्भ हुआ।</w:t>
      </w:r>
    </w:p>
    <w:p>
      <w:pPr/>
      <w:r>
        <w:rPr>
          <w:lang w:val="hi_IN" w:bidi="hi_IN"/>
        </w:rPr>
      </w:r>
      <w:r>
        <w:rPr>
          <w:lang w:val="hi_IN" w:bidi="hi_IN"/>
        </w:rPr>
        <w:t>सुलैमान के मन्दिर में औपचारिक समारोह दाऊद के समय की उत्साहित और स्वस्फूर्त आराधना से भिन्न थे (</w:t>
      </w:r>
      <w:r>
        <w:rPr>
          <w:lang w:val="hi_IN" w:bidi="hi_IN"/>
        </w:rPr>
        <w:t>2 इति 7:1–6</w:t>
      </w:r>
      <w:r>
        <w:rPr>
          <w:lang w:val="hi_IN" w:bidi="hi_IN"/>
        </w:rPr>
        <w:t>)। मन्दिर की आराधना के लिए गायक और संगीतकार लेवी के गोत्र से चुने गए थे (</w:t>
      </w:r>
      <w:r>
        <w:rPr>
          <w:lang w:val="hi_IN" w:bidi="hi_IN"/>
        </w:rPr>
        <w:t>1 इति 25:1</w:t>
      </w:r>
      <w:r>
        <w:rPr>
          <w:lang w:val="hi_IN" w:bidi="hi_IN"/>
        </w:rPr>
        <w:t xml:space="preserve">, </w:t>
      </w:r>
      <w:r>
        <w:rPr>
          <w:lang w:val="hi_IN" w:bidi="hi_IN"/>
        </w:rPr>
        <w:t>7</w:t>
      </w:r>
      <w:r>
        <w:rPr>
          <w:lang w:val="hi_IN" w:bidi="hi_IN"/>
        </w:rPr>
        <w:t>)। ये संगीतकार सप्ताह के दिनों, सब्त और विशेष पवित्र दिनों पर आयोजित सेवाओं में बारी-बारी से भाग लेते थे।</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4:21</w:t>
      </w:r>
      <w:r>
        <w:rPr>
          <w:lang w:val="hi_IN" w:bidi="hi_IN"/>
        </w:rPr>
        <w:t xml:space="preserve">; </w:t>
      </w:r>
      <w:r>
        <w:rPr>
          <w:lang w:val="hi_IN" w:bidi="hi_IN"/>
        </w:rPr>
        <w:t>निर्गमन 28:34–35</w:t>
      </w:r>
      <w:r>
        <w:rPr>
          <w:lang w:val="hi_IN" w:bidi="hi_IN"/>
        </w:rPr>
        <w:t xml:space="preserve">; </w:t>
      </w:r>
      <w:r>
        <w:rPr>
          <w:lang w:val="hi_IN" w:bidi="hi_IN"/>
        </w:rPr>
        <w:t>2 शमूएल 6:5</w:t>
      </w:r>
      <w:r>
        <w:rPr>
          <w:lang w:val="hi_IN" w:bidi="hi_IN"/>
        </w:rPr>
        <w:t xml:space="preserve">; </w:t>
      </w:r>
      <w:r>
        <w:rPr>
          <w:lang w:val="hi_IN" w:bidi="hi_IN"/>
        </w:rPr>
        <w:t>2 इतिहास 7:6</w:t>
      </w:r>
      <w:r>
        <w:rPr>
          <w:lang w:val="hi_IN" w:bidi="hi_IN"/>
        </w:rPr>
        <w:t xml:space="preserve">; </w:t>
      </w:r>
      <w:r>
        <w:rPr>
          <w:lang w:val="hi_IN" w:bidi="hi_IN"/>
        </w:rPr>
        <w:t>भजन संहिता 71:22–23</w:t>
      </w:r>
      <w:r>
        <w:rPr>
          <w:lang w:val="hi_IN" w:bidi="hi_IN"/>
        </w:rPr>
      </w:r>
      <w:r>
        <w:rPr>
          <w:lang w:val="hi_IN" w:bidi="hi_IN"/>
        </w:rPr>
      </w:r>
    </w:p>
    <w:p>
      <w:pPr/>
      <w:r>
        <w:rPr>
          <w:lang w:val="hi_IN" w:bidi="hi_IN"/>
        </w:rPr>
      </w:r>
    </w:p>
    <w:p>
      <w:pPr>
        <w:pStyle w:val="Heading2"/>
      </w:pPr>
      <w:r>
        <w:rPr>
          <w:lang w:val="hi_IN" w:bidi="hi_IN"/>
        </w:rPr>
        <w:t>प्राचीन व्यवस्था संहिताएँ</w:t>
      </w:r>
      <w:r>
        <w:rPr>
          <w:lang w:val="hi_IN" w:bidi="hi_IN"/>
        </w:rPr>
      </w:r>
    </w:p>
    <w:p>
      <w:pPr/>
      <w:r>
        <w:rPr>
          <w:lang w:val="hi_IN" w:bidi="hi_IN"/>
        </w:rPr>
      </w:r>
      <w:r>
        <w:rPr>
          <w:lang w:val="hi_IN" w:bidi="hi_IN"/>
        </w:rPr>
        <w:t>1800 के दशक के अंत तक, लोगों का मानना था मूसा कि व्यवस्था एक अद्वितीय व्यवस्था संहिता थी। उनका विश्वास था कि यह यूनानी और रोमी कानूनों से लगभग एक हजार साल पहले अस्तित्व में थी।। फिर भी, 1900 के दशक की शुरुआत में फारस में पुरातात्विक खुदाई ने बाबेली राजा हम्मुराबी के कानूनों का खुलासा किया (जिसे हम्मुराबी की संहिता कहा जाता है)। वह 1700 ईसा पूर्व में रहते थे। यह मूसा के साथ पारंपरिक रूप से जुड़े समय से कई शताब्दियों पहले था।</w:t>
      </w:r>
    </w:p>
    <w:p>
      <w:pPr/>
      <w:r>
        <w:rPr>
          <w:lang w:val="hi_IN" w:bidi="hi_IN"/>
        </w:rPr>
      </w:r>
      <w:r>
        <w:rPr>
          <w:lang w:val="hi_IN" w:bidi="hi_IN"/>
        </w:rPr>
        <w:t>आश्चर्यजनक रूप से, इनमें से कई नियम, बाइबल में दिए गए नियमों के लगभग समान हैं। इससे यह सुझाव मिलता है कि बाइबल की व्यवस्था हम्मुराबी से आ सकती है, परन्तु बाद की खोजों में ऐसी क़ानूनी संहिताएँ मिली जो हम्मुराबी से कम से कम 500 साल पहले से मौजूद थी। इन सभी संहिताओं में कई कानून समान हैं, इसलिए हम्मुराबी इसकी पहल करने वाले पहले व्यक्ति नहीं थे।</w:t>
      </w:r>
    </w:p>
    <w:p>
      <w:pPr/>
      <w:r>
        <w:rPr>
          <w:lang w:val="hi_IN" w:bidi="hi_IN"/>
        </w:rPr>
      </w:r>
      <w:r>
        <w:rPr>
          <w:lang w:val="hi_IN" w:bidi="hi_IN"/>
        </w:rPr>
        <w:t>बाइबल के लिए इसका क्या महत्व है?</w:t>
      </w:r>
    </w:p>
    <w:p>
      <w:pPr>
        <w:pStyle w:val="ListNumber"/>
        <w:numPr>
          <w:ilvl w:val="0"/>
          <w:numId w:val="14"/>
        </w:numPr>
        <w:spacing w:line="240" w:lineRule="auto"/>
        <w:ind w:left="720"/>
      </w:pPr>
      <w:r>
        <w:rPr>
          <w:lang w:val="hi_IN" w:bidi="hi_IN"/>
        </w:rPr>
      </w:r>
      <w:r>
        <w:rPr>
          <w:lang w:val="hi_IN" w:bidi="hi_IN"/>
        </w:rPr>
        <w:t>इस्राएल के आस-पास की संस्कृतियों में समान कानून मिलना आश्चर्यजनक नहीं है। समान समाजों में न्याय सुनिश्चित करने के लिए समान नियमों की आवश्यकता होती है।</w:t>
      </w:r>
    </w:p>
    <w:p>
      <w:pPr>
        <w:pStyle w:val="ListNumber"/>
        <w:spacing w:line="240" w:lineRule="auto"/>
        <w:ind w:left="720"/>
      </w:pPr>
      <w:r>
        <w:rPr>
          <w:lang w:val="hi_IN" w:bidi="hi_IN"/>
        </w:rPr>
      </w:r>
      <w:r>
        <w:rPr>
          <w:lang w:val="hi_IN" w:bidi="hi_IN"/>
        </w:rPr>
        <w:t>बाइबल के नियम अद्वितीय हैं क्योंकि वे परमेश्वर के साथ एक वाचा (विशेष समझौते) का हिस्सा है। प्राचीन पश्चिमी एशिया में, धार्मिक कानून और नागरिक कानून अलग-अलग होते थे। धार्मिक कानून बलिदान, प्रार्थनाओं, भेंटों और अन्य विषयों पर चर्चा करते थे। नागरिक कानून चोरी, झूठ, यौन आचरण, हत्या और अन्य विषयों पर चर्चा करते थे।</w:t>
        <w:br/>
      </w:r>
      <w:r>
        <w:rPr>
          <w:lang w:val="hi_IN" w:bidi="hi_IN"/>
        </w:rPr>
        <w:t>उन्होंने नैतिकता (सही और गलत के बारे में नियम) और धर्म को अलग विषय माना। धर्म में प्रार्थना, भक्ति, भेंट और अनुष्ठान शामिल थे, जिन्हें पुजारियों द्वारा प्रबंधित किया जाता था। नैतिकता, सामाजिक और नागरिक व्यवहार से संबंधित थी, जिसे राजा द्वारा प्रबंधित किया जाता था। बाइबल का दृष्टिकोण अलग है। परमेश्वर धर्म और समाज दोनों पर शासन करते हैं। इसलिए, जो व्यक्ति सच्चे परमेश्वर के साथ संबंध में होता है, उसे सही तरीके से आराधना करनी चाहिए और दूसरों के साथ अच्छा व्यवहार करना चाहिए।</w:t>
      </w:r>
    </w:p>
    <w:p>
      <w:pPr/>
      <w:r>
        <w:rPr>
          <w:lang w:val="hi_IN" w:bidi="hi_IN"/>
        </w:rPr>
      </w:r>
      <w:r>
        <w:rPr>
          <w:lang w:val="hi_IN" w:bidi="hi_IN"/>
        </w:rPr>
        <w:t>परमेश्वर के साथ इस्राएल की वाचा, मौजूदा नियमों का उपयोग करती थी, लेकिन उन्हें नया अर्थ प्रदान करती थी। उदाहरण के लिए, जिस तरह परमेश्वर ने इस्राएल के तंबू और मंदिर की व्यवस्था की थी, वह प्राचीन संसार में अन्य लोगों के समान थी (</w:t>
      </w:r>
      <w:r>
        <w:rPr>
          <w:lang w:val="hi_IN" w:bidi="hi_IN"/>
        </w:rPr>
        <w:t>निर्ग 26–27</w:t>
      </w:r>
      <w:r>
        <w:rPr>
          <w:lang w:val="hi_IN" w:bidi="hi_IN"/>
        </w:rPr>
        <w:t xml:space="preserve">; देखें </w:t>
      </w:r>
      <w:r>
        <w:rPr>
          <w:lang w:val="hi_IN" w:bidi="hi_IN"/>
        </w:rPr>
        <w:t>1 रा 6:1–7:51</w:t>
      </w:r>
      <w:r>
        <w:rPr>
          <w:lang w:val="hi_IN" w:bidi="hi_IN"/>
        </w:rPr>
        <w:t xml:space="preserve">)। इब्री बलिदान भी मूर्तिपूजक बलिदानों के समान थे (देखें </w:t>
      </w:r>
      <w:r>
        <w:rPr>
          <w:lang w:val="hi_IN" w:bidi="hi_IN"/>
        </w:rPr>
        <w:t>लैव्य1–7</w:t>
      </w:r>
      <w:r>
        <w:rPr>
          <w:lang w:val="hi_IN" w:bidi="hi_IN"/>
        </w:rPr>
        <w:t xml:space="preserve">)। फिर भी, मंदिर और बलिदानों का अर्थ और उद्देश्य, मूर्तिपूजा से अलग था (देखें अध्ययन नोट्स </w:t>
      </w:r>
      <w:r>
        <w:rPr>
          <w:lang w:val="hi_IN" w:bidi="hi_IN"/>
        </w:rPr>
        <w:t>निर्ग 20:3–17</w:t>
      </w:r>
      <w:r>
        <w:rPr>
          <w:lang w:val="hi_IN" w:bidi="hi_IN"/>
        </w:rPr>
        <w:t xml:space="preserve">; </w:t>
      </w:r>
      <w:r>
        <w:rPr>
          <w:lang w:val="hi_IN" w:bidi="hi_IN"/>
        </w:rPr>
        <w:t>25:1–40:38</w:t>
      </w:r>
      <w:r>
        <w:rPr>
          <w:lang w:val="hi_IN" w:bidi="hi_IN"/>
        </w:rPr>
        <w:t xml:space="preserve">; </w:t>
      </w:r>
      <w:r>
        <w:rPr>
          <w:lang w:val="hi_IN" w:bidi="hi_IN"/>
        </w:rPr>
        <w:t>लैव्य 1:1–7:38</w:t>
      </w:r>
      <w:r>
        <w:rPr>
          <w:lang w:val="hi_IN" w:bidi="hi_IN"/>
        </w:rPr>
        <w:t>)।</w:t>
      </w:r>
    </w:p>
    <w:p>
      <w:pPr/>
      <w:r>
        <w:rPr>
          <w:lang w:val="hi_IN" w:bidi="hi_IN"/>
        </w:rPr>
      </w:r>
      <w:r>
        <w:rPr>
          <w:lang w:val="hi_IN" w:bidi="hi_IN"/>
        </w:rPr>
        <w:t>मूसा के कई नियम प्राचीन संसार के लिए नए नहीं थे। अनोखी बात यह थी कि ये एक ही सृष्टिकर्ता परमेश्वर की ओर से थे, जिन्होंने अपने लोगों को अपने चरित्र को दर्शाने के लिए जीवन जीने के लिए बुलाया था।</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20:1–23:33</w:t>
      </w:r>
      <w:r>
        <w:rPr>
          <w:lang w:val="hi_IN" w:bidi="hi_IN"/>
        </w:rPr>
        <w:t xml:space="preserve">; </w:t>
      </w:r>
      <w:r>
        <w:rPr>
          <w:lang w:val="hi_IN" w:bidi="hi_IN"/>
        </w:rPr>
        <w:t>34:1–35:3</w:t>
      </w:r>
      <w:r>
        <w:rPr>
          <w:lang w:val="hi_IN" w:bidi="hi_IN"/>
        </w:rPr>
        <w:t xml:space="preserve">; </w:t>
      </w:r>
      <w:r>
        <w:rPr>
          <w:lang w:val="hi_IN" w:bidi="hi_IN"/>
        </w:rPr>
        <w:t>लैव्यव्यवस्था 1:1–27:34</w:t>
      </w:r>
      <w:r>
        <w:rPr>
          <w:lang w:val="hi_IN" w:bidi="hi_IN"/>
        </w:rPr>
        <w:t xml:space="preserve">; </w:t>
      </w:r>
      <w:r>
        <w:rPr>
          <w:lang w:val="hi_IN" w:bidi="hi_IN"/>
        </w:rPr>
        <w:t>व्यवस्थाविवरण 4:1–33:29</w:t>
      </w:r>
      <w:r>
        <w:rPr>
          <w:lang w:val="hi_IN" w:bidi="hi_IN"/>
        </w:rPr>
        <w:t xml:space="preserve">; </w:t>
      </w:r>
      <w:r>
        <w:rPr>
          <w:lang w:val="hi_IN" w:bidi="hi_IN"/>
        </w:rPr>
        <w:t>एज्रा 1:1–4</w:t>
      </w:r>
      <w:r>
        <w:rPr>
          <w:lang w:val="hi_IN" w:bidi="hi_IN"/>
        </w:rPr>
        <w:t xml:space="preserve">; </w:t>
      </w:r>
      <w:r>
        <w:rPr>
          <w:lang w:val="hi_IN" w:bidi="hi_IN"/>
        </w:rPr>
        <w:t>एस्तेर 1:13–19</w:t>
      </w:r>
      <w:r>
        <w:rPr>
          <w:lang w:val="hi_IN" w:bidi="hi_IN"/>
        </w:rPr>
        <w:t xml:space="preserve">; </w:t>
      </w:r>
      <w:r>
        <w:rPr>
          <w:lang w:val="hi_IN" w:bidi="hi_IN"/>
        </w:rPr>
        <w:t>8:9–14</w:t>
      </w:r>
      <w:r>
        <w:rPr>
          <w:lang w:val="hi_IN" w:bidi="hi_IN"/>
        </w:rPr>
        <w:t xml:space="preserve">; </w:t>
      </w:r>
      <w:r>
        <w:rPr>
          <w:lang w:val="hi_IN" w:bidi="hi_IN"/>
        </w:rPr>
        <w:t>दानिय्येल 6:6–9</w:t>
      </w:r>
      <w:r>
        <w:rPr>
          <w:lang w:val="hi_IN" w:bidi="hi_IN"/>
        </w:rPr>
        <w:t xml:space="preserve">; </w:t>
      </w:r>
      <w:r>
        <w:rPr>
          <w:lang w:val="hi_IN" w:bidi="hi_IN"/>
        </w:rPr>
        <w:t>लूका 2:1–3</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r>
        <w:rPr>
          <w:lang w:val="hi_IN" w:bidi="hi_IN"/>
        </w:rPr>
      </w:r>
      <w:r>
        <w:rPr>
          <w:lang w:val="hi_IN" w:bidi="hi_IN"/>
        </w:rPr>
        <w:t>लैव्यव्यवस्था 16</w:t>
      </w:r>
      <w:r>
        <w:rPr>
          <w:lang w:val="hi_IN" w:bidi="hi_IN"/>
        </w:rPr>
        <w:t xml:space="preserve"> प्रायश्चित के दिन की व्याख्या करता है। इस दिन, महायाजक समाज के पापों को प्रभु के सामने प्रस्तुत करते थे। पवित्र परमेश्वर की आराधना करने के लिए किसी भी धार्मिक अशुद्धता या पाप को हटाना आवश्यक होता है। परमेश्वर का अनुग्रह, एक पापी के जीवन के स्थान पर, एक पशु की मृत्यु स्वीकार करता है। इन भेंटो में, बलि, आराधक के जीवन का प्रतिनिधित्व करता था। वे पशु की बलि देते थे ताकि आराधक जीवित रह सकें। लहू जीवन का प्रतिनिधित्व करता है। परमेश्वर ने बलिदान के लहू को चुना जो "</w:t>
      </w:r>
      <w:r>
        <w:rPr>
          <w:lang w:val="hi_IN" w:bidi="hi_IN"/>
        </w:rPr>
        <w:t>प्रायश्चित करता है</w:t>
      </w:r>
      <w:r>
        <w:rPr>
          <w:lang w:val="hi_IN" w:bidi="hi_IN"/>
        </w:rPr>
        <w:t>" (</w:t>
      </w:r>
      <w:r>
        <w:rPr>
          <w:lang w:val="hi_IN" w:bidi="hi_IN"/>
        </w:rPr>
        <w:t>लैव्य 17:11</w:t>
      </w:r>
      <w:r>
        <w:rPr>
          <w:lang w:val="hi_IN" w:bidi="hi_IN"/>
        </w:rPr>
        <w:t>)।</w:t>
      </w:r>
    </w:p>
    <w:p>
      <w:pPr/>
      <w:r>
        <w:rPr>
          <w:lang w:val="hi_IN" w:bidi="hi_IN"/>
        </w:rPr>
      </w:r>
      <w:r>
        <w:rPr>
          <w:lang w:val="hi_IN" w:bidi="hi_IN"/>
        </w:rPr>
        <w:t xml:space="preserve">प्रायश्चित में दोनों </w:t>
      </w:r>
      <w:r>
        <w:rPr>
          <w:i/>
          <w:lang w:val="hi_IN" w:bidi="hi_IN"/>
        </w:rPr>
        <w:t>प्रायश्चित</w:t>
      </w:r>
      <w:r>
        <w:rPr>
          <w:lang w:val="hi_IN" w:bidi="hi_IN"/>
        </w:rPr>
        <w:t xml:space="preserve"> और </w:t>
      </w:r>
      <w:r>
        <w:rPr>
          <w:i/>
          <w:lang w:val="hi_IN" w:bidi="hi_IN"/>
        </w:rPr>
        <w:t xml:space="preserve">प्रसन्नता </w:t>
      </w:r>
      <w:r>
        <w:rPr>
          <w:i/>
          <w:lang w:val="hi_IN" w:bidi="hi_IN"/>
        </w:rPr>
        <w:t xml:space="preserve"> </w:t>
      </w:r>
      <w:r>
        <w:rPr>
          <w:lang w:val="hi_IN" w:bidi="hi_IN"/>
        </w:rPr>
        <w:t xml:space="preserve">शामिल हैं। </w:t>
      </w:r>
      <w:r>
        <w:rPr>
          <w:i/>
          <w:lang w:val="hi_IN" w:bidi="hi_IN"/>
        </w:rPr>
        <w:t>प्रायश्चित</w:t>
      </w:r>
      <w:r>
        <w:rPr>
          <w:lang w:val="hi_IN" w:bidi="hi_IN"/>
        </w:rPr>
        <w:t xml:space="preserve"> का अर्थ है जो बकाया है उसे चुकाना। उदाहरण के लिए, दोष भेंट में हानि या संपत्ति की हानि शामिल होती है, जिसे 20 प्रतिशत अतिरिक्त शुल्क के साथ चुकाना होता है (</w:t>
      </w:r>
      <w:r>
        <w:rPr>
          <w:lang w:val="hi_IN" w:bidi="hi_IN"/>
        </w:rPr>
        <w:t>5:14–6:7</w:t>
      </w:r>
      <w:r>
        <w:rPr>
          <w:lang w:val="hi_IN" w:bidi="hi_IN"/>
        </w:rPr>
        <w:t xml:space="preserve">)। </w:t>
      </w:r>
      <w:r>
        <w:rPr>
          <w:i/>
          <w:lang w:val="hi_IN" w:bidi="hi_IN"/>
        </w:rPr>
        <w:t>प्रसन्नता</w:t>
      </w:r>
      <w:r>
        <w:rPr>
          <w:lang w:val="hi_IN" w:bidi="hi_IN"/>
        </w:rPr>
        <w:t xml:space="preserve"> का अर्थ है किसी नाराज़ व्यक्ति या दल के साथ मेल-मिलाप करना। उदाहरण के लिए, सम्पूर्ण जली हुई भेंट और पाप भेंट में साधारण कर्ज भुगतान की आवश्यकता नहीं होती है (</w:t>
      </w:r>
      <w:r>
        <w:rPr>
          <w:lang w:val="hi_IN" w:bidi="hi_IN"/>
        </w:rPr>
        <w:t>1:1–17</w:t>
      </w:r>
      <w:r>
        <w:rPr>
          <w:lang w:val="hi_IN" w:bidi="hi_IN"/>
        </w:rPr>
        <w:t xml:space="preserve">; </w:t>
      </w:r>
      <w:r>
        <w:rPr>
          <w:lang w:val="hi_IN" w:bidi="hi_IN"/>
        </w:rPr>
        <w:t>4:1–5:13</w:t>
      </w:r>
      <w:r>
        <w:rPr>
          <w:lang w:val="hi_IN" w:bidi="hi_IN"/>
        </w:rPr>
        <w:t>)।</w:t>
      </w:r>
    </w:p>
    <w:p>
      <w:pPr/>
      <w:r>
        <w:rPr>
          <w:lang w:val="hi_IN" w:bidi="hi_IN"/>
        </w:rPr>
      </w:r>
      <w:r>
        <w:rPr>
          <w:lang w:val="hi_IN" w:bidi="hi_IN"/>
        </w:rPr>
        <w:t>प्रायश्चित बलिदानों में जो परमेश्वर के साथ शांति स्थापित करता है, पशु पर हाथ रखना आराधक के पशु के साथ संबंध को दर्शाता है (</w:t>
      </w:r>
      <w:r>
        <w:rPr>
          <w:lang w:val="hi_IN" w:bidi="hi_IN"/>
        </w:rPr>
        <w:t>4:4–35</w:t>
      </w:r>
      <w:r>
        <w:rPr>
          <w:lang w:val="hi_IN" w:bidi="hi_IN"/>
        </w:rPr>
        <w:t xml:space="preserve">; </w:t>
      </w:r>
      <w:r>
        <w:rPr>
          <w:lang w:val="hi_IN" w:bidi="hi_IN"/>
        </w:rPr>
        <w:t>16:21</w:t>
      </w:r>
      <w:r>
        <w:rPr>
          <w:lang w:val="hi_IN" w:bidi="hi_IN"/>
        </w:rPr>
        <w:t>)। लहू पशु के जीवन का प्रतिनिधित्व करता है (</w:t>
      </w:r>
      <w:r>
        <w:rPr>
          <w:lang w:val="hi_IN" w:bidi="hi_IN"/>
        </w:rPr>
        <w:t>17:14</w:t>
      </w:r>
      <w:r>
        <w:rPr>
          <w:lang w:val="hi_IN" w:bidi="hi_IN"/>
        </w:rPr>
        <w:t>)। यह आराधक के जीवन का स्थान लेता है (</w:t>
      </w:r>
      <w:r>
        <w:rPr>
          <w:lang w:val="hi_IN" w:bidi="hi_IN"/>
        </w:rPr>
        <w:t>17:11</w:t>
      </w:r>
      <w:r>
        <w:rPr>
          <w:lang w:val="hi_IN" w:bidi="hi_IN"/>
        </w:rPr>
        <w:t>)। वे पशु को मारते है और एक अनुष्ठान में परमेश्वर को उसका लहू और कुछ हिस्से अर्पित करते हैं। यह आराधक को शुद्ध और परमेश्वर से मेल कराता है।</w:t>
      </w:r>
    </w:p>
    <w:p>
      <w:pPr/>
      <w:r>
        <w:rPr>
          <w:lang w:val="hi_IN" w:bidi="hi_IN"/>
        </w:rPr>
      </w:r>
      <w:r>
        <w:rPr>
          <w:lang w:val="hi_IN" w:bidi="hi_IN"/>
        </w:rPr>
        <w:t>यीशु का लहू प्रायश्चित प्रदान करता है (</w:t>
      </w:r>
      <w:r>
        <w:rPr>
          <w:lang w:val="hi_IN" w:bidi="hi_IN"/>
        </w:rPr>
        <w:t>इफि 1:7</w:t>
      </w:r>
      <w:r>
        <w:rPr>
          <w:lang w:val="hi_IN" w:bidi="hi_IN"/>
        </w:rPr>
        <w:t xml:space="preserve">; </w:t>
      </w:r>
      <w:r>
        <w:rPr>
          <w:lang w:val="hi_IN" w:bidi="hi_IN"/>
        </w:rPr>
        <w:t>कुलु 1:20</w:t>
      </w:r>
      <w:r>
        <w:rPr>
          <w:lang w:val="hi_IN" w:bidi="hi_IN"/>
        </w:rPr>
        <w:t>)। यह मसीहियों के लिए "अनन्त छुटकारा" सुनिश्चित करता है (</w:t>
      </w:r>
      <w:r>
        <w:rPr>
          <w:lang w:val="hi_IN" w:bidi="hi_IN"/>
        </w:rPr>
        <w:t>इब्रा 9:12</w:t>
      </w:r>
      <w:r>
        <w:rPr>
          <w:lang w:val="hi_IN" w:bidi="hi_IN"/>
        </w:rPr>
        <w:t>)। यीशु, परमेश्वर का "मेम्ना," हमें परमेश्वर के साथ मेल कराते हैं (</w:t>
      </w:r>
      <w:r>
        <w:rPr>
          <w:lang w:val="hi_IN" w:bidi="hi_IN"/>
        </w:rPr>
        <w:t>यूह 1:29</w:t>
      </w:r>
      <w:r>
        <w:rPr>
          <w:lang w:val="hi_IN" w:bidi="hi_IN"/>
        </w:rPr>
        <w:t xml:space="preserve">; </w:t>
      </w:r>
      <w:r>
        <w:rPr>
          <w:lang w:val="hi_IN" w:bidi="hi_IN"/>
        </w:rPr>
        <w:t>इब्रा 9:14</w:t>
      </w:r>
      <w:r>
        <w:rPr>
          <w:lang w:val="hi_IN" w:bidi="hi_IN"/>
        </w:rPr>
        <w:t>)। उन्होंने हमारे पापों के कर्ज का भुगतान किया (प्रायश्चित) और पाप के खिलाफ परमेश्वर के न्याय को संतुष्ट किया (प्रसन्न)।</w:t>
      </w:r>
    </w:p>
    <w:p>
      <w:pPr/>
      <w:r>
        <w:rPr>
          <w:lang w:val="hi_IN" w:bidi="hi_IN"/>
        </w:rPr>
      </w:r>
      <w:r>
        <w:rPr>
          <w:u w:val="single"/>
          <w:lang w:val="hi_IN" w:bidi="hi_IN"/>
        </w:rPr>
        <w:t xml:space="preserve">आगे अध्ययन के लिए अंश </w:t>
      </w:r>
    </w:p>
    <w:p>
      <w:pPr/>
      <w:r>
        <w:rPr>
          <w:lang w:val="hi_IN" w:bidi="hi_IN"/>
        </w:rPr>
      </w:r>
      <w:r>
        <w:rPr>
          <w:lang w:val="hi_IN" w:bidi="hi_IN"/>
        </w:rPr>
        <w:t>निर्गमन 25:17–22</w:t>
      </w:r>
      <w:r>
        <w:rPr>
          <w:lang w:val="hi_IN" w:bidi="hi_IN"/>
        </w:rPr>
        <w:t xml:space="preserve">; </w:t>
      </w:r>
      <w:r>
        <w:rPr>
          <w:lang w:val="hi_IN" w:bidi="hi_IN"/>
        </w:rPr>
        <w:t>30:10–16</w:t>
      </w:r>
      <w:r>
        <w:rPr>
          <w:lang w:val="hi_IN" w:bidi="hi_IN"/>
        </w:rPr>
        <w:t xml:space="preserve">; </w:t>
      </w:r>
      <w:r>
        <w:rPr>
          <w:lang w:val="hi_IN" w:bidi="hi_IN"/>
        </w:rPr>
        <w:t>लैव्यव्यवस्था 1:1–17</w:t>
      </w:r>
      <w:r>
        <w:rPr>
          <w:lang w:val="hi_IN" w:bidi="hi_IN"/>
        </w:rPr>
        <w:t xml:space="preserve">; </w:t>
      </w:r>
      <w:r>
        <w:rPr>
          <w:lang w:val="hi_IN" w:bidi="hi_IN"/>
        </w:rPr>
        <w:t>4:1–6:7</w:t>
      </w:r>
      <w:r>
        <w:rPr>
          <w:lang w:val="hi_IN" w:bidi="hi_IN"/>
        </w:rPr>
        <w:t xml:space="preserve">; </w:t>
      </w:r>
      <w:r>
        <w:rPr>
          <w:lang w:val="hi_IN" w:bidi="hi_IN"/>
        </w:rPr>
        <w:t>16:1–34</w:t>
      </w:r>
      <w:r>
        <w:rPr>
          <w:lang w:val="hi_IN" w:bidi="hi_IN"/>
        </w:rPr>
        <w:t xml:space="preserve">; </w:t>
      </w:r>
      <w:r>
        <w:rPr>
          <w:lang w:val="hi_IN" w:bidi="hi_IN"/>
        </w:rPr>
        <w:t>17:10–14</w:t>
      </w:r>
      <w:r>
        <w:rPr>
          <w:lang w:val="hi_IN" w:bidi="hi_IN"/>
        </w:rPr>
        <w:t xml:space="preserve">; </w:t>
      </w:r>
      <w:r>
        <w:rPr>
          <w:lang w:val="hi_IN" w:bidi="hi_IN"/>
        </w:rPr>
        <w:t>23:26–32</w:t>
      </w:r>
      <w:r>
        <w:rPr>
          <w:lang w:val="hi_IN" w:bidi="hi_IN"/>
        </w:rPr>
        <w:t xml:space="preserve">; </w:t>
      </w:r>
      <w:r>
        <w:rPr>
          <w:lang w:val="hi_IN" w:bidi="hi_IN"/>
        </w:rPr>
        <w:t>गिनती 15:22–29</w:t>
      </w:r>
      <w:r>
        <w:rPr>
          <w:lang w:val="hi_IN" w:bidi="hi_IN"/>
        </w:rPr>
        <w:t xml:space="preserve">; </w:t>
      </w:r>
      <w:r>
        <w:rPr>
          <w:lang w:val="hi_IN" w:bidi="hi_IN"/>
        </w:rPr>
        <w:t>29:7–11</w:t>
      </w:r>
      <w:r>
        <w:rPr>
          <w:lang w:val="hi_IN" w:bidi="hi_IN"/>
        </w:rPr>
        <w:t xml:space="preserve">; </w:t>
      </w:r>
      <w:r>
        <w:rPr>
          <w:lang w:val="hi_IN" w:bidi="hi_IN"/>
        </w:rPr>
        <w:t>भजनसंहिता 51:7</w:t>
      </w:r>
      <w:r>
        <w:rPr>
          <w:lang w:val="hi_IN" w:bidi="hi_IN"/>
        </w:rPr>
        <w:t xml:space="preserve">; </w:t>
      </w:r>
      <w:r>
        <w:rPr>
          <w:lang w:val="hi_IN" w:bidi="hi_IN"/>
        </w:rPr>
        <w:t>नीतिवचन 16:6</w:t>
      </w:r>
      <w:r>
        <w:rPr>
          <w:lang w:val="hi_IN" w:bidi="hi_IN"/>
        </w:rPr>
        <w:t xml:space="preserve">; </w:t>
      </w:r>
      <w:r>
        <w:rPr>
          <w:lang w:val="hi_IN" w:bidi="hi_IN"/>
        </w:rPr>
        <w:t>यहेजकेल 43:18–27</w:t>
      </w:r>
      <w:r>
        <w:rPr>
          <w:lang w:val="hi_IN" w:bidi="hi_IN"/>
        </w:rPr>
        <w:t xml:space="preserve">; </w:t>
      </w:r>
      <w:r>
        <w:rPr>
          <w:lang w:val="hi_IN" w:bidi="hi_IN"/>
        </w:rPr>
        <w:t>दानिय्येल 9:24</w:t>
      </w:r>
      <w:r>
        <w:rPr>
          <w:lang w:val="hi_IN" w:bidi="hi_IN"/>
        </w:rPr>
        <w:t xml:space="preserve">; </w:t>
      </w:r>
      <w:r>
        <w:rPr>
          <w:lang w:val="hi_IN" w:bidi="hi_IN"/>
        </w:rPr>
        <w:t>यूहन्ना 1:29</w:t>
      </w:r>
      <w:r>
        <w:rPr>
          <w:lang w:val="hi_IN" w:bidi="hi_IN"/>
        </w:rPr>
        <w:t xml:space="preserve">; </w:t>
      </w:r>
      <w:r>
        <w:rPr>
          <w:lang w:val="hi_IN" w:bidi="hi_IN"/>
        </w:rPr>
        <w:t>इफिसियों 1:7</w:t>
      </w:r>
      <w:r>
        <w:rPr>
          <w:lang w:val="hi_IN" w:bidi="hi_IN"/>
        </w:rPr>
        <w:t xml:space="preserve">; </w:t>
      </w:r>
      <w:r>
        <w:rPr>
          <w:lang w:val="hi_IN" w:bidi="hi_IN"/>
        </w:rPr>
        <w:t>कुलुस्सियों 1:20</w:t>
      </w:r>
      <w:r>
        <w:rPr>
          <w:lang w:val="hi_IN" w:bidi="hi_IN"/>
        </w:rPr>
        <w:t xml:space="preserve">; </w:t>
      </w:r>
      <w:r>
        <w:rPr>
          <w:lang w:val="hi_IN" w:bidi="hi_IN"/>
        </w:rPr>
        <w:t>इब्रानियों 2:16–17</w:t>
      </w:r>
      <w:r>
        <w:rPr>
          <w:lang w:val="hi_IN" w:bidi="hi_IN"/>
        </w:rPr>
        <w:t xml:space="preserve">; </w:t>
      </w:r>
      <w:r>
        <w:rPr>
          <w:lang w:val="hi_IN" w:bidi="hi_IN"/>
        </w:rPr>
        <w:t>9:12–14</w:t>
      </w:r>
      <w:r>
        <w:rPr>
          <w:lang w:val="hi_IN" w:bidi="hi_IN"/>
        </w:rPr>
      </w:r>
      <w:r>
        <w:rPr>
          <w:lang w:val="hi_IN" w:bidi="hi_IN"/>
        </w:rPr>
      </w:r>
    </w:p>
    <w:p>
      <w:pPr/>
      <w:r>
        <w:rPr>
          <w:lang w:val="hi_IN" w:bidi="hi_IN"/>
        </w:rPr>
      </w:r>
    </w:p>
    <w:p>
      <w:pPr>
        <w:pStyle w:val="Heading2"/>
      </w:pPr>
      <w:r>
        <w:rPr>
          <w:lang w:val="hi_IN" w:bidi="hi_IN"/>
        </w:rPr>
        <w:t>प्रारम्भिक मसीही विधर्म</w:t>
      </w:r>
      <w:r>
        <w:rPr>
          <w:lang w:val="hi_IN" w:bidi="hi_IN"/>
        </w:rPr>
      </w:r>
    </w:p>
    <w:p>
      <w:pPr>
        <w:pStyle w:val="Heading3"/>
      </w:pPr>
      <w:r>
        <w:rPr>
          <w:lang w:val="hi_IN" w:bidi="hi_IN"/>
        </w:rPr>
        <w:t>विधर्म</w:t>
      </w:r>
    </w:p>
    <w:p>
      <w:pPr/>
      <w:r>
        <w:rPr>
          <w:lang w:val="hi_IN" w:bidi="hi_IN"/>
        </w:rPr>
      </w:r>
      <w:r>
        <w:rPr>
          <w:lang w:val="hi_IN" w:bidi="hi_IN"/>
        </w:rPr>
        <w:t xml:space="preserve">यूनानी शब्द </w:t>
      </w:r>
      <w:r>
        <w:rPr>
          <w:i/>
          <w:lang w:val="hi_IN" w:bidi="hi_IN"/>
        </w:rPr>
        <w:t>हैरिसिस</w:t>
      </w:r>
      <w:r>
        <w:rPr>
          <w:lang w:val="hi_IN" w:bidi="hi_IN"/>
        </w:rPr>
        <w:t xml:space="preserve">, जिसका पहला अर्थ "चयन" है, एक </w:t>
      </w:r>
      <w:r>
        <w:rPr>
          <w:i/>
          <w:lang w:val="hi_IN" w:bidi="hi_IN"/>
        </w:rPr>
        <w:t>सम्प्रदाय</w:t>
      </w:r>
      <w:r>
        <w:rPr>
          <w:lang w:val="hi_IN" w:bidi="hi_IN"/>
        </w:rPr>
        <w:t xml:space="preserve"> या </w:t>
      </w:r>
      <w:r>
        <w:rPr>
          <w:i/>
          <w:lang w:val="hi_IN" w:bidi="hi_IN"/>
        </w:rPr>
        <w:t>गुट</w:t>
      </w:r>
      <w:r>
        <w:rPr>
          <w:lang w:val="hi_IN" w:bidi="hi_IN"/>
        </w:rPr>
        <w:t xml:space="preserve"> को सन्दर्भित करता है। उदाहरण के लिए, सदुकी और फरीसी यहूदी धर्म के भीतर एक सम्प्रदाय थे (</w:t>
      </w:r>
      <w:r>
        <w:rPr>
          <w:lang w:val="hi_IN" w:bidi="hi_IN"/>
        </w:rPr>
        <w:t>प्रेरि 5:17</w:t>
      </w:r>
      <w:r>
        <w:rPr>
          <w:lang w:val="hi_IN" w:bidi="hi_IN"/>
        </w:rPr>
        <w:t xml:space="preserve">; </w:t>
      </w:r>
      <w:r>
        <w:rPr>
          <w:lang w:val="hi_IN" w:bidi="hi_IN"/>
        </w:rPr>
        <w:t>15:5</w:t>
      </w:r>
      <w:r>
        <w:rPr>
          <w:lang w:val="hi_IN" w:bidi="hi_IN"/>
        </w:rPr>
        <w:t>)। उन्होंने यीशु में विश्वास करने वाले प्रारम्भिक अनुयायियों को "नासरी सम्प्रदाय" कहा (</w:t>
      </w:r>
      <w:r>
        <w:rPr>
          <w:lang w:val="hi_IN" w:bidi="hi_IN"/>
        </w:rPr>
        <w:t>प्रेरि 24:5</w:t>
      </w:r>
      <w:r>
        <w:rPr>
          <w:lang w:val="hi_IN" w:bidi="hi_IN"/>
        </w:rPr>
        <w:t xml:space="preserve">)। इन प्रत्येक पदों में, </w:t>
      </w:r>
      <w:r>
        <w:rPr>
          <w:i/>
          <w:lang w:val="hi_IN" w:bidi="hi_IN"/>
        </w:rPr>
        <w:t>हैरिसिस</w:t>
      </w:r>
      <w:r>
        <w:rPr>
          <w:lang w:val="hi_IN" w:bidi="hi_IN"/>
        </w:rPr>
        <w:t xml:space="preserve"> का अर्थ केवल एक सम्प्रदाय या गुट है।</w:t>
      </w:r>
    </w:p>
    <w:p>
      <w:pPr/>
      <w:r>
        <w:rPr>
          <w:lang w:val="hi_IN" w:bidi="hi_IN"/>
        </w:rPr>
      </w:r>
      <w:r>
        <w:rPr>
          <w:lang w:val="hi_IN" w:bidi="hi_IN"/>
        </w:rPr>
        <w:t xml:space="preserve">जैसे-जैसे कलीसिया का विस्तार हुआ, उन्होंने किसी भी विभाजनकारी दल को स्थानीय कलीसिया में </w:t>
      </w:r>
      <w:r>
        <w:rPr>
          <w:i/>
          <w:lang w:val="hi_IN" w:bidi="hi_IN"/>
        </w:rPr>
        <w:t>हैरिसिस (विधर्म)</w:t>
      </w:r>
      <w:r>
        <w:rPr>
          <w:lang w:val="hi_IN" w:bidi="hi_IN"/>
        </w:rPr>
        <w:t xml:space="preserve"> कहा। यह शब्द उन सम्प्रदायों को सन्दर्भित करता है जिनकी मान्यताएँ प्रेरितों द्वारा सिखाए गए सत्य के विरोध में हैं। पौलुस ने कुरिन्थ की कलीसिया को चेतावनी दी कि उनके बीच विभाजनकारी </w:t>
      </w:r>
      <w:r>
        <w:rPr>
          <w:i/>
          <w:lang w:val="hi_IN" w:bidi="hi_IN"/>
        </w:rPr>
        <w:t>सम्प्रदाय</w:t>
      </w:r>
      <w:r>
        <w:rPr>
          <w:lang w:val="hi_IN" w:bidi="hi_IN"/>
        </w:rPr>
        <w:t xml:space="preserve"> उत्पन्न होंगे (</w:t>
      </w:r>
      <w:r>
        <w:rPr>
          <w:lang w:val="hi_IN" w:bidi="hi_IN"/>
        </w:rPr>
        <w:t>1 कुरि 11:19</w:t>
      </w:r>
      <w:r>
        <w:rPr>
          <w:lang w:val="hi_IN" w:bidi="hi_IN"/>
        </w:rPr>
        <w:t>)।</w:t>
      </w:r>
    </w:p>
    <w:p>
      <w:pPr/>
      <w:r>
        <w:rPr>
          <w:lang w:val="hi_IN" w:bidi="hi_IN"/>
        </w:rPr>
      </w:r>
      <w:r>
        <w:rPr>
          <w:lang w:val="hi_IN" w:bidi="hi_IN"/>
        </w:rPr>
        <w:t xml:space="preserve">अन्ततः, शब्द </w:t>
      </w:r>
      <w:r>
        <w:rPr>
          <w:i/>
          <w:lang w:val="hi_IN" w:bidi="hi_IN"/>
        </w:rPr>
        <w:t>विधर्म</w:t>
      </w:r>
      <w:r>
        <w:rPr>
          <w:lang w:val="hi_IN" w:bidi="hi_IN"/>
        </w:rPr>
        <w:t xml:space="preserve"> का अर्थ उस शिक्षा से जुड़ गया है जो सामान्य सिद्धांत से भटकती हैं और लोगों को पारम्परिक और स्थापित विश्वासों से हटा देती हैं। पतरस ने मसीहियों को झूठे शिक्षकों के बारे में चेतावनी दी थी जो "</w:t>
      </w:r>
      <w:r>
        <w:rPr>
          <w:lang w:val="hi_IN" w:bidi="hi_IN"/>
        </w:rPr>
        <w:t>नाश करनेवाले पाखण्ड</w:t>
      </w:r>
      <w:r>
        <w:rPr>
          <w:lang w:val="hi_IN" w:bidi="hi_IN"/>
        </w:rPr>
        <w:t>" के साथ विश्वासियों को गुमराह करने का प्रयास करेंगे (</w:t>
      </w:r>
      <w:r>
        <w:rPr>
          <w:lang w:val="hi_IN" w:bidi="hi_IN"/>
        </w:rPr>
        <w:t>2 पत 2:1</w:t>
      </w:r>
      <w:r>
        <w:rPr>
          <w:lang w:val="hi_IN" w:bidi="hi_IN"/>
        </w:rPr>
        <w:t xml:space="preserve">)। आज, इस शब्द </w:t>
      </w:r>
      <w:r>
        <w:rPr>
          <w:i/>
          <w:lang w:val="hi_IN" w:bidi="hi_IN"/>
        </w:rPr>
        <w:t>विधर्म</w:t>
      </w:r>
      <w:r>
        <w:rPr>
          <w:lang w:val="hi_IN" w:bidi="hi_IN"/>
        </w:rPr>
        <w:t xml:space="preserve"> को आमतौर पर इसी तरह समझा जाता है। यह उस झूठी शिक्षा को सन्दर्भित करता है जो कुछ मसीहियों के विश्वास को नुकसान पहुँचाती है और कलीसिया के भीतर विभाजन उत्पन्न करती है।</w:t>
      </w:r>
    </w:p>
    <w:p>
      <w:pPr>
        <w:pStyle w:val="Heading3"/>
      </w:pPr>
      <w:r>
        <w:rPr>
          <w:lang w:val="hi_IN" w:bidi="hi_IN"/>
        </w:rPr>
        <w:t>दो प्रारम्भिक विधर्म</w:t>
      </w:r>
    </w:p>
    <w:p>
      <w:pPr/>
      <w:r>
        <w:rPr>
          <w:lang w:val="hi_IN" w:bidi="hi_IN"/>
        </w:rPr>
      </w:r>
      <w:r>
        <w:rPr>
          <w:lang w:val="hi_IN" w:bidi="hi_IN"/>
        </w:rPr>
        <w:t>प्रेरित यूहन्ना के समय में कलीसिया में दो प्रमुख विधर्म प्रचलित थे: गूढ़ ज्ञानवाद और डोसेटिज्म।</w:t>
      </w:r>
    </w:p>
    <w:p>
      <w:pPr>
        <w:pStyle w:val="Heading4"/>
      </w:pPr>
      <w:r>
        <w:rPr>
          <w:lang w:val="hi_IN" w:bidi="hi_IN"/>
        </w:rPr>
        <w:t>गूढ़ ज्ञानवाद</w:t>
      </w:r>
    </w:p>
    <w:p>
      <w:pPr/>
      <w:r>
        <w:rPr>
          <w:lang w:val="hi_IN" w:bidi="hi_IN"/>
        </w:rPr>
      </w:r>
      <w:r>
        <w:rPr>
          <w:lang w:val="hi_IN" w:bidi="hi_IN"/>
        </w:rPr>
        <w:t>गूढ़ ज्ञानवाद ने विशेष और गुप्त आत्मिक ज्ञान होने का दावा किया। कई गूढ़ ज्ञानवादी प्राणियों की एक श्रेणी में विश्वास करते थे। शीर्ष पर एक अनन्त परमेश्वर थे, जिनसे कम आत्मिक प्राणियों की एक श्रृंखला उत्पन्न हुई। इनमें से एक सृष्टिकर्ता परमेश्वर थे, जिन्हें दुष्ट माना जाता था। इस सृष्टिकर्ता परमेश्वर ने भौतिक संसार बनाया, जिसमें मानव भी शामिल थे।</w:t>
      </w:r>
    </w:p>
    <w:p>
      <w:pPr/>
      <w:r>
        <w:rPr>
          <w:lang w:val="hi_IN" w:bidi="hi_IN"/>
        </w:rPr>
      </w:r>
      <w:r>
        <w:rPr>
          <w:lang w:val="hi_IN" w:bidi="hi_IN"/>
        </w:rPr>
        <w:t xml:space="preserve">यूनानी दार्शनिक प्लेटो की शिक्षाओं के समान, ये गूढ़ ज्ञानवादी मानते थे कि सब कुछ भौतिक बुराई है। एक ज़्यादा "वास्तविक" आत्मिक क्षेत्र अस्तित्व में था। उनका लक्ष्य गुप्त "ज्ञान" (यूनानी </w:t>
      </w:r>
      <w:r>
        <w:rPr>
          <w:i/>
          <w:lang w:val="hi_IN" w:bidi="hi_IN"/>
        </w:rPr>
        <w:t>नोसिस</w:t>
      </w:r>
      <w:r>
        <w:rPr>
          <w:lang w:val="hi_IN" w:bidi="hi_IN"/>
        </w:rPr>
        <w:t>) के माध्यम से अपने भीतर आत्मिक "बीज" को खोजना था।</w:t>
      </w:r>
    </w:p>
    <w:p>
      <w:pPr/>
      <w:r>
        <w:rPr>
          <w:lang w:val="hi_IN" w:bidi="hi_IN"/>
        </w:rPr>
      </w:r>
      <w:r>
        <w:rPr>
          <w:lang w:val="hi_IN" w:bidi="hi_IN"/>
        </w:rPr>
        <w:t>यह ज्ञान उन्हें भौतिक संसार छोड़ने और आत्मिक क्षेत्र में सम्मिलित होने में सहायता करेगा। इस विश्वास ने भौतिक संसार के प्रति विभिन्न प्रतिक्रियाओं को जन्म दिया। कुछ गूढ़ ज्ञानवादियों ने भौतिक सुखों से सख्ती से परहेज किया। अन्य लोग भौतिक इच्छाओं के लिए स्वतंत्र रूप से जीते थे, क्योंकि वे अपने कार्यों को महत्वहीन मानते थे।</w:t>
      </w:r>
    </w:p>
    <w:p>
      <w:pPr/>
      <w:r>
        <w:rPr>
          <w:lang w:val="hi_IN" w:bidi="hi_IN"/>
        </w:rPr>
      </w:r>
      <w:r>
        <w:rPr>
          <w:lang w:val="hi_IN" w:bidi="hi_IN"/>
        </w:rPr>
        <w:t>गूढ़ ज्ञानवाद मसीहत के साथ यूनानी तत्व-ज्ञान को मिलाकर विकसित हुआ। इसने विशेष ज्ञान की आवश्यकता पर जोर दिया, जिसने पारम्परिक मसीही विश्वासों और प्रथाओं को बदल दिया। गूढ़ ज्ञानवादी अक्सर मसीह को अपने विश्वासों में शामिल करते थे। वे मसीह को एक सर्वोच्च सत्ता से आने वाले कई "धाराओं" में से एक मानते थे। कई गूढ़ ज्ञानवादियों का मानना था कि मसीह ने कुछ अनुयायियों को उनकी आंतरिक आत्मिक "चिंगारी" खोजने और आत्मिक क्षेत्र से जुड़ने की शिक्षा दी।</w:t>
      </w:r>
    </w:p>
    <w:p>
      <w:pPr/>
      <w:r>
        <w:rPr>
          <w:lang w:val="hi_IN" w:bidi="hi_IN"/>
        </w:rPr>
      </w:r>
      <w:r>
        <w:rPr>
          <w:lang w:val="hi_IN" w:bidi="hi_IN"/>
        </w:rPr>
        <w:t>पहली दो शताब्दियों के कई मसीही लेखनों ने गूढ़ ज्ञानवाद की झूठी शिक्षाओं का खण्डन किया।</w:t>
      </w:r>
    </w:p>
    <w:p>
      <w:pPr>
        <w:pStyle w:val="Heading4"/>
      </w:pPr>
      <w:r>
        <w:rPr>
          <w:lang w:val="hi_IN" w:bidi="hi_IN"/>
        </w:rPr>
        <w:t>डोसेटवाद (Docetism)</w:t>
      </w:r>
    </w:p>
    <w:p>
      <w:pPr/>
      <w:r>
        <w:rPr>
          <w:lang w:val="hi_IN" w:bidi="hi_IN"/>
        </w:rPr>
      </w:r>
      <w:r>
        <w:rPr>
          <w:lang w:val="hi_IN" w:bidi="hi_IN"/>
        </w:rPr>
        <w:t xml:space="preserve">डोसेटवाद गूढ़ ज्ञानवाद का एक प्रकार था। यह सिखाता था कि मसीह का केवल एक प्रकट रूप था—अर्थात्, उनका शारीरिक जन्म, मृत्यु और पुनरुत्थान केवल प्रतीत होता था, वास्तविक नहीं था। </w:t>
      </w:r>
      <w:r>
        <w:rPr>
          <w:i/>
          <w:lang w:val="hi_IN" w:bidi="hi_IN"/>
        </w:rPr>
        <w:t>दोकेओ</w:t>
      </w:r>
      <w:r>
        <w:rPr>
          <w:lang w:val="hi_IN" w:bidi="hi_IN"/>
        </w:rPr>
        <w:t xml:space="preserve"> एक यूनानी क्रिया है जिसका अर्थ है "प्रतीत होना।"</w:t>
      </w:r>
    </w:p>
    <w:p>
      <w:pPr/>
      <w:r>
        <w:rPr>
          <w:lang w:val="hi_IN" w:bidi="hi_IN"/>
        </w:rPr>
      </w:r>
      <w:r>
        <w:rPr>
          <w:lang w:val="hi_IN" w:bidi="hi_IN"/>
        </w:rPr>
        <w:t>एक प्रारम्भिक डोसेटवादी सेरिंथस ने दावा किया कि आत्मिक "मसीह" मनुष्य यीशु के साथ उसके बपतिस्मा के समय जुड़ गए थे। वे उसकी सेवकाई के दौरान रहे, लेकिन उसके कष्ट और मृत्यु से पहले चले गए। इस आंदोलन का उद्देश्य परमेश्वर की दिव्यता को यीशु के मानव स्वरूप से अपवित्र होने से बचाना था। प्रारम्भिक कलीसिया, परम्परा के अनुसार, प्रेरित यूहन्ना ने सेरिंथस की शिक्षाओं का कड़ा विरोध किया (देखें इरेनियस,</w:t>
      </w:r>
      <w:r>
        <w:rPr>
          <w:i/>
          <w:lang w:val="hi_IN" w:bidi="hi_IN"/>
        </w:rPr>
        <w:t xml:space="preserve"> विधर्म के विपक्ष</w:t>
      </w:r>
      <w:r>
        <w:rPr>
          <w:lang w:val="hi_IN" w:bidi="hi_IN"/>
        </w:rPr>
        <w:t xml:space="preserve"> (</w:t>
      </w:r>
      <w:r>
        <w:rPr>
          <w:i/>
          <w:lang w:val="hi_IN" w:bidi="hi_IN"/>
        </w:rPr>
        <w:t>Against Heresies</w:t>
      </w:r>
      <w:r>
        <w:rPr>
          <w:lang w:val="hi_IN" w:bidi="hi_IN"/>
        </w:rPr>
        <w:t xml:space="preserve">) 3.3.4; तुलना करें </w:t>
      </w:r>
      <w:r>
        <w:rPr>
          <w:lang w:val="hi_IN" w:bidi="hi_IN"/>
        </w:rPr>
        <w:t>1 यूह 5:5–8</w:t>
      </w:r>
      <w:r>
        <w:rPr>
          <w:lang w:val="hi_IN" w:bidi="hi_IN"/>
        </w:rPr>
        <w:t xml:space="preserve">; </w:t>
      </w:r>
      <w:r>
        <w:rPr>
          <w:lang w:val="hi_IN" w:bidi="hi_IN"/>
        </w:rPr>
        <w:t>2 यूह 1:7</w:t>
      </w:r>
      <w:r>
        <w:rPr>
          <w:lang w:val="hi_IN" w:bidi="hi_IN"/>
        </w:rPr>
        <w:t>)।</w:t>
      </w:r>
    </w:p>
    <w:p>
      <w:pPr/>
      <w:r>
        <w:rPr>
          <w:lang w:val="hi_IN" w:bidi="hi_IN"/>
        </w:rPr>
      </w:r>
      <w:r>
        <w:rPr>
          <w:lang w:val="hi_IN" w:bidi="hi_IN"/>
        </w:rPr>
        <w:t>सच्चे मसीही देह्धारण में विश्वास करते हैं जब परमेश्वर एक वास्तविक मनुष्य बन गए, माँस और लहू के साथ यीशु के रूप में नासरत में प्रकट हुए। यीशु की मानवता वास्तविक थी। हमारे माँस और लहू को साझा करते हुए, वे वास्तव में मनुष्य थे ताकि वे अपने ही माँस और लहू के माध्यम से मानवता को बचा सकें।</w:t>
      </w:r>
    </w:p>
    <w:p>
      <w:pPr/>
      <w:r>
        <w:rPr>
          <w:lang w:val="hi_IN" w:bidi="hi_IN"/>
        </w:rPr>
      </w:r>
      <w:r>
        <w:rPr>
          <w:lang w:val="hi_IN" w:bidi="hi_IN"/>
        </w:rPr>
        <w:t>इग्निसियस (Ignatius) प्रेरित यूहन्ना के शिष्य थे और बाद में अन्ताकिया के बिशप बने। उन्होंने डोसेटवाद के खिलाफ पत्र लिखे। इग्निसियस नए नियम के लेखकों के बाद पहले व्यक्ति थे जिन्होंने यीशु के कुँवारी से जन्म का उल्लेख किया। उन्होंने यह भी जोर दिया कि प्रेरितों ने अपने पुनर्जीवित प्रभु के शरीर को छुआ था। इग्निसियस ने कहा कि वह यीशु मसीह की क्रूस पर वास्तविक पीड़ा और उसके शारीरिक पुनरुत्थान के कारण बहादुरी से शहादत (किसी के विश्वास के लिए मरना) का सामना कर सकते हैं।</w:t>
      </w:r>
    </w:p>
    <w:p>
      <w:pPr/>
      <w:r>
        <w:rPr>
          <w:lang w:val="hi_IN" w:bidi="hi_IN"/>
        </w:rPr>
      </w:r>
      <w:r>
        <w:rPr>
          <w:u w:val="single"/>
          <w:lang w:val="hi_IN" w:bidi="hi_IN"/>
        </w:rPr>
        <w:t>आगे के अध्ययन के लिए अंश</w:t>
      </w:r>
    </w:p>
    <w:p>
      <w:pPr/>
      <w:r>
        <w:rPr>
          <w:lang w:val="hi_IN" w:bidi="hi_IN"/>
        </w:rPr>
      </w:r>
      <w:r>
        <w:rPr>
          <w:lang w:val="hi_IN" w:bidi="hi_IN"/>
        </w:rPr>
        <w:t>प्रेरितों के काम 8:9–24</w:t>
      </w:r>
      <w:r>
        <w:rPr>
          <w:lang w:val="hi_IN" w:bidi="hi_IN"/>
        </w:rPr>
        <w:t xml:space="preserve">; </w:t>
      </w:r>
      <w:r>
        <w:rPr>
          <w:lang w:val="hi_IN" w:bidi="hi_IN"/>
        </w:rPr>
        <w:t>2 कुरिन्थियों 11:1–15</w:t>
      </w:r>
      <w:r>
        <w:rPr>
          <w:lang w:val="hi_IN" w:bidi="hi_IN"/>
        </w:rPr>
        <w:t xml:space="preserve">; </w:t>
      </w:r>
      <w:r>
        <w:rPr>
          <w:lang w:val="hi_IN" w:bidi="hi_IN"/>
        </w:rPr>
        <w:t>कुलुस्सियों 1:23</w:t>
      </w:r>
      <w:r>
        <w:rPr>
          <w:lang w:val="hi_IN" w:bidi="hi_IN"/>
        </w:rPr>
        <w:t xml:space="preserve">; </w:t>
      </w:r>
      <w:r>
        <w:rPr>
          <w:lang w:val="hi_IN" w:bidi="hi_IN"/>
        </w:rPr>
        <w:t>2:6–23</w:t>
      </w:r>
      <w:r>
        <w:rPr>
          <w:lang w:val="hi_IN" w:bidi="hi_IN"/>
        </w:rPr>
        <w:t xml:space="preserve">; </w:t>
      </w:r>
      <w:r>
        <w:rPr>
          <w:lang w:val="hi_IN" w:bidi="hi_IN"/>
        </w:rPr>
        <w:t>1 तीमुथियुस 6:20</w:t>
      </w:r>
      <w:r>
        <w:rPr>
          <w:lang w:val="hi_IN" w:bidi="hi_IN"/>
        </w:rPr>
        <w:t xml:space="preserve">; </w:t>
      </w:r>
      <w:r>
        <w:rPr>
          <w:lang w:val="hi_IN" w:bidi="hi_IN"/>
        </w:rPr>
        <w:t>2 पतरस 2:1–22</w:t>
      </w:r>
      <w:r>
        <w:rPr>
          <w:lang w:val="hi_IN" w:bidi="hi_IN"/>
        </w:rPr>
        <w:t xml:space="preserve">; </w:t>
      </w:r>
      <w:r>
        <w:rPr>
          <w:lang w:val="hi_IN" w:bidi="hi_IN"/>
        </w:rPr>
        <w:t>1 यूहन्ना 4:2–3</w:t>
      </w:r>
      <w:r>
        <w:rPr>
          <w:lang w:val="hi_IN" w:bidi="hi_IN"/>
        </w:rPr>
        <w:t xml:space="preserve">; </w:t>
      </w:r>
      <w:r>
        <w:rPr>
          <w:lang w:val="hi_IN" w:bidi="hi_IN"/>
        </w:rPr>
        <w:t>5:5–8</w:t>
      </w:r>
      <w:r>
        <w:rPr>
          <w:lang w:val="hi_IN" w:bidi="hi_IN"/>
        </w:rPr>
        <w:t xml:space="preserve">; </w:t>
      </w:r>
      <w:r>
        <w:rPr>
          <w:lang w:val="hi_IN" w:bidi="hi_IN"/>
        </w:rPr>
        <w:t>2 यूहन्ना 1:7–11</w:t>
      </w:r>
      <w:r>
        <w:rPr>
          <w:lang w:val="hi_IN" w:bidi="hi_IN"/>
        </w:rPr>
        <w:t xml:space="preserve">; </w:t>
      </w:r>
      <w:r>
        <w:rPr>
          <w:lang w:val="hi_IN" w:bidi="hi_IN"/>
        </w:rPr>
        <w:t>3 यूहन्ना 1:9–12</w:t>
      </w:r>
      <w:r>
        <w:rPr>
          <w:lang w:val="hi_IN" w:bidi="hi_IN"/>
        </w:rPr>
        <w:t xml:space="preserve">; </w:t>
      </w:r>
      <w:r>
        <w:rPr>
          <w:lang w:val="hi_IN" w:bidi="hi_IN"/>
        </w:rPr>
        <w:t>प्रकाशितवाक्य 2:2</w:t>
      </w:r>
      <w:r>
        <w:rPr>
          <w:lang w:val="hi_IN" w:bidi="hi_IN"/>
        </w:rPr>
        <w:t xml:space="preserve">, </w:t>
      </w:r>
      <w:r>
        <w:rPr>
          <w:lang w:val="hi_IN" w:bidi="hi_IN"/>
        </w:rPr>
        <w:t>14–16</w:t>
      </w:r>
      <w:r>
        <w:rPr>
          <w:lang w:val="hi_IN" w:bidi="hi_IN"/>
        </w:rPr>
        <w:t xml:space="preserve">, </w:t>
      </w:r>
      <w:r>
        <w:rPr>
          <w:lang w:val="hi_IN" w:bidi="hi_IN"/>
        </w:rPr>
        <w:t>20–25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