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वचन</w:t>
      </w:r>
      <w:r>
        <w:rPr>
          <w:lang w:val="hi_IN" w:bidi="hi_IN"/>
        </w:rPr>
      </w:r>
    </w:p>
    <w:p>
      <w:pPr/>
      <w:r>
        <w:rPr>
          <w:lang w:val="hi_IN" w:bidi="hi_IN"/>
        </w:rPr>
      </w:r>
      <w:r>
        <w:rPr>
          <w:lang w:val="hi_IN" w:bidi="hi_IN"/>
        </w:rPr>
        <w:t xml:space="preserve">प्रेरित यूहन्ना अपने सुसमाचार की शुरुआत यीशु मसीह के एक अद्वितीय वर्णन के साथ करते हैं, जिसे "वचन" (यूनानी </w:t>
      </w:r>
      <w:r>
        <w:rPr>
          <w:i/>
          <w:lang w:val="hi_IN" w:bidi="hi_IN"/>
        </w:rPr>
        <w:t xml:space="preserve">लोगोस, </w:t>
      </w:r>
      <w:r>
        <w:rPr>
          <w:lang w:val="hi_IN" w:bidi="hi_IN"/>
        </w:rPr>
        <w:t>यूह 1:1</w:t>
      </w:r>
      <w:r>
        <w:rPr>
          <w:lang w:val="hi_IN" w:bidi="hi_IN"/>
        </w:rPr>
        <w:t>) कहा गया है। पहली शताब्दी में, यूनानी और यहूदी दोनों श्रोता इस शीर्षक के गहरे अर्थ को समझते थे।</w:t>
      </w:r>
    </w:p>
    <w:p>
      <w:pPr/>
      <w:r>
        <w:rPr>
          <w:lang w:val="hi_IN" w:bidi="hi_IN"/>
        </w:rPr>
      </w:r>
      <w:r>
        <w:rPr>
          <w:lang w:val="hi_IN" w:bidi="hi_IN"/>
        </w:rPr>
        <w:t>यूनानी लोग उन मौलिक शक्तियों के बारे में सोचते थे जो भूमण्डल को बनाए रखती हैं। यहूदी परमेश्वर को याद करते थे जिन्होंने संसार को बोलकर रचा था (</w:t>
      </w:r>
      <w:r>
        <w:rPr>
          <w:lang w:val="hi_IN" w:bidi="hi_IN"/>
        </w:rPr>
        <w:t>उत 1:3–28</w:t>
      </w:r>
      <w:r>
        <w:rPr>
          <w:lang w:val="hi_IN" w:bidi="hi_IN"/>
        </w:rPr>
        <w:t xml:space="preserve">; </w:t>
      </w:r>
      <w:r>
        <w:rPr>
          <w:lang w:val="hi_IN" w:bidi="hi_IN"/>
        </w:rPr>
        <w:t>भज 33:6</w:t>
      </w:r>
      <w:r>
        <w:rPr>
          <w:lang w:val="hi_IN" w:bidi="hi_IN"/>
        </w:rPr>
        <w:t xml:space="preserve">, </w:t>
      </w:r>
      <w:r>
        <w:rPr>
          <w:lang w:val="hi_IN" w:bidi="hi_IN"/>
        </w:rPr>
        <w:t>9</w:t>
      </w:r>
      <w:r>
        <w:rPr>
          <w:lang w:val="hi_IN" w:bidi="hi_IN"/>
        </w:rPr>
        <w:t>)। यीशु के समय में, परमेश्वर का "वचन" रचनात्मक व्यक्तिगत गुण प्राप्त कर चुका था। यहूदी परमेश्वर के "वचन" को परमेश्वर की "बुद्धि" के बारे में बात करने का एक और तरीका मानते थे। बुद्धि के माध्यम से, परमेश्वर संसार को रचने के लिए भूमण्डल में प्रवेश करते थे (</w:t>
      </w:r>
      <w:r>
        <w:rPr>
          <w:lang w:val="hi_IN" w:bidi="hi_IN"/>
        </w:rPr>
        <w:t>नीति 8:22–31</w:t>
      </w:r>
      <w:r>
        <w:rPr>
          <w:lang w:val="hi_IN" w:bidi="hi_IN"/>
        </w:rPr>
        <w:t>)।</w:t>
      </w:r>
    </w:p>
    <w:p>
      <w:pPr/>
      <w:r>
        <w:rPr>
          <w:lang w:val="hi_IN" w:bidi="hi_IN"/>
        </w:rPr>
      </w:r>
      <w:r>
        <w:rPr>
          <w:lang w:val="hi_IN" w:bidi="hi_IN"/>
        </w:rPr>
        <w:t>यूहन्ना बताते हैं कि यीशु परमेश्वर के समान सार या प्रकृति साझा करते हैं। पुत्र समय से पहले अस्तित्व में थे और उन्होंने सब कुछ रचा। यूहन्ना इस सच्चाई को कि यीशु परमेश्वर हैं, प्राचीन यहूदी विचार बुद्धि से जोड़ते हैं। यह ईश्वरीय बुद्धि, जो समय से पहले परमेश्वर के साथ थी, अब परमेश्वर यीशु मसीह में प्रकट होती है। एक शक्तिशाली पद में, यूहन्ना लिखते हैं कि यह लोगोस, या बुद्धि, एक मनुष्य बन गया और हमारे बीच निवास किया (</w:t>
      </w:r>
      <w:r>
        <w:rPr>
          <w:lang w:val="hi_IN" w:bidi="hi_IN"/>
        </w:rPr>
        <w:t>यूह 1:14</w:t>
      </w:r>
      <w:r>
        <w:rPr>
          <w:lang w:val="hi_IN" w:bidi="hi_IN"/>
        </w:rPr>
        <w:t>)। जो परमेश्वर हैं, वही लोगोस हैं, और लोगोस यीशु मसीह हैं।</w:t>
      </w:r>
    </w:p>
    <w:p>
      <w:pPr/>
      <w:r>
        <w:rPr>
          <w:lang w:val="hi_IN" w:bidi="hi_IN"/>
        </w:rPr>
      </w:r>
      <w:r>
        <w:rPr>
          <w:u w:val="single"/>
          <w:lang w:val="hi_IN" w:bidi="hi_IN"/>
        </w:rPr>
        <w:t>आगे के अध्ययन के लिए अंश</w:t>
      </w:r>
    </w:p>
    <w:p>
      <w:pPr/>
      <w:r>
        <w:rPr>
          <w:lang w:val="hi_IN" w:bidi="hi_IN"/>
        </w:rPr>
      </w:r>
      <w:r>
        <w:rPr>
          <w:lang w:val="hi_IN" w:bidi="hi_IN"/>
        </w:rPr>
        <w:t>उत्पत्ति 1:3–28</w:t>
      </w:r>
      <w:r>
        <w:rPr>
          <w:lang w:val="hi_IN" w:bidi="hi_IN"/>
        </w:rPr>
        <w:t xml:space="preserve">; </w:t>
      </w:r>
      <w:r>
        <w:rPr>
          <w:lang w:val="hi_IN" w:bidi="hi_IN"/>
        </w:rPr>
        <w:t>भजन संहिता 33:6</w:t>
      </w:r>
      <w:r>
        <w:rPr>
          <w:lang w:val="hi_IN" w:bidi="hi_IN"/>
        </w:rPr>
        <w:t xml:space="preserve">, </w:t>
      </w:r>
      <w:r>
        <w:rPr>
          <w:lang w:val="hi_IN" w:bidi="hi_IN"/>
        </w:rPr>
        <w:t>9</w:t>
      </w:r>
      <w:r>
        <w:rPr>
          <w:lang w:val="hi_IN" w:bidi="hi_IN"/>
        </w:rPr>
        <w:t xml:space="preserve">; </w:t>
      </w:r>
      <w:r>
        <w:rPr>
          <w:lang w:val="hi_IN" w:bidi="hi_IN"/>
        </w:rPr>
        <w:t>नीतिवचन 8:22–31</w:t>
      </w:r>
      <w:r>
        <w:rPr>
          <w:lang w:val="hi_IN" w:bidi="hi_IN"/>
        </w:rPr>
        <w:t xml:space="preserve">; </w:t>
      </w:r>
      <w:r>
        <w:rPr>
          <w:lang w:val="hi_IN" w:bidi="hi_IN"/>
        </w:rPr>
        <w:t>यशायाह 40:8</w:t>
      </w:r>
      <w:r>
        <w:rPr>
          <w:lang w:val="hi_IN" w:bidi="hi_IN"/>
        </w:rPr>
        <w:t xml:space="preserve">; </w:t>
      </w:r>
      <w:r>
        <w:rPr>
          <w:lang w:val="hi_IN" w:bidi="hi_IN"/>
        </w:rPr>
        <w:t>यूहन्ना 1:1–18</w:t>
      </w:r>
      <w:r>
        <w:rPr>
          <w:lang w:val="hi_IN" w:bidi="hi_IN"/>
        </w:rPr>
        <w:t xml:space="preserve">; </w:t>
      </w:r>
      <w:r>
        <w:rPr>
          <w:lang w:val="hi_IN" w:bidi="hi_IN"/>
        </w:rPr>
        <w:t>1 यूहन्ना 1:1</w:t>
      </w:r>
      <w:r>
        <w:rPr>
          <w:lang w:val="hi_IN" w:bidi="hi_IN"/>
        </w:rPr>
        <w:t xml:space="preserve">; </w:t>
      </w:r>
      <w:r>
        <w:rPr>
          <w:lang w:val="hi_IN" w:bidi="hi_IN"/>
        </w:rPr>
        <w:t>प्रकाशितवाक्य 19:13</w:t>
      </w:r>
      <w:r>
        <w:rPr>
          <w:lang w:val="hi_IN" w:bidi="hi_IN"/>
        </w:rPr>
      </w:r>
      <w:r>
        <w:rPr>
          <w:lang w:val="hi_IN" w:bidi="hi_IN"/>
        </w:rPr>
      </w:r>
    </w:p>
    <w:p>
      <w:pPr/>
      <w:r>
        <w:rPr>
          <w:lang w:val="hi_IN" w:bidi="hi_IN"/>
        </w:rPr>
      </w:r>
    </w:p>
    <w:p>
      <w:pPr>
        <w:pStyle w:val="Heading2"/>
      </w:pPr>
      <w:r>
        <w:rPr>
          <w:lang w:val="hi_IN" w:bidi="hi_IN"/>
        </w:rPr>
        <w:t>"वह आएगा"</w:t>
      </w:r>
      <w:r>
        <w:rPr>
          <w:lang w:val="hi_IN" w:bidi="hi_IN"/>
        </w:rPr>
      </w:r>
    </w:p>
    <w:p>
      <w:pPr/>
      <w:r>
        <w:rPr>
          <w:lang w:val="hi_IN" w:bidi="hi_IN"/>
        </w:rPr>
      </w:r>
      <w:r>
        <w:rPr>
          <w:lang w:val="hi_IN" w:bidi="hi_IN"/>
        </w:rPr>
        <w:t>यीशु ने अपने अनुयायियों से वादा किया कि वह लौटकर उन्हें अपने साथ हमेशा के लिए ले जाएँगे (</w:t>
      </w:r>
      <w:r>
        <w:rPr>
          <w:lang w:val="hi_IN" w:bidi="hi_IN"/>
        </w:rPr>
        <w:t>यूह 14:1–3</w:t>
      </w:r>
      <w:r>
        <w:rPr>
          <w:lang w:val="hi_IN" w:bidi="hi_IN"/>
        </w:rPr>
        <w:t>)। यीशु के स्वर्गारोहण के ठीक बाद, प्रेरितों को एक संदेश मिला कि वह एक दिन वापस आएँगे (</w:t>
      </w:r>
      <w:r>
        <w:rPr>
          <w:lang w:val="hi_IN" w:bidi="hi_IN"/>
        </w:rPr>
        <w:t>प्रेरि 1:9–11</w:t>
      </w:r>
      <w:r>
        <w:rPr>
          <w:lang w:val="hi_IN" w:bidi="hi_IN"/>
        </w:rPr>
        <w:t>)। प्रकाशितवाक्य की पुस्तक में वर्णित दर्शनों में, यूहन्ना ने यीशु को फिर से लौटने का वादा करते हुए सुना (</w:t>
      </w:r>
      <w:r>
        <w:rPr>
          <w:lang w:val="hi_IN" w:bidi="hi_IN"/>
        </w:rPr>
        <w:t>प्रका 22:6–20</w:t>
      </w:r>
      <w:r>
        <w:rPr>
          <w:lang w:val="hi_IN" w:bidi="hi_IN"/>
        </w:rPr>
        <w:t xml:space="preserve">)। </w:t>
      </w:r>
    </w:p>
    <w:p>
      <w:pPr/>
      <w:r>
        <w:rPr>
          <w:lang w:val="hi_IN" w:bidi="hi_IN"/>
        </w:rPr>
      </w:r>
      <w:r>
        <w:rPr>
          <w:lang w:val="hi_IN" w:bidi="hi_IN"/>
        </w:rPr>
        <w:t>सब कुछ का अंतिम समापन, "प्रभु का दिन" (</w:t>
      </w:r>
      <w:r>
        <w:rPr>
          <w:lang w:val="hi_IN" w:bidi="hi_IN"/>
        </w:rPr>
        <w:t>2 थिस्स 2:2</w:t>
      </w:r>
      <w:r>
        <w:rPr>
          <w:lang w:val="hi_IN" w:bidi="hi_IN"/>
        </w:rPr>
        <w:t>), एक आश्चर्य के रूप में आएगा, "रात में चोर के समान" (</w:t>
      </w:r>
      <w:r>
        <w:rPr>
          <w:lang w:val="hi_IN" w:bidi="hi_IN"/>
        </w:rPr>
        <w:t>1 थिस्स 5:2</w:t>
      </w:r>
      <w:r>
        <w:rPr>
          <w:lang w:val="hi_IN" w:bidi="hi_IN"/>
        </w:rPr>
        <w:t>)। यीशु ने कहा "केवल पिता" जानते हैं कि वह दिन कब होगा (</w:t>
      </w:r>
      <w:r>
        <w:rPr>
          <w:lang w:val="hi_IN" w:bidi="hi_IN"/>
        </w:rPr>
        <w:t>मत्ती 24:36</w:t>
      </w:r>
      <w:r>
        <w:rPr>
          <w:lang w:val="hi_IN" w:bidi="hi_IN"/>
        </w:rPr>
        <w:t xml:space="preserve">; </w:t>
      </w:r>
      <w:r>
        <w:rPr>
          <w:lang w:val="hi_IN" w:bidi="hi_IN"/>
        </w:rPr>
        <w:t>प्रेरि 1:6–7</w:t>
      </w:r>
      <w:r>
        <w:rPr>
          <w:lang w:val="hi_IN" w:bidi="hi_IN"/>
        </w:rPr>
        <w:t>)। अब आशा और दृढ़ विश्वास का समय है, न कि अनुमान लगाने का। मसीहियों को अंत के लिए तिथियाँ और समय निर्धारित नहीं करना चाहिए।</w:t>
      </w:r>
    </w:p>
    <w:p>
      <w:pPr/>
      <w:r>
        <w:rPr>
          <w:lang w:val="hi_IN" w:bidi="hi_IN"/>
        </w:rPr>
      </w:r>
      <w:r>
        <w:rPr>
          <w:lang w:val="hi_IN" w:bidi="hi_IN"/>
        </w:rPr>
        <w:t>जब बाइबल भविष्य की घटनाओं (समय के अंत में क्या होगा) के बारे में सिखाती है, तो यह हमें दो महत्वपूर्ण बातें बताती है: कठिन समय के दौरान आशा और अभी कैसे जीना है, इसके लिए बुद्धि। अंत समय के बारे में बाइबल की शिक्षा, जिसे एस्कैटोलॉजी (भविष्य में क्या होगा इसका अध्ययन) भी कहा जाता है, हमें आज ईमानदारी से जीने पर ध्यान केंद्रित करने में मदद करती है। इन घटनाओं के बारे में चिंता करने के बजाय, हमें इस बात पर ध्यान केंद्रित करना चाहिए कि हम अभी कैसे जीते हैं।</w:t>
      </w:r>
    </w:p>
    <w:p>
      <w:pPr/>
      <w:r>
        <w:rPr>
          <w:lang w:val="hi_IN" w:bidi="hi_IN"/>
        </w:rPr>
      </w:r>
      <w:r>
        <w:rPr>
          <w:lang w:val="hi_IN" w:bidi="hi_IN"/>
        </w:rPr>
        <w:t>प्रेरित पौलुस घटनाओं का वर्णन करते हैं जैसे "</w:t>
      </w:r>
      <w:r>
        <w:rPr>
          <w:lang w:val="hi_IN" w:bidi="hi_IN"/>
        </w:rPr>
        <w:t>विद्रोह</w:t>
      </w:r>
      <w:r>
        <w:rPr>
          <w:lang w:val="hi_IN" w:bidi="hi_IN"/>
        </w:rPr>
        <w:t>" और "</w:t>
      </w:r>
      <w:r>
        <w:rPr>
          <w:lang w:val="hi_IN" w:bidi="hi_IN"/>
        </w:rPr>
        <w:t>अधर्मी पुरुष</w:t>
      </w:r>
      <w:r>
        <w:rPr>
          <w:lang w:val="hi_IN" w:bidi="hi_IN"/>
        </w:rPr>
        <w:t>" अर्थात् विनाश के पुत्र का प्रकट होना जो "प्रभु के दिन" से पहले होगा (</w:t>
      </w:r>
      <w:r>
        <w:rPr>
          <w:lang w:val="hi_IN" w:bidi="hi_IN"/>
        </w:rPr>
        <w:t>2 थिस्स 2:1–12</w:t>
      </w:r>
      <w:r>
        <w:rPr>
          <w:lang w:val="hi_IN" w:bidi="hi_IN"/>
        </w:rPr>
        <w:t>)। फिर भी, वह विवरणों पर ध्यान केंद्रित नहीं करते। इसके बजाय, वह अपने श्रोताओं को इन घटनाओं की याद दिलाते हैं ताकि झूठी शिक्षाओं का खण्डन कर सकें और उन मसीहियों को प्रोत्साहित कर सकें जो विश्वास के लिए कष्ट सहते हैं (</w:t>
      </w:r>
      <w:r>
        <w:rPr>
          <w:lang w:val="hi_IN" w:bidi="hi_IN"/>
        </w:rPr>
        <w:t>2 थिस्स 1:3–10</w:t>
      </w:r>
      <w:r>
        <w:rPr>
          <w:lang w:val="hi_IN" w:bidi="hi_IN"/>
        </w:rPr>
        <w:t xml:space="preserve">; </w:t>
      </w:r>
      <w:r>
        <w:rPr>
          <w:lang w:val="hi_IN" w:bidi="hi_IN"/>
        </w:rPr>
        <w:t>2:5</w:t>
      </w:r>
      <w:r>
        <w:rPr>
          <w:lang w:val="hi_IN" w:bidi="hi_IN"/>
        </w:rPr>
        <w:t>)।</w:t>
      </w:r>
    </w:p>
    <w:p>
      <w:pPr/>
      <w:r>
        <w:rPr>
          <w:lang w:val="hi_IN" w:bidi="hi_IN"/>
        </w:rPr>
      </w:r>
      <w:r>
        <w:rPr>
          <w:lang w:val="hi_IN" w:bidi="hi_IN"/>
        </w:rPr>
        <w:t>जब मसीह वापस आएँगे, तो वह:</w:t>
      </w:r>
    </w:p>
    <w:p>
      <w:pPr>
        <w:pStyle w:val="ListBullet"/>
        <w:spacing w:line="240" w:lineRule="auto"/>
        <w:ind w:left="720"/>
      </w:pPr>
      <w:r>
        <w:rPr>
          <w:lang w:val="hi_IN" w:bidi="hi_IN"/>
        </w:rPr>
      </w:r>
      <w:r>
        <w:rPr>
          <w:lang w:val="hi_IN" w:bidi="hi_IN"/>
        </w:rPr>
        <w:t>यीशु (सुसमाचार) के बारे में शुभ समाचार के विरोधियों पर विजय प्राप्त करेंगे</w:t>
      </w:r>
    </w:p>
    <w:p>
      <w:pPr>
        <w:pStyle w:val="ListBullet"/>
        <w:spacing w:line="240" w:lineRule="auto"/>
        <w:ind w:left="720"/>
      </w:pPr>
      <w:r>
        <w:rPr>
          <w:lang w:val="hi_IN" w:bidi="hi_IN"/>
        </w:rPr>
      </w:r>
      <w:r>
        <w:rPr>
          <w:lang w:val="hi_IN" w:bidi="hi_IN"/>
        </w:rPr>
        <w:t>कष्ट सह रहे मसीहियों को बचाएँगे (</w:t>
      </w:r>
      <w:r>
        <w:rPr>
          <w:lang w:val="hi_IN" w:bidi="hi_IN"/>
        </w:rPr>
        <w:t>2 थिस्स 1:7–10</w:t>
      </w:r>
      <w:r>
        <w:rPr>
          <w:lang w:val="hi_IN" w:bidi="hi_IN"/>
        </w:rPr>
        <w:t>)</w:t>
      </w:r>
    </w:p>
    <w:p>
      <w:pPr>
        <w:pStyle w:val="ListBullet"/>
        <w:spacing w:line="240" w:lineRule="auto"/>
        <w:ind w:left="720"/>
      </w:pPr>
      <w:r>
        <w:rPr>
          <w:lang w:val="hi_IN" w:bidi="hi_IN"/>
        </w:rPr>
      </w:r>
      <w:r>
        <w:rPr>
          <w:lang w:val="hi_IN" w:bidi="hi_IN"/>
        </w:rPr>
        <w:t>अपने अनुयायियों को सदा के लिए अपने साथ एकत्रित करेंगे (</w:t>
      </w:r>
      <w:r>
        <w:rPr>
          <w:lang w:val="hi_IN" w:bidi="hi_IN"/>
        </w:rPr>
        <w:t>1 थिस्स 4:13–17</w:t>
      </w:r>
      <w:r>
        <w:rPr>
          <w:lang w:val="hi_IN" w:bidi="hi_IN"/>
        </w:rPr>
        <w:t>)</w:t>
      </w:r>
    </w:p>
    <w:p>
      <w:pPr/>
      <w:r>
        <w:rPr>
          <w:lang w:val="hi_IN" w:bidi="hi_IN"/>
        </w:rPr>
      </w:r>
      <w:r>
        <w:rPr>
          <w:lang w:val="hi_IN" w:bidi="hi_IN"/>
        </w:rPr>
        <w:t>इस भविष्य की घटना के लिए अभी प्रतिक्रिया की आवश्यकता है। जो लोग सुसमाचार को स्वीकार करते हैं और परमेश्वर के लिए जीते हैं, वे बचाव के प्रति आश्वस्त हो सकते हैं। जो लोग परमेश्वर को अस्वीकार करते हैं, वे अनंत विनाश का अनुभव करेंगे। मसीहियों के लिए परमेश्वर का चुनाव और बुलाहट, उनकी आशा और सांत्वना है (</w:t>
      </w:r>
      <w:r>
        <w:rPr>
          <w:lang w:val="hi_IN" w:bidi="hi_IN"/>
        </w:rPr>
        <w:t>2 थिस्स 2:13–14</w:t>
      </w:r>
      <w:r>
        <w:rPr>
          <w:lang w:val="hi_IN" w:bidi="hi_IN"/>
        </w:rPr>
        <w:t>)। वे भविष्य की ओर देखते हुए अभी स्थिर रह सकते हैं (</w:t>
      </w:r>
      <w:r>
        <w:rPr>
          <w:lang w:val="hi_IN" w:bidi="hi_IN"/>
        </w:rPr>
        <w:t>2:14–15</w:t>
      </w:r>
      <w:r>
        <w:rPr>
          <w:lang w:val="hi_IN" w:bidi="hi_IN"/>
        </w:rPr>
        <w:t>)। जब वह वापस आएँगे तो उनके पास परिणाम का आश्वासन होगा।</w:t>
      </w:r>
    </w:p>
    <w:p>
      <w:pPr/>
      <w:r>
        <w:rPr>
          <w:lang w:val="hi_IN" w:bidi="hi_IN"/>
        </w:rPr>
      </w:r>
      <w:r>
        <w:rPr>
          <w:u w:val="single"/>
          <w:lang w:val="hi_IN" w:bidi="hi_IN"/>
        </w:rPr>
        <w:t>अधिक अध्ययन के लिए अंश</w:t>
      </w:r>
    </w:p>
    <w:p>
      <w:pPr/>
      <w:r>
        <w:rPr>
          <w:lang w:val="hi_IN" w:bidi="hi_IN"/>
        </w:rPr>
      </w:r>
      <w:r>
        <w:rPr>
          <w:lang w:val="hi_IN" w:bidi="hi_IN"/>
        </w:rPr>
        <w:t>मत्ती 25:1–46</w:t>
      </w:r>
      <w:r>
        <w:rPr>
          <w:lang w:val="hi_IN" w:bidi="hi_IN"/>
        </w:rPr>
        <w:t xml:space="preserve">; </w:t>
      </w:r>
      <w:r>
        <w:rPr>
          <w:lang w:val="hi_IN" w:bidi="hi_IN"/>
        </w:rPr>
        <w:t>प्रेरितों के काम 1:6–7</w:t>
      </w:r>
      <w:r>
        <w:rPr>
          <w:lang w:val="hi_IN" w:bidi="hi_IN"/>
        </w:rPr>
        <w:t xml:space="preserve">; </w:t>
      </w:r>
      <w:r>
        <w:rPr>
          <w:lang w:val="hi_IN" w:bidi="hi_IN"/>
        </w:rPr>
        <w:t>1 थिस्सलुनीकियों 4:13–5:11</w:t>
      </w:r>
      <w:r>
        <w:rPr>
          <w:lang w:val="hi_IN" w:bidi="hi_IN"/>
        </w:rPr>
        <w:t xml:space="preserve">; </w:t>
      </w:r>
      <w:r>
        <w:rPr>
          <w:lang w:val="hi_IN" w:bidi="hi_IN"/>
        </w:rPr>
        <w:t>2 थिस्सलुनीकियों 1:7–10</w:t>
      </w:r>
      <w:r>
        <w:rPr>
          <w:lang w:val="hi_IN" w:bidi="hi_IN"/>
        </w:rPr>
        <w:t>;</w:t>
      </w:r>
      <w:r>
        <w:rPr>
          <w:lang w:val="hi_IN" w:bidi="hi_IN"/>
        </w:rPr>
        <w:t xml:space="preserve"> 2:1–12</w:t>
      </w:r>
      <w:r>
        <w:rPr>
          <w:lang w:val="hi_IN" w:bidi="hi_IN"/>
        </w:rPr>
      </w:r>
      <w:r>
        <w:rPr>
          <w:lang w:val="hi_IN" w:bidi="hi_IN"/>
        </w:rPr>
      </w:r>
    </w:p>
    <w:p>
      <w:pPr/>
      <w:r>
        <w:rPr>
          <w:lang w:val="hi_IN" w:bidi="hi_IN"/>
        </w:rPr>
      </w:r>
    </w:p>
    <w:p>
      <w:pPr>
        <w:pStyle w:val="Heading2"/>
      </w:pPr>
      <w:r>
        <w:rPr>
          <w:lang w:val="hi_IN" w:bidi="hi_IN"/>
        </w:rPr>
        <w:t>वाचा का सन्दूक</w:t>
      </w:r>
      <w:r>
        <w:rPr>
          <w:lang w:val="hi_IN" w:bidi="hi_IN"/>
        </w:rPr>
      </w:r>
    </w:p>
    <w:p>
      <w:pPr/>
      <w:r>
        <w:rPr>
          <w:lang w:val="hi_IN" w:bidi="hi_IN"/>
        </w:rPr>
      </w:r>
      <w:r>
        <w:rPr>
          <w:lang w:val="hi_IN" w:bidi="hi_IN"/>
        </w:rPr>
        <w:t xml:space="preserve">वाचा का सन्दूक लकड़ी का एक सन्दूक था जो सोने से मढ़ा हुआ था, यह यहूदियों के तम्बू के परमपवित्र स्थान में स्थित था, और बाद में मन्दिर में रखा गया। यह इस्राएल को परमेश्वर की वाचा की याद दिलाता था। इसके अन्दर वाचा की </w:t>
      </w:r>
      <w:r>
        <w:rPr>
          <w:lang w:val="hi_IN" w:bidi="hi_IN"/>
        </w:rPr>
        <w:t>तख्तियों</w:t>
      </w:r>
      <w:r>
        <w:rPr>
          <w:lang w:val="hi_IN" w:bidi="hi_IN"/>
        </w:rPr>
        <w:t xml:space="preserve"> थीं, जिन्हें "दस आज्ञाएँ" कहा जाता है। प्रायश्चित के दिन, महायाजक लोगों को शुद्ध करने के लिए सन्दूक के आवरण पर लहू छिड़कते थे (</w:t>
      </w:r>
      <w:r>
        <w:rPr>
          <w:lang w:val="hi_IN" w:bidi="hi_IN"/>
        </w:rPr>
        <w:t>लैव्य 16:2–17</w:t>
      </w:r>
      <w:r>
        <w:rPr>
          <w:lang w:val="hi_IN" w:bidi="hi_IN"/>
        </w:rPr>
        <w:t>)।</w:t>
      </w:r>
    </w:p>
    <w:p>
      <w:pPr/>
      <w:r>
        <w:rPr>
          <w:lang w:val="hi_IN" w:bidi="hi_IN"/>
        </w:rPr>
      </w:r>
      <w:r>
        <w:rPr>
          <w:lang w:val="hi_IN" w:bidi="hi_IN"/>
        </w:rPr>
        <w:t xml:space="preserve">इस्राएल के जंगल में समय के दौरान, परमेश्वर की महिमा सन्दूक के ऊपर प्रकट हुई, जहाँ वे अपने लोगों से मिलते थे (देखें </w:t>
      </w:r>
      <w:r>
        <w:rPr>
          <w:lang w:val="hi_IN" w:bidi="hi_IN"/>
        </w:rPr>
        <w:t>निर्ग 25:22</w:t>
      </w:r>
      <w:r>
        <w:rPr>
          <w:lang w:val="hi_IN" w:bidi="hi_IN"/>
        </w:rPr>
        <w:t>)। इस्राएल के इतिहास में, सन्दूक परमेश्वर की उपस्थिति का प्रतीक था। लोग इसे अपने साथ ले जाते थे जब वे यात्रा करते थे (</w:t>
      </w:r>
      <w:r>
        <w:rPr>
          <w:lang w:val="hi_IN" w:bidi="hi_IN"/>
        </w:rPr>
        <w:t>गिन 10:33–36</w:t>
      </w:r>
      <w:r>
        <w:rPr>
          <w:lang w:val="hi_IN" w:bidi="hi_IN"/>
        </w:rPr>
        <w:t>)। जब वे इसे यरदन तक लाए, तो पानी रुक गया ताकि इस्राएली सूखी जमीन पर पार कर सकें (</w:t>
      </w:r>
      <w:r>
        <w:rPr>
          <w:lang w:val="hi_IN" w:bidi="hi_IN"/>
        </w:rPr>
        <w:t>यहो 3:4–6</w:t>
      </w:r>
      <w:r>
        <w:rPr>
          <w:lang w:val="hi_IN" w:bidi="hi_IN"/>
        </w:rPr>
        <w:t>)। उन्होंने सन्दूक को यरीहो के चारों ओर घुमाया इससे पहले कि नगर पर आक्रमण किया गया। यह राजा दाऊद के समय में अम्मोनी नगर रब्बाह की घेराबंदी के दौरान मौजूद था (</w:t>
      </w:r>
      <w:r>
        <w:rPr>
          <w:lang w:val="hi_IN" w:bidi="hi_IN"/>
        </w:rPr>
        <w:t>2 शमू 11:1–11</w:t>
      </w:r>
      <w:r>
        <w:rPr>
          <w:lang w:val="hi_IN" w:bidi="hi_IN"/>
        </w:rPr>
        <w:t>)।</w:t>
      </w:r>
    </w:p>
    <w:p>
      <w:pPr/>
      <w:r>
        <w:rPr>
          <w:lang w:val="hi_IN" w:bidi="hi_IN"/>
        </w:rPr>
      </w:r>
      <w:r>
        <w:rPr>
          <w:lang w:val="hi_IN" w:bidi="hi_IN"/>
        </w:rPr>
        <w:t>पलिश्ती सन्दूक को इस्राएल के परमेश्वर के समान मानते थे (</w:t>
      </w:r>
      <w:r>
        <w:rPr>
          <w:lang w:val="hi_IN" w:bidi="hi_IN"/>
        </w:rPr>
        <w:t>1 शमू 4:6–8</w:t>
      </w:r>
      <w:r>
        <w:rPr>
          <w:lang w:val="hi_IN" w:bidi="hi_IN"/>
        </w:rPr>
        <w:t>)। यह समझ में आता था क्योंकि पलिश्ती अपने देवताओं की मूर्तियों को युद्ध में ले जाते थे (</w:t>
      </w:r>
      <w:r>
        <w:rPr>
          <w:lang w:val="hi_IN" w:bidi="hi_IN"/>
        </w:rPr>
        <w:t>2 शमू 5:21</w:t>
      </w:r>
      <w:r>
        <w:rPr>
          <w:lang w:val="hi_IN" w:bidi="hi_IN"/>
        </w:rPr>
        <w:t xml:space="preserve">)। इस्राएली परमेश्वर की मूर्तियों का उपयोग नहीं करते थे। इसलिए वे सन्दूक को परमेश्वर का "पादपीठ" और अस्थायी निवास मानते थे, न कि उनकी मूर्ति (देखें </w:t>
      </w:r>
      <w:r>
        <w:rPr>
          <w:lang w:val="hi_IN" w:bidi="hi_IN"/>
        </w:rPr>
        <w:t>1 इति 28:2</w:t>
      </w:r>
      <w:r>
        <w:rPr>
          <w:lang w:val="hi_IN" w:bidi="hi_IN"/>
        </w:rPr>
        <w:t>)।</w:t>
      </w:r>
    </w:p>
    <w:p>
      <w:pPr/>
      <w:r>
        <w:rPr>
          <w:lang w:val="hi_IN" w:bidi="hi_IN"/>
        </w:rPr>
      </w:r>
      <w:r>
        <w:rPr>
          <w:lang w:val="hi_IN" w:bidi="hi_IN"/>
        </w:rPr>
        <w:t>फिर भी, इस्राएलियों ने सन्दूक के बारे में एक गलत दृष्टिकोण विकसित कर लिया। उन्होंने इस पवित्र वस्तु को एक जादुई सन्दूक की तरह माना और परमेश्वर की उपस्थिति का उपयोग अपने लाभ के लिए करने की कोशिश की। उन्होंने सोचा "</w:t>
      </w:r>
      <w:r>
        <w:rPr>
          <w:lang w:val="hi_IN" w:bidi="hi_IN"/>
        </w:rPr>
        <w:t>वह हमारे बीच में आकर हमें शत्रुओं के हाथ से बचाए</w:t>
      </w:r>
      <w:r>
        <w:rPr>
          <w:lang w:val="hi_IN" w:bidi="hi_IN"/>
        </w:rPr>
        <w:t xml:space="preserve">” (देखें </w:t>
      </w:r>
      <w:r>
        <w:rPr>
          <w:lang w:val="hi_IN" w:bidi="hi_IN"/>
        </w:rPr>
        <w:t>1 शमू 4:3</w:t>
      </w:r>
      <w:r>
        <w:rPr>
          <w:lang w:val="hi_IN" w:bidi="hi_IN"/>
        </w:rPr>
        <w:t>)। उस दिन उनकी हार ने दिखाया कि कोई भी परमेश्वर को नियन्त्रित नहीं कर सकता (</w:t>
      </w:r>
      <w:r>
        <w:rPr>
          <w:lang w:val="hi_IN" w:bidi="hi_IN"/>
        </w:rPr>
        <w:t>4:1–11</w:t>
      </w:r>
      <w:r>
        <w:rPr>
          <w:lang w:val="hi_IN" w:bidi="hi_IN"/>
        </w:rPr>
        <w:t xml:space="preserve">)। वह अपने लोगों के अगुवा हैं, और उन्हें उनकी आज्ञा का पालन और उन पर भरोसा करना चाहिए (तुलना करें </w:t>
      </w:r>
      <w:r>
        <w:rPr>
          <w:lang w:val="hi_IN" w:bidi="hi_IN"/>
        </w:rPr>
        <w:t>यहो 5:13–15</w:t>
      </w:r>
      <w:r>
        <w:rPr>
          <w:lang w:val="hi_IN" w:bidi="hi_IN"/>
        </w:rPr>
        <w:t>)।</w:t>
      </w:r>
    </w:p>
    <w:p>
      <w:pPr/>
      <w:r>
        <w:rPr>
          <w:lang w:val="hi_IN" w:bidi="hi_IN"/>
        </w:rPr>
      </w:r>
      <w:r>
        <w:rPr>
          <w:lang w:val="hi_IN" w:bidi="hi_IN"/>
        </w:rPr>
        <w:t>अन्ततः राजा दाऊद ने सन्दूक को यरूशलेम में स्थानान्तरित किया (</w:t>
      </w:r>
      <w:r>
        <w:rPr>
          <w:lang w:val="hi_IN" w:bidi="hi_IN"/>
        </w:rPr>
        <w:t>2 शमू 6:1–17</w:t>
      </w:r>
      <w:r>
        <w:rPr>
          <w:lang w:val="hi_IN" w:bidi="hi_IN"/>
        </w:rPr>
        <w:t>)। जब राजा सुलैमान ने मन्दिर का निर्माण किया, तब उन्होंने सन्दूक को परमपवित्र स्थान में रखा। यह इस्राएली आराधना का केन्द्र बना रहा (</w:t>
      </w:r>
      <w:r>
        <w:rPr>
          <w:lang w:val="hi_IN" w:bidi="hi_IN"/>
        </w:rPr>
        <w:t>1 रा 8:1–11</w:t>
      </w:r>
      <w:r>
        <w:rPr>
          <w:lang w:val="hi_IN" w:bidi="hi_IN"/>
        </w:rPr>
        <w:t>)।</w:t>
      </w:r>
    </w:p>
    <w:p>
      <w:pPr/>
      <w:r>
        <w:rPr>
          <w:lang w:val="hi_IN" w:bidi="hi_IN"/>
        </w:rPr>
      </w:r>
      <w:r>
        <w:rPr>
          <w:lang w:val="hi_IN" w:bidi="hi_IN"/>
        </w:rPr>
        <w:t xml:space="preserve">इब्री शास्त्र प्रारम्भिक राज्य या राजशाही के बाद सन्दूक का उल्लेख नहीं करते हैं। इसे सम्भवतः 586 ई.पू. में बाबुलियों द्वारा मन्दिर के साथ नष्ट कर दिया गया था। फिर भी, अपोक्रिफा (या ड्यूटेरोकैनन) से एक परम्परा का दावा है कि भविष्यद्वक्ता यिर्मयाह ने बेबीलोन में बँधुआई के दौरान सन्दूक को छिपा दिया था (2 मक्का 2:4–8) (अपोक्रिफा प्राचीन ग्रंथों का एक समूह है जो इब्री बाइबल में शामिल नहीं है परन्तु कुछ मसीही समूहों द्वारा पवित्रशास्त्र के रूप में स्वीकार किया जाता है।) फिर भी, यीशु मसीह के माध्यम से परमेश्वर की उपस्थिति और उनके पूर्ण बलिदान ने सन्दूक की आवश्यकता को खत्म कर दिया (देखें </w:t>
      </w:r>
      <w:r>
        <w:rPr>
          <w:lang w:val="hi_IN" w:bidi="hi_IN"/>
        </w:rPr>
        <w:t>इब्रा 9:1–10:18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25:10–22</w:t>
      </w:r>
      <w:r>
        <w:rPr>
          <w:lang w:val="hi_IN" w:bidi="hi_IN"/>
        </w:rPr>
        <w:t xml:space="preserve">; </w:t>
      </w:r>
      <w:r>
        <w:rPr>
          <w:lang w:val="hi_IN" w:bidi="hi_IN"/>
        </w:rPr>
        <w:t>40:20–21</w:t>
      </w:r>
      <w:r>
        <w:rPr>
          <w:lang w:val="hi_IN" w:bidi="hi_IN"/>
        </w:rPr>
        <w:t xml:space="preserve">; </w:t>
      </w:r>
      <w:r>
        <w:rPr>
          <w:lang w:val="hi_IN" w:bidi="hi_IN"/>
        </w:rPr>
        <w:t>लैव्यव्यवस्था 16:2</w:t>
      </w:r>
      <w:r>
        <w:rPr>
          <w:lang w:val="hi_IN" w:bidi="hi_IN"/>
        </w:rPr>
        <w:t xml:space="preserve">; </w:t>
      </w:r>
      <w:r>
        <w:rPr>
          <w:lang w:val="hi_IN" w:bidi="hi_IN"/>
        </w:rPr>
        <w:t>गिनती 10:33–36</w:t>
      </w:r>
      <w:r>
        <w:rPr>
          <w:lang w:val="hi_IN" w:bidi="hi_IN"/>
        </w:rPr>
        <w:t xml:space="preserve">; </w:t>
      </w:r>
      <w:r>
        <w:rPr>
          <w:lang w:val="hi_IN" w:bidi="hi_IN"/>
        </w:rPr>
        <w:t>व्यवस्थाविवरण 31:25–26</w:t>
      </w:r>
      <w:r>
        <w:rPr>
          <w:lang w:val="hi_IN" w:bidi="hi_IN"/>
        </w:rPr>
        <w:t xml:space="preserve">; </w:t>
      </w:r>
      <w:r>
        <w:rPr>
          <w:lang w:val="hi_IN" w:bidi="hi_IN"/>
        </w:rPr>
        <w:t>यहोशू 3:4–6</w:t>
      </w:r>
      <w:r>
        <w:rPr>
          <w:lang w:val="hi_IN" w:bidi="hi_IN"/>
        </w:rPr>
        <w:t xml:space="preserve">; </w:t>
      </w:r>
      <w:r>
        <w:rPr>
          <w:lang w:val="hi_IN" w:bidi="hi_IN"/>
        </w:rPr>
        <w:t>6:6–13</w:t>
      </w:r>
      <w:r>
        <w:rPr>
          <w:lang w:val="hi_IN" w:bidi="hi_IN"/>
        </w:rPr>
        <w:t xml:space="preserve">; </w:t>
      </w:r>
      <w:r>
        <w:rPr>
          <w:lang w:val="hi_IN" w:bidi="hi_IN"/>
        </w:rPr>
        <w:t>न्यायियों 20:26–28</w:t>
      </w:r>
      <w:r>
        <w:rPr>
          <w:lang w:val="hi_IN" w:bidi="hi_IN"/>
        </w:rPr>
        <w:t xml:space="preserve">; </w:t>
      </w:r>
      <w:r>
        <w:rPr>
          <w:lang w:val="hi_IN" w:bidi="hi_IN"/>
        </w:rPr>
        <w:t>1 शमूएल 4:3–11</w:t>
      </w:r>
      <w:r>
        <w:rPr>
          <w:lang w:val="hi_IN" w:bidi="hi_IN"/>
        </w:rPr>
        <w:t xml:space="preserve">; </w:t>
      </w:r>
      <w:r>
        <w:rPr>
          <w:lang w:val="hi_IN" w:bidi="hi_IN"/>
        </w:rPr>
        <w:t>5:1–7:2</w:t>
      </w:r>
      <w:r>
        <w:rPr>
          <w:lang w:val="hi_IN" w:bidi="hi_IN"/>
        </w:rPr>
        <w:t xml:space="preserve">; </w:t>
      </w:r>
      <w:r>
        <w:rPr>
          <w:lang w:val="hi_IN" w:bidi="hi_IN"/>
        </w:rPr>
        <w:t>2 शमूएल 6:1–17</w:t>
      </w:r>
      <w:r>
        <w:rPr>
          <w:lang w:val="hi_IN" w:bidi="hi_IN"/>
        </w:rPr>
        <w:t xml:space="preserve">; </w:t>
      </w:r>
      <w:r>
        <w:rPr>
          <w:lang w:val="hi_IN" w:bidi="hi_IN"/>
        </w:rPr>
        <w:t>यिर्मयाह 3:16–18</w:t>
      </w:r>
      <w:r>
        <w:rPr>
          <w:lang w:val="hi_IN" w:bidi="hi_IN"/>
        </w:rPr>
      </w:r>
      <w:r>
        <w:rPr>
          <w:lang w:val="hi_IN" w:bidi="hi_IN"/>
        </w:rPr>
      </w:r>
    </w:p>
    <w:p>
      <w:pPr/>
      <w:r>
        <w:rPr>
          <w:lang w:val="hi_IN" w:bidi="hi_IN"/>
        </w:rPr>
      </w:r>
    </w:p>
    <w:p>
      <w:pPr>
        <w:pStyle w:val="Heading2"/>
      </w:pPr>
      <w:r>
        <w:rPr>
          <w:lang w:val="hi_IN" w:bidi="hi_IN"/>
        </w:rPr>
        <w:t>विपत्तियाँ</w:t>
      </w:r>
      <w:r>
        <w:rPr>
          <w:lang w:val="hi_IN" w:bidi="hi_IN"/>
        </w:rPr>
      </w:r>
    </w:p>
    <w:p>
      <w:pPr/>
      <w:r>
        <w:rPr>
          <w:lang w:val="hi_IN" w:bidi="hi_IN"/>
        </w:rPr>
      </w:r>
      <w:r>
        <w:rPr>
          <w:lang w:val="hi_IN" w:bidi="hi_IN"/>
        </w:rPr>
        <w:t>मिस्र में आई विपत्तियों का मुख्य उद्देश्य इब्री लोगों को मिस्र के अत्याचार से छुड़ाना नहीं था। यदि केवल छुटकारा ही उद्देश्य होता, तो एक बड़ा चमत्कार ही पर्याप्त होता। इन विपत्तियों का उद्देश्य इस्राएल, मिस्र और आसपास की जातियों को यह दिखाना था कि परमेश्वर कौन हैं।</w:t>
      </w:r>
    </w:p>
    <w:p>
      <w:pPr/>
      <w:r>
        <w:rPr>
          <w:lang w:val="hi_IN" w:bidi="hi_IN"/>
        </w:rPr>
      </w:r>
      <w:r>
        <w:rPr>
          <w:lang w:val="hi_IN" w:bidi="hi_IN"/>
        </w:rPr>
        <w:t xml:space="preserve">इस्राएली सम्भवतः भूल चुके थे कि परमेश्वर कौन हैं। वे सैकड़ों वर्षों तक मिस्र में रहे, जो एक ऐसी संस्कृति थी जहाँ बहुत से झूठे देवताओं की उपासना की जाती थी। जब वे मिस्र पहुँचे थे, तब वे परमेश्वर के विषय में जो कुछ भी जानते थे, वहाँ के मूर्तिपूजक विचारों से उनके विश्वास पर प्रभाव पड़ा (देखें </w:t>
      </w:r>
      <w:r>
        <w:rPr>
          <w:lang w:val="hi_IN" w:bidi="hi_IN"/>
        </w:rPr>
        <w:t>निर्ग 32</w:t>
      </w:r>
      <w:r>
        <w:rPr>
          <w:lang w:val="hi_IN" w:bidi="hi_IN"/>
        </w:rPr>
        <w:t>)।</w:t>
      </w:r>
    </w:p>
    <w:p>
      <w:pPr/>
      <w:r>
        <w:rPr>
          <w:lang w:val="hi_IN" w:bidi="hi_IN"/>
        </w:rPr>
      </w:r>
      <w:r>
        <w:rPr>
          <w:lang w:val="hi_IN" w:bidi="hi_IN"/>
        </w:rPr>
        <w:t>निर्गमन की पुस्तक में वर्णित विपत्तियाँ यहोवा की सम्पूर्ण सृष्टि पर पूर्ण सामर्थ्य को प्रगट करती हैं। ये आपदाएँ उन तत्त्वों पर लक्ष्य बनाकर भेजी गईं जिन्हें मिस्री सम्मान देते थे और उपासना करते थे:</w:t>
      </w:r>
    </w:p>
    <w:p>
      <w:pPr>
        <w:pStyle w:val="ListNumber"/>
        <w:numPr>
          <w:ilvl w:val="0"/>
          <w:numId w:val="14"/>
        </w:numPr>
        <w:spacing w:line="240" w:lineRule="auto"/>
        <w:ind w:left="720"/>
      </w:pPr>
      <w:r>
        <w:rPr>
          <w:lang w:val="hi_IN" w:bidi="hi_IN"/>
        </w:rPr>
      </w:r>
      <w:r>
        <w:rPr>
          <w:i/>
          <w:lang w:val="hi_IN" w:bidi="hi_IN"/>
        </w:rPr>
        <w:t>नील नदी लहू बन गई</w:t>
      </w:r>
      <w:r>
        <w:rPr>
          <w:lang w:val="hi_IN" w:bidi="hi_IN"/>
        </w:rPr>
        <w:t xml:space="preserve"> (</w:t>
      </w:r>
      <w:r>
        <w:rPr>
          <w:lang w:val="hi_IN" w:bidi="hi_IN"/>
        </w:rPr>
        <w:t>7:14–25</w:t>
      </w:r>
      <w:r>
        <w:rPr>
          <w:lang w:val="hi_IN" w:bidi="hi_IN"/>
        </w:rPr>
        <w:t>): नील नदी, जिसे मिस्र में जीवन और उर्वरता देनेवाले देवता के रूप में देखा जाता था, मृत्यु का प्रतीक बन गई।</w:t>
      </w:r>
    </w:p>
    <w:p>
      <w:pPr>
        <w:pStyle w:val="ListNumber"/>
        <w:spacing w:line="240" w:lineRule="auto"/>
        <w:ind w:left="720"/>
      </w:pPr>
      <w:r>
        <w:rPr>
          <w:lang w:val="hi_IN" w:bidi="hi_IN"/>
        </w:rPr>
      </w:r>
      <w:r>
        <w:rPr>
          <w:i/>
          <w:lang w:val="hi_IN" w:bidi="hi_IN"/>
        </w:rPr>
        <w:t>मेंढक</w:t>
      </w:r>
      <w:r>
        <w:rPr>
          <w:lang w:val="hi_IN" w:bidi="hi_IN"/>
        </w:rPr>
        <w:t xml:space="preserve"> (</w:t>
      </w:r>
      <w:r>
        <w:rPr>
          <w:lang w:val="hi_IN" w:bidi="hi_IN"/>
        </w:rPr>
        <w:t>8:1–15</w:t>
      </w:r>
      <w:r>
        <w:rPr>
          <w:lang w:val="hi_IN" w:bidi="hi_IN"/>
        </w:rPr>
        <w:t xml:space="preserve">): मिस्र के लोग मेंढकों का सम्मान करते थे, जिनका प्रतिनिधित्व </w:t>
      </w:r>
      <w:r>
        <w:rPr>
          <w:i/>
          <w:lang w:val="hi_IN" w:bidi="hi_IN"/>
        </w:rPr>
        <w:t>हेकेत</w:t>
      </w:r>
      <w:r>
        <w:rPr>
          <w:lang w:val="hi_IN" w:bidi="hi_IN"/>
        </w:rPr>
        <w:t xml:space="preserve"> द्वारा किया जाता था, जो प्रजनन क्षमता की मेंढक-सिर वाली देवी थी। वे मानते थे कि उसके पास मृत्यु के बाद जीवन का रहस्य है। अब मेंढक पूरे देश में भर गए और मृत्यु की दुर्गन्ध फैलाने लगे।</w:t>
      </w:r>
    </w:p>
    <w:p>
      <w:pPr>
        <w:pStyle w:val="ListNumber"/>
        <w:spacing w:line="240" w:lineRule="auto"/>
        <w:ind w:left="720"/>
      </w:pPr>
      <w:r>
        <w:rPr>
          <w:lang w:val="hi_IN" w:bidi="hi_IN"/>
        </w:rPr>
      </w:r>
      <w:r>
        <w:rPr>
          <w:i/>
          <w:lang w:val="hi_IN" w:bidi="hi_IN"/>
        </w:rPr>
        <w:t>कुटकियाँ</w:t>
      </w:r>
      <w:r>
        <w:rPr>
          <w:lang w:val="hi_IN" w:bidi="hi_IN"/>
        </w:rPr>
        <w:t xml:space="preserve"> (</w:t>
      </w:r>
      <w:r>
        <w:rPr>
          <w:lang w:val="hi_IN" w:bidi="hi_IN"/>
        </w:rPr>
        <w:t>8:16–19</w:t>
      </w:r>
      <w:r>
        <w:rPr>
          <w:lang w:val="hi_IN" w:bidi="hi_IN"/>
        </w:rPr>
        <w:t xml:space="preserve">): "परमेश्वर के हाथ" ने भूमि से काटनेवाले कीड़ों की विपत्ति भेजी। इसने मिस्र के भूमि के देवता </w:t>
      </w:r>
      <w:r>
        <w:rPr>
          <w:i/>
          <w:lang w:val="hi_IN" w:bidi="hi_IN"/>
        </w:rPr>
        <w:t>गेब</w:t>
      </w:r>
      <w:r>
        <w:rPr>
          <w:lang w:val="hi_IN" w:bidi="hi_IN"/>
        </w:rPr>
        <w:t xml:space="preserve"> पर परमेश्वर की सामर्थ्य को प्रगट किया।</w:t>
      </w:r>
    </w:p>
    <w:p>
      <w:pPr>
        <w:pStyle w:val="ListNumber"/>
        <w:spacing w:line="240" w:lineRule="auto"/>
        <w:ind w:left="720"/>
      </w:pPr>
      <w:r>
        <w:rPr>
          <w:lang w:val="hi_IN" w:bidi="hi_IN"/>
        </w:rPr>
      </w:r>
      <w:r>
        <w:rPr>
          <w:i/>
          <w:lang w:val="hi_IN" w:bidi="hi_IN"/>
        </w:rPr>
        <w:t>डांस</w:t>
      </w:r>
      <w:r>
        <w:rPr>
          <w:lang w:val="hi_IN" w:bidi="hi_IN"/>
        </w:rPr>
        <w:t xml:space="preserve"> (</w:t>
      </w:r>
      <w:r>
        <w:rPr>
          <w:lang w:val="hi_IN" w:bidi="hi_IN"/>
        </w:rPr>
        <w:t>8:20–32</w:t>
      </w:r>
      <w:r>
        <w:rPr>
          <w:lang w:val="hi_IN" w:bidi="hi_IN"/>
        </w:rPr>
        <w:t>): यहोवा ने इस्राएल और मिस्र के बीच एक स्पष्ट भेद किया। काटने वाली डांस के झुण्डों ने देश को भर दिया और फ़िरौन समेत सब मिस्रियों को कष्ट पहुँचाया। मिस्री लोग डांस को मृत्यु से जीवन के प्रतीक के रूप में उपासना करते थे।</w:t>
      </w:r>
    </w:p>
    <w:p>
      <w:pPr>
        <w:pStyle w:val="ListNumber"/>
        <w:spacing w:line="240" w:lineRule="auto"/>
        <w:ind w:left="720"/>
      </w:pPr>
      <w:r>
        <w:rPr>
          <w:lang w:val="hi_IN" w:bidi="hi_IN"/>
        </w:rPr>
      </w:r>
      <w:r>
        <w:rPr>
          <w:i/>
          <w:lang w:val="hi_IN" w:bidi="hi_IN"/>
        </w:rPr>
        <w:t>पशुओं की मृत्यु</w:t>
      </w:r>
      <w:r>
        <w:rPr>
          <w:lang w:val="hi_IN" w:bidi="hi_IN"/>
        </w:rPr>
        <w:t xml:space="preserve"> (</w:t>
      </w:r>
      <w:r>
        <w:rPr>
          <w:lang w:val="hi_IN" w:bidi="hi_IN"/>
        </w:rPr>
        <w:t>9:1–7</w:t>
      </w:r>
      <w:r>
        <w:rPr>
          <w:lang w:val="hi_IN" w:bidi="hi_IN"/>
        </w:rPr>
        <w:t xml:space="preserve">): मिस्रवासी मवेशियों को पवित्र मानते थे और विश्वास करते थे कि वे जीवन और उर्वरता को नियन्त्रित करते हैं। उन्होंने मिस्र के प्रधान देवता </w:t>
      </w:r>
      <w:r>
        <w:rPr>
          <w:i/>
          <w:lang w:val="hi_IN" w:bidi="hi_IN"/>
        </w:rPr>
        <w:t>अमोन-रे</w:t>
      </w:r>
      <w:r>
        <w:rPr>
          <w:lang w:val="hi_IN" w:bidi="hi_IN"/>
        </w:rPr>
        <w:t xml:space="preserve"> को एक सांड के रूप में चित्रित किया। "यहोवा का हाथ" मवेशियों पर पड़ा, उनकी सर्वोच्च शक्ति को दर्शाते हुए।</w:t>
      </w:r>
    </w:p>
    <w:p>
      <w:pPr>
        <w:pStyle w:val="ListNumber"/>
        <w:spacing w:line="240" w:lineRule="auto"/>
        <w:ind w:left="720"/>
      </w:pPr>
      <w:r>
        <w:rPr>
          <w:lang w:val="hi_IN" w:bidi="hi_IN"/>
        </w:rPr>
      </w:r>
      <w:r>
        <w:rPr>
          <w:i/>
          <w:lang w:val="hi_IN" w:bidi="hi_IN"/>
        </w:rPr>
        <w:t>फफोले और फोड़े</w:t>
      </w:r>
      <w:r>
        <w:rPr>
          <w:lang w:val="hi_IN" w:bidi="hi_IN"/>
        </w:rPr>
        <w:t xml:space="preserve"> (</w:t>
      </w:r>
      <w:r>
        <w:rPr>
          <w:lang w:val="hi_IN" w:bidi="hi_IN"/>
        </w:rPr>
        <w:t>9:8–12</w:t>
      </w:r>
      <w:r>
        <w:rPr>
          <w:lang w:val="hi_IN" w:bidi="hi_IN"/>
        </w:rPr>
        <w:t xml:space="preserve">): परमेश्वर ने मिस्रियों को दर्दनाक फोड़े दिए। मिस्र की चंगाई की देवी, </w:t>
      </w:r>
      <w:r>
        <w:rPr>
          <w:i/>
          <w:lang w:val="hi_IN" w:bidi="hi_IN"/>
        </w:rPr>
        <w:t>सेखमेत</w:t>
      </w:r>
      <w:r>
        <w:rPr>
          <w:lang w:val="hi_IN" w:bidi="hi_IN"/>
        </w:rPr>
        <w:t>, उनकी कोई सहायता नहीं कर सकी।</w:t>
      </w:r>
    </w:p>
    <w:p>
      <w:pPr>
        <w:pStyle w:val="ListNumber"/>
        <w:spacing w:line="240" w:lineRule="auto"/>
        <w:ind w:left="720"/>
      </w:pPr>
      <w:r>
        <w:rPr>
          <w:lang w:val="hi_IN" w:bidi="hi_IN"/>
        </w:rPr>
      </w:r>
      <w:r>
        <w:rPr>
          <w:i/>
          <w:lang w:val="hi_IN" w:bidi="hi_IN"/>
        </w:rPr>
        <w:t>ओले</w:t>
      </w:r>
      <w:r>
        <w:rPr>
          <w:lang w:val="hi_IN" w:bidi="hi_IN"/>
        </w:rPr>
        <w:t xml:space="preserve"> (</w:t>
      </w:r>
      <w:r>
        <w:rPr>
          <w:lang w:val="hi_IN" w:bidi="hi_IN"/>
        </w:rPr>
        <w:t>9:13–35</w:t>
      </w:r>
      <w:r>
        <w:rPr>
          <w:lang w:val="hi_IN" w:bidi="hi_IN"/>
        </w:rPr>
        <w:t xml:space="preserve">): मिस्र का देवता </w:t>
      </w:r>
      <w:r>
        <w:rPr>
          <w:i/>
          <w:lang w:val="hi_IN" w:bidi="hi_IN"/>
        </w:rPr>
        <w:t>ओसिरिस</w:t>
      </w:r>
      <w:r>
        <w:rPr>
          <w:lang w:val="hi_IN" w:bidi="hi_IN"/>
        </w:rPr>
        <w:t>, जो पौधों का प्रतिनिधित्व करता था, यहोवा को उन्हें नाश करने से रोक नहीं सका, क्योंकि "पृथ्वी यहोवा ही की है।"</w:t>
      </w:r>
    </w:p>
    <w:p>
      <w:pPr>
        <w:pStyle w:val="ListNumber"/>
        <w:spacing w:line="240" w:lineRule="auto"/>
        <w:ind w:left="720"/>
      </w:pPr>
      <w:r>
        <w:rPr>
          <w:lang w:val="hi_IN" w:bidi="hi_IN"/>
        </w:rPr>
      </w:r>
      <w:r>
        <w:rPr>
          <w:i/>
          <w:lang w:val="hi_IN" w:bidi="hi_IN"/>
        </w:rPr>
        <w:t>टिड्डियाँ</w:t>
      </w:r>
      <w:r>
        <w:rPr>
          <w:lang w:val="hi_IN" w:bidi="hi_IN"/>
        </w:rPr>
        <w:t xml:space="preserve"> (</w:t>
      </w:r>
      <w:r>
        <w:rPr>
          <w:lang w:val="hi_IN" w:bidi="hi_IN"/>
        </w:rPr>
        <w:t>10:1–20</w:t>
      </w:r>
      <w:r>
        <w:rPr>
          <w:lang w:val="hi_IN" w:bidi="hi_IN"/>
        </w:rPr>
        <w:t>): यहोवा ने पवन के द्वारा टिड्डियों को भेजा, जिन्होंने शेष बचे पौधों को भी खा लिया। इससे मिस्र की फसलें बहाल करने की ओसिरिस की आशा भी समाप्त हो गई।</w:t>
      </w:r>
    </w:p>
    <w:p>
      <w:pPr>
        <w:pStyle w:val="ListNumber"/>
        <w:spacing w:line="240" w:lineRule="auto"/>
        <w:ind w:left="720"/>
      </w:pPr>
      <w:r>
        <w:rPr>
          <w:lang w:val="hi_IN" w:bidi="hi_IN"/>
        </w:rPr>
      </w:r>
      <w:r>
        <w:rPr>
          <w:i/>
          <w:lang w:val="hi_IN" w:bidi="hi_IN"/>
        </w:rPr>
        <w:t>अंधकार</w:t>
      </w:r>
      <w:r>
        <w:rPr>
          <w:lang w:val="hi_IN" w:bidi="hi_IN"/>
        </w:rPr>
        <w:t xml:space="preserve"> (</w:t>
      </w:r>
      <w:r>
        <w:rPr>
          <w:lang w:val="hi_IN" w:bidi="hi_IN"/>
        </w:rPr>
        <w:t>10:21–29</w:t>
      </w:r>
      <w:r>
        <w:rPr>
          <w:lang w:val="hi_IN" w:bidi="hi_IN"/>
        </w:rPr>
        <w:t xml:space="preserve">): यहोवा ने सूर्य देवता और मिस्र के देवताओं के प्रधान </w:t>
      </w:r>
      <w:r>
        <w:rPr>
          <w:i/>
          <w:lang w:val="hi_IN" w:bidi="hi_IN"/>
        </w:rPr>
        <w:t>रे</w:t>
      </w:r>
      <w:r>
        <w:rPr>
          <w:lang w:val="hi_IN" w:bidi="hi_IN"/>
        </w:rPr>
        <w:t>, पर पूरा नियन्त्रण दिखाया, जिसे मानव जाति का पिता माना जाता था। मिस्र में कोई भी शक्ति यहोवा और उनकी योजनाओं का विरोध नहीं कर सकती थी।</w:t>
      </w:r>
    </w:p>
    <w:p>
      <w:pPr>
        <w:pStyle w:val="ListNumber"/>
        <w:spacing w:line="240" w:lineRule="auto"/>
        <w:ind w:left="720"/>
      </w:pPr>
      <w:r>
        <w:rPr>
          <w:lang w:val="hi_IN" w:bidi="hi_IN"/>
        </w:rPr>
      </w:r>
      <w:r>
        <w:rPr>
          <w:i/>
          <w:lang w:val="hi_IN" w:bidi="hi_IN"/>
        </w:rPr>
        <w:t>पहिलौठे की मृत्यु</w:t>
      </w:r>
      <w:r>
        <w:rPr>
          <w:lang w:val="hi_IN" w:bidi="hi_IN"/>
        </w:rPr>
        <w:t xml:space="preserve"> (</w:t>
      </w:r>
      <w:r>
        <w:rPr>
          <w:lang w:val="hi_IN" w:bidi="hi_IN"/>
        </w:rPr>
        <w:t>11:1–12:30</w:t>
      </w:r>
      <w:r>
        <w:rPr>
          <w:lang w:val="hi_IN" w:bidi="hi_IN"/>
        </w:rPr>
        <w:t>): यहोवा ने हर मिस्री परिवार के पुरुष वारिस का प्राण ले लिया, जिसे वे सबसे अधिक मूल्यवान मानते थे। वहीं दूसरी ओर, यहोवा ने इस्राएल को फसह के बलिदान लहू द्वारा बचा लिया।</w:t>
      </w:r>
    </w:p>
    <w:p>
      <w:pPr/>
      <w:r>
        <w:rPr>
          <w:lang w:val="hi_IN" w:bidi="hi_IN"/>
        </w:rPr>
      </w:r>
      <w:r>
        <w:rPr>
          <w:lang w:val="hi_IN" w:bidi="hi_IN"/>
        </w:rPr>
        <w:t>यहोवा ने मिस्रियों और इस्राएलियों दोनों को यह दिखाया कि वही एकमात्र परमेश्वर है।</w:t>
      </w:r>
    </w:p>
    <w:p>
      <w:pPr/>
      <w:r>
        <w:rPr>
          <w:lang w:val="hi_IN" w:bidi="hi_IN"/>
        </w:rPr>
      </w:r>
      <w:r>
        <w:rPr>
          <w:lang w:val="hi_IN" w:bidi="hi_IN"/>
        </w:rPr>
        <w:t xml:space="preserve">इन विपत्तियों को कई बार "चिन्हों" के रूप में जाना जाता है, जैसे यीशु के चमत्कारों को कहा गया (उदाहरण के लिए, </w:t>
      </w:r>
      <w:r>
        <w:rPr>
          <w:lang w:val="hi_IN" w:bidi="hi_IN"/>
        </w:rPr>
        <w:t>निर्ग 7:3</w:t>
      </w:r>
      <w:r>
        <w:rPr>
          <w:lang w:val="hi_IN" w:bidi="hi_IN"/>
        </w:rPr>
        <w:t xml:space="preserve">; </w:t>
      </w:r>
      <w:r>
        <w:rPr>
          <w:lang w:val="hi_IN" w:bidi="hi_IN"/>
        </w:rPr>
        <w:t>10:1–2</w:t>
      </w:r>
      <w:r>
        <w:rPr>
          <w:lang w:val="hi_IN" w:bidi="hi_IN"/>
        </w:rPr>
        <w:t xml:space="preserve">; </w:t>
      </w:r>
      <w:r>
        <w:rPr>
          <w:lang w:val="hi_IN" w:bidi="hi_IN"/>
        </w:rPr>
        <w:t>यूह 2:23</w:t>
      </w:r>
      <w:r>
        <w:rPr>
          <w:lang w:val="hi_IN" w:bidi="hi_IN"/>
        </w:rPr>
        <w:t xml:space="preserve">; </w:t>
      </w:r>
      <w:r>
        <w:rPr>
          <w:lang w:val="hi_IN" w:bidi="hi_IN"/>
        </w:rPr>
        <w:t>4:48</w:t>
      </w:r>
      <w:r>
        <w:rPr>
          <w:lang w:val="hi_IN" w:bidi="hi_IN"/>
        </w:rPr>
        <w:t xml:space="preserve">; </w:t>
      </w:r>
      <w:r>
        <w:rPr>
          <w:lang w:val="hi_IN" w:bidi="hi_IN"/>
        </w:rPr>
        <w:t>12:37</w:t>
      </w:r>
      <w:r>
        <w:rPr>
          <w:lang w:val="hi_IN" w:bidi="hi_IN"/>
        </w:rPr>
        <w:t>)। ये विपत्तियाँ दर्शाती हैं कि सृष्टि की गई वस्तुओं की उपासना करने से परमेश्वर का न्याय आता है। इसके विपरीत, यीशु के चमत्कार दिखाते हैं कि परमेश्वर जीवन के वरदान के द्वारा सृष्टि के सभी घातक पहलुओं पर विजय प्राप्त कर सकते हैं — जैसे बीमारी, दुष्ट आत्माएँ, अप्रत्याशित प्रकृति और मृत्यु।</w:t>
      </w:r>
    </w:p>
    <w:p>
      <w:pPr/>
      <w:r>
        <w:rPr>
          <w:lang w:val="hi_IN" w:bidi="hi_IN"/>
        </w:rPr>
      </w:r>
      <w:r>
        <w:rPr>
          <w:u w:val="single"/>
          <w:lang w:val="hi_IN" w:bidi="hi_IN"/>
        </w:rPr>
        <w:t>अधिक अध्ययन के लिए अंश</w:t>
      </w:r>
    </w:p>
    <w:p>
      <w:pPr/>
      <w:r>
        <w:rPr>
          <w:lang w:val="hi_IN" w:bidi="hi_IN"/>
        </w:rPr>
      </w:r>
      <w:r>
        <w:rPr>
          <w:lang w:val="hi_IN" w:bidi="hi_IN"/>
        </w:rPr>
        <w:t>उत्पत्ति 12:15–20</w:t>
      </w:r>
      <w:r>
        <w:rPr>
          <w:lang w:val="hi_IN" w:bidi="hi_IN"/>
        </w:rPr>
        <w:t xml:space="preserve">; </w:t>
      </w:r>
      <w:r>
        <w:rPr>
          <w:lang w:val="hi_IN" w:bidi="hi_IN"/>
        </w:rPr>
        <w:t>20:1–18</w:t>
      </w:r>
      <w:r>
        <w:rPr>
          <w:lang w:val="hi_IN" w:bidi="hi_IN"/>
        </w:rPr>
        <w:t xml:space="preserve">; </w:t>
      </w:r>
      <w:r>
        <w:rPr>
          <w:lang w:val="hi_IN" w:bidi="hi_IN"/>
        </w:rPr>
        <w:t>निर्गमन 7:3–5</w:t>
      </w:r>
      <w:r>
        <w:rPr>
          <w:lang w:val="hi_IN" w:bidi="hi_IN"/>
        </w:rPr>
        <w:t xml:space="preserve">; </w:t>
      </w:r>
      <w:r>
        <w:rPr>
          <w:lang w:val="hi_IN" w:bidi="hi_IN"/>
        </w:rPr>
        <w:t xml:space="preserve">7:14–11:10; </w:t>
      </w:r>
      <w:r>
        <w:rPr>
          <w:lang w:val="hi_IN" w:bidi="hi_IN"/>
        </w:rPr>
        <w:t>12:28–33</w:t>
      </w:r>
      <w:r>
        <w:rPr>
          <w:lang w:val="hi_IN" w:bidi="hi_IN"/>
        </w:rPr>
        <w:t xml:space="preserve">; </w:t>
      </w:r>
      <w:r>
        <w:rPr>
          <w:lang w:val="hi_IN" w:bidi="hi_IN"/>
        </w:rPr>
        <w:t>32:35</w:t>
      </w:r>
      <w:r>
        <w:rPr>
          <w:lang w:val="hi_IN" w:bidi="hi_IN"/>
        </w:rPr>
        <w:t xml:space="preserve">; </w:t>
      </w:r>
      <w:r>
        <w:rPr>
          <w:lang w:val="hi_IN" w:bidi="hi_IN"/>
        </w:rPr>
        <w:t>गिनती 11:33</w:t>
      </w:r>
      <w:r>
        <w:rPr>
          <w:lang w:val="hi_IN" w:bidi="hi_IN"/>
        </w:rPr>
        <w:t xml:space="preserve">; </w:t>
      </w:r>
      <w:r>
        <w:rPr>
          <w:lang w:val="hi_IN" w:bidi="hi_IN"/>
        </w:rPr>
        <w:t>12:1–15</w:t>
      </w:r>
      <w:r>
        <w:rPr>
          <w:lang w:val="hi_IN" w:bidi="hi_IN"/>
        </w:rPr>
        <w:t xml:space="preserve">; </w:t>
      </w:r>
      <w:r>
        <w:rPr>
          <w:lang w:val="hi_IN" w:bidi="hi_IN"/>
        </w:rPr>
        <w:t>16:43–50</w:t>
      </w:r>
      <w:r>
        <w:rPr>
          <w:lang w:val="hi_IN" w:bidi="hi_IN"/>
        </w:rPr>
        <w:t xml:space="preserve">; </w:t>
      </w:r>
      <w:r>
        <w:rPr>
          <w:lang w:val="hi_IN" w:bidi="hi_IN"/>
        </w:rPr>
        <w:t>1 राजाओं 13:4</w:t>
      </w:r>
      <w:r>
        <w:rPr>
          <w:lang w:val="hi_IN" w:bidi="hi_IN"/>
        </w:rPr>
        <w:t xml:space="preserve">; </w:t>
      </w:r>
      <w:r>
        <w:rPr>
          <w:lang w:val="hi_IN" w:bidi="hi_IN"/>
        </w:rPr>
        <w:t>2 राजाओं 2:24</w:t>
      </w:r>
      <w:r>
        <w:rPr>
          <w:lang w:val="hi_IN" w:bidi="hi_IN"/>
        </w:rPr>
        <w:t xml:space="preserve">; </w:t>
      </w:r>
      <w:r>
        <w:rPr>
          <w:lang w:val="hi_IN" w:bidi="hi_IN"/>
        </w:rPr>
        <w:t>2 इतिहास 26:16–21</w:t>
      </w:r>
      <w:r>
        <w:rPr>
          <w:lang w:val="hi_IN" w:bidi="hi_IN"/>
        </w:rPr>
        <w:t xml:space="preserve">; </w:t>
      </w:r>
      <w:r>
        <w:rPr>
          <w:lang w:val="hi_IN" w:bidi="hi_IN"/>
        </w:rPr>
        <w:t>प्रेरितों के काम 5:1–11</w:t>
      </w:r>
      <w:r>
        <w:rPr>
          <w:lang w:val="hi_IN" w:bidi="hi_IN"/>
        </w:rPr>
      </w:r>
      <w:r>
        <w:rPr>
          <w:lang w:val="hi_IN" w:bidi="hi_IN"/>
        </w:rPr>
      </w:r>
    </w:p>
    <w:p>
      <w:pPr/>
      <w:r>
        <w:rPr>
          <w:lang w:val="hi_IN" w:bidi="hi_IN"/>
        </w:rPr>
      </w:r>
    </w:p>
    <w:p>
      <w:pPr>
        <w:pStyle w:val="Heading2"/>
      </w:pPr>
      <w:r>
        <w:rPr>
          <w:lang w:val="hi_IN" w:bidi="hi_IN"/>
        </w:rPr>
        <w:t>विवाह और यौनसम्बन्ध</w:t>
      </w:r>
      <w:r>
        <w:rPr>
          <w:lang w:val="hi_IN" w:bidi="hi_IN"/>
        </w:rPr>
      </w:r>
    </w:p>
    <w:p>
      <w:pPr/>
      <w:r>
        <w:rPr>
          <w:lang w:val="hi_IN" w:bidi="hi_IN"/>
        </w:rPr>
      </w:r>
      <w:r>
        <w:rPr>
          <w:lang w:val="hi_IN" w:bidi="hi_IN"/>
        </w:rPr>
        <w:t>पवित्रशास्त्र विवाह को आरम्भ से ही पवित्र मानता है। यौन अभिव्यक्ति इसका एक महत्वपूर्ण हिस्सा है (</w:t>
      </w:r>
      <w:r>
        <w:rPr>
          <w:lang w:val="hi_IN" w:bidi="hi_IN"/>
        </w:rPr>
        <w:t>उत 2:23–25</w:t>
      </w:r>
      <w:r>
        <w:rPr>
          <w:lang w:val="hi_IN" w:bidi="hi_IN"/>
        </w:rPr>
        <w:t>)। पहला मानव पाप सभी सम्बन्धों में बाधा का कारण बना। यह पहले परमेश्वर और मनुष्यों के बीच, फिर पति और पत्नी के बीच, और यहाँ तक कि मनुष्य और सृष्टि के बीच हुआ (</w:t>
      </w:r>
      <w:r>
        <w:rPr>
          <w:lang w:val="hi_IN" w:bidi="hi_IN"/>
        </w:rPr>
        <w:t>उत 3</w:t>
      </w:r>
      <w:r>
        <w:rPr>
          <w:lang w:val="hi_IN" w:bidi="hi_IN"/>
        </w:rPr>
        <w:t>)। आदम और हव्वा के बीच विभाजन उनके लैंगिक स्वरूप में प्रकट हुआ। वे अब बगीचे में बिना शर्म के नग्न नहीं रह सकते थे।</w:t>
      </w:r>
    </w:p>
    <w:p>
      <w:pPr/>
      <w:r>
        <w:rPr>
          <w:lang w:val="hi_IN" w:bidi="hi_IN"/>
        </w:rPr>
      </w:r>
      <w:r>
        <w:rPr>
          <w:lang w:val="hi_IN" w:bidi="hi_IN"/>
        </w:rPr>
        <w:t>नीतिवचन में, बुद्धिमान शिक्षक अक्सर युवकों को विवाह के बाहर यौन प्रलोभनों से बचने की चेतावनी देते हैं (</w:t>
      </w:r>
      <w:r>
        <w:rPr>
          <w:lang w:val="hi_IN" w:bidi="hi_IN"/>
        </w:rPr>
        <w:t>नीति 2:16–22</w:t>
      </w:r>
      <w:r>
        <w:rPr>
          <w:lang w:val="hi_IN" w:bidi="hi_IN"/>
        </w:rPr>
        <w:t xml:space="preserve">; </w:t>
      </w:r>
      <w:r>
        <w:rPr>
          <w:lang w:val="hi_IN" w:bidi="hi_IN"/>
        </w:rPr>
        <w:t>5:1–23</w:t>
      </w:r>
      <w:r>
        <w:rPr>
          <w:lang w:val="hi_IN" w:bidi="hi_IN"/>
        </w:rPr>
        <w:t xml:space="preserve">; </w:t>
      </w:r>
      <w:r>
        <w:rPr>
          <w:lang w:val="hi_IN" w:bidi="hi_IN"/>
        </w:rPr>
        <w:t>6:20–7:27</w:t>
      </w:r>
      <w:r>
        <w:rPr>
          <w:lang w:val="hi_IN" w:bidi="hi_IN"/>
        </w:rPr>
        <w:t>)। यद्यपि एक युवा पुरुष अन्य स्त्रियाँ को आकर्षक पा सकता है, परन्तु इन प्रलोभनों के अनुसार चलने से गम्भीर परिणाम हो सकते हैं। उसका परिवार और भविष्य के लक्ष्य नष्ट हो सकते हैं। नीतिवचन युवकों को अपनी पत्नियों के साथ मजबूत सम्बन्ध बनाने की सलाह देता है। पवित्र शास्त्र पुरुषों को अन्य स्त्रियों के साथ रहने के बजाय एक स्वस्थ वैवाहिक सम्बन्ध बनाए रखने के लिए प्रोत्साहित करता है (</w:t>
      </w:r>
      <w:r>
        <w:rPr>
          <w:lang w:val="hi_IN" w:bidi="hi_IN"/>
        </w:rPr>
        <w:t>5:15–20</w:t>
      </w:r>
      <w:r>
        <w:rPr>
          <w:lang w:val="hi_IN" w:bidi="hi_IN"/>
        </w:rPr>
        <w:t>)।</w:t>
      </w:r>
    </w:p>
    <w:p>
      <w:pPr/>
      <w:r>
        <w:rPr>
          <w:lang w:val="hi_IN" w:bidi="hi_IN"/>
        </w:rPr>
      </w:r>
      <w:r>
        <w:rPr>
          <w:lang w:val="hi_IN" w:bidi="hi_IN"/>
        </w:rPr>
        <w:t>यद्यपि नीतिवचन का यह भाग पहले युवकों को सिखाने के लिए लिखा गया था, फिर भी हर कोई विवाह और यौन सम्बन्ध से जुड़े इन विषयों पर विचार कर सकता है। नीतिवचन की पुस्तक सभी को वैवाहिक प्रेम की पवित्रता और सुन्दरता को पहचानने के लिए प्रोत्साहित करती है, जैसा कि बुद्धिमान सृष्टिकर्ता परमेश्वर ने इसकी योजना बनाई थी।</w:t>
      </w:r>
    </w:p>
    <w:p>
      <w:pPr/>
      <w:r>
        <w:rPr>
          <w:lang w:val="hi_IN" w:bidi="hi_IN"/>
        </w:rPr>
      </w:r>
      <w:r>
        <w:rPr>
          <w:lang w:val="hi_IN" w:bidi="hi_IN"/>
        </w:rPr>
        <w:t xml:space="preserve">नया नियम यौन सम्बन्ध की पवित्रता और विवाह के भीतर उसकी उचित अभिव्यक्ति पर जोर देता है। यीशु उत्पत्ति में सृष्टि की कथा का उल्लेख करते हैं ताकि विवाह की स्थायित्वता पर जोर दिया जा सके। </w:t>
      </w:r>
      <w:r>
        <w:rPr>
          <w:lang w:val="hi_IN" w:bidi="hi_IN"/>
        </w:rPr>
        <w:t>उत 2:24</w:t>
      </w:r>
      <w:r>
        <w:rPr>
          <w:lang w:val="hi_IN" w:bidi="hi_IN"/>
        </w:rPr>
        <w:t xml:space="preserve"> का उद्धरण देने के बाद, वे कहते हैं, “</w:t>
      </w:r>
      <w:r>
        <w:rPr>
          <w:lang w:val="hi_IN" w:bidi="hi_IN"/>
        </w:rPr>
        <w:t>अतः वे अब दो नहीं, परन्तु एक तन हैं इसलिए जिसे परमेश्वर ने जोड़ा है, उसे मनुष्य अलग न करे</w:t>
      </w:r>
      <w:r>
        <w:rPr>
          <w:lang w:val="hi_IN" w:bidi="hi_IN"/>
        </w:rPr>
        <w:t>” (</w:t>
      </w:r>
      <w:r>
        <w:rPr>
          <w:lang w:val="hi_IN" w:bidi="hi_IN"/>
        </w:rPr>
        <w:t>मत्ती 19:3–6</w:t>
      </w:r>
      <w:r>
        <w:rPr>
          <w:lang w:val="hi_IN" w:bidi="hi_IN"/>
        </w:rPr>
        <w:t>)। प्रेरित पौलुस विवाह में यौन अंतरंगता बनाए रखने के महत्व पर चर्चा करते हैं, ताकि शैतान के प्रलोभनों से बचा जा सके (</w:t>
      </w:r>
      <w:r>
        <w:rPr>
          <w:lang w:val="hi_IN" w:bidi="hi_IN"/>
        </w:rPr>
        <w:t>1 कुरि 7:3–5</w:t>
      </w:r>
      <w:r>
        <w:rPr>
          <w:lang w:val="hi_IN" w:bidi="hi_IN"/>
        </w:rPr>
        <w:t xml:space="preserve">)। परमेश्वर चाहते हैं कि जो लोग विवाह करते हैं वे एक-दूसरे के प्रति वफादार रहें और हानिकारक यौन आचरणों से बचें जो उनके पवित्र सम्बन्ध को नुकसान पहुंचा सकती हैं (देखें </w:t>
      </w:r>
      <w:r>
        <w:rPr>
          <w:lang w:val="hi_IN" w:bidi="hi_IN"/>
        </w:rPr>
        <w:t>इब्रा 13:4</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2:18–25</w:t>
      </w:r>
      <w:r>
        <w:rPr>
          <w:lang w:val="hi_IN" w:bidi="hi_IN"/>
        </w:rPr>
        <w:t xml:space="preserve">; </w:t>
      </w:r>
      <w:r>
        <w:rPr>
          <w:lang w:val="hi_IN" w:bidi="hi_IN"/>
        </w:rPr>
        <w:t>नीतिवचन 2:16–22</w:t>
      </w:r>
      <w:r>
        <w:rPr>
          <w:lang w:val="hi_IN" w:bidi="hi_IN"/>
        </w:rPr>
        <w:t xml:space="preserve">; </w:t>
      </w:r>
      <w:r>
        <w:rPr>
          <w:lang w:val="hi_IN" w:bidi="hi_IN"/>
        </w:rPr>
        <w:t>5:15–20</w:t>
      </w:r>
      <w:r>
        <w:rPr>
          <w:lang w:val="hi_IN" w:bidi="hi_IN"/>
        </w:rPr>
        <w:t xml:space="preserve">; </w:t>
      </w:r>
      <w:r>
        <w:rPr>
          <w:lang w:val="hi_IN" w:bidi="hi_IN"/>
        </w:rPr>
        <w:t>6:20–35</w:t>
      </w:r>
      <w:r>
        <w:rPr>
          <w:lang w:val="hi_IN" w:bidi="hi_IN"/>
        </w:rPr>
        <w:t xml:space="preserve">; </w:t>
      </w:r>
      <w:r>
        <w:rPr>
          <w:lang w:val="hi_IN" w:bidi="hi_IN"/>
        </w:rPr>
        <w:t>7:1–27</w:t>
      </w:r>
      <w:r>
        <w:rPr>
          <w:lang w:val="hi_IN" w:bidi="hi_IN"/>
        </w:rPr>
        <w:t xml:space="preserve">; </w:t>
      </w:r>
      <w:r>
        <w:rPr>
          <w:lang w:val="hi_IN" w:bidi="hi_IN"/>
        </w:rPr>
        <w:t>यिर्मयाह 5:7–11</w:t>
      </w:r>
      <w:r>
        <w:rPr>
          <w:lang w:val="hi_IN" w:bidi="hi_IN"/>
        </w:rPr>
        <w:t xml:space="preserve">; </w:t>
      </w:r>
      <w:r>
        <w:rPr>
          <w:lang w:val="hi_IN" w:bidi="hi_IN"/>
        </w:rPr>
        <w:t>होशे 2:20</w:t>
      </w:r>
      <w:r>
        <w:rPr>
          <w:lang w:val="hi_IN" w:bidi="hi_IN"/>
        </w:rPr>
        <w:t xml:space="preserve">; </w:t>
      </w:r>
      <w:r>
        <w:rPr>
          <w:lang w:val="hi_IN" w:bidi="hi_IN"/>
        </w:rPr>
        <w:t>मलाकी 2:14–16</w:t>
      </w:r>
      <w:r>
        <w:rPr>
          <w:lang w:val="hi_IN" w:bidi="hi_IN"/>
        </w:rPr>
        <w:t xml:space="preserve">; </w:t>
      </w:r>
      <w:r>
        <w:rPr>
          <w:lang w:val="hi_IN" w:bidi="hi_IN"/>
        </w:rPr>
        <w:t>मत्ती 19:4–6</w:t>
      </w:r>
      <w:r>
        <w:rPr>
          <w:lang w:val="hi_IN" w:bidi="hi_IN"/>
        </w:rPr>
        <w:t xml:space="preserve">; </w:t>
      </w:r>
      <w:r>
        <w:rPr>
          <w:lang w:val="hi_IN" w:bidi="hi_IN"/>
        </w:rPr>
        <w:t>22:30</w:t>
      </w:r>
      <w:r>
        <w:rPr>
          <w:lang w:val="hi_IN" w:bidi="hi_IN"/>
        </w:rPr>
        <w:t xml:space="preserve">; </w:t>
      </w:r>
      <w:r>
        <w:rPr>
          <w:lang w:val="hi_IN" w:bidi="hi_IN"/>
        </w:rPr>
        <w:t>1 कुरिन्थियों 6:15–20</w:t>
      </w:r>
      <w:r>
        <w:rPr>
          <w:lang w:val="hi_IN" w:bidi="hi_IN"/>
        </w:rPr>
        <w:t xml:space="preserve">; </w:t>
      </w:r>
      <w:r>
        <w:rPr>
          <w:lang w:val="hi_IN" w:bidi="hi_IN"/>
        </w:rPr>
        <w:t>इब्रानियों 13:4</w:t>
      </w:r>
      <w:r>
        <w:rPr>
          <w:lang w:val="hi_IN" w:bidi="hi_IN"/>
        </w:rPr>
      </w:r>
      <w:r>
        <w:rPr>
          <w:lang w:val="hi_IN" w:bidi="hi_IN"/>
        </w:rPr>
      </w:r>
    </w:p>
    <w:p>
      <w:pPr/>
      <w:r>
        <w:rPr>
          <w:lang w:val="hi_IN" w:bidi="hi_IN"/>
        </w:rPr>
      </w:r>
    </w:p>
    <w:p>
      <w:pPr>
        <w:pStyle w:val="Heading2"/>
      </w:pPr>
      <w:r>
        <w:rPr>
          <w:lang w:val="hi_IN" w:bidi="hi_IN"/>
        </w:rPr>
        <w:t>विश्वास और अच्छे कर्म</w:t>
      </w:r>
      <w:r>
        <w:rPr>
          <w:lang w:val="hi_IN" w:bidi="hi_IN"/>
        </w:rPr>
      </w:r>
    </w:p>
    <w:p>
      <w:pPr/>
      <w:r>
        <w:rPr>
          <w:lang w:val="hi_IN" w:bidi="hi_IN"/>
        </w:rPr>
      </w:r>
      <w:r>
        <w:rPr>
          <w:lang w:val="hi_IN" w:bidi="hi_IN"/>
        </w:rPr>
        <w:t xml:space="preserve">यीशु ने सिखाया कि हम अच्छे काम करने से ("कर्म") नहीं बचते हैं। इसके बजाय, उन्होंने सिखाया कि हमें भीतर से बदलने की आवश्यकता है। यह परिवर्तन तब होता है जब परमेश्वर अपने अनुग्रह के माध्यम से हम में कार्य करते हैं। जब परमेश्वर हमें बदलते हैं, तो हम स्वाभाविक रूप से अलग तरीके से जीना शुरू करते हैं और उनकी आज्ञाओं का पालन करते हैं। जब किसी का यीशु मसीह के साथ वास्तविक सम्बन्ध होता है, तो वे परिणामस्वरूप अच्छे काम करने लगते हैं (उदाहरण के लिए देखें, </w:t>
      </w:r>
      <w:r>
        <w:rPr>
          <w:lang w:val="hi_IN" w:bidi="hi_IN"/>
        </w:rPr>
        <w:t>मत्ती 7:15–20</w:t>
      </w:r>
      <w:r>
        <w:rPr>
          <w:lang w:val="hi_IN" w:bidi="hi_IN"/>
        </w:rPr>
        <w:t xml:space="preserve">; </w:t>
      </w:r>
      <w:r>
        <w:rPr>
          <w:lang w:val="hi_IN" w:bidi="hi_IN"/>
        </w:rPr>
        <w:t>12:33–37</w:t>
      </w:r>
      <w:r>
        <w:rPr>
          <w:lang w:val="hi_IN" w:bidi="hi_IN"/>
        </w:rPr>
        <w:t xml:space="preserve">; </w:t>
      </w:r>
      <w:r>
        <w:rPr>
          <w:lang w:val="hi_IN" w:bidi="hi_IN"/>
        </w:rPr>
        <w:t>15:15–20</w:t>
      </w:r>
      <w:r>
        <w:rPr>
          <w:lang w:val="hi_IN" w:bidi="hi_IN"/>
        </w:rPr>
        <w:t>)।</w:t>
      </w:r>
    </w:p>
    <w:p>
      <w:pPr/>
      <w:r>
        <w:rPr>
          <w:lang w:val="hi_IN" w:bidi="hi_IN"/>
        </w:rPr>
      </w:r>
      <w:r>
        <w:rPr>
          <w:lang w:val="hi_IN" w:bidi="hi_IN"/>
        </w:rPr>
        <w:t xml:space="preserve">भेड़ और बकरियों का दृष्टान्त दिखाता है कि विश्वास और कर्म कैसे निकटता से जुड़े होते हैं। यीशु की शिक्षाओं में विश्वास, कार्य और परमेश्वर की अन्तिम स्वीकृति के बीच का यह सम्बन्ध एक सामान्य विषय है (उदाहरण के लिए, </w:t>
      </w:r>
      <w:r>
        <w:rPr>
          <w:lang w:val="hi_IN" w:bidi="hi_IN"/>
        </w:rPr>
        <w:t>मत्ती 7:13–27</w:t>
      </w:r>
      <w:r>
        <w:rPr>
          <w:lang w:val="hi_IN" w:bidi="hi_IN"/>
        </w:rPr>
        <w:t xml:space="preserve">; </w:t>
      </w:r>
      <w:r>
        <w:rPr>
          <w:lang w:val="hi_IN" w:bidi="hi_IN"/>
        </w:rPr>
        <w:t>13:3–9</w:t>
      </w:r>
      <w:r>
        <w:rPr>
          <w:lang w:val="hi_IN" w:bidi="hi_IN"/>
        </w:rPr>
        <w:t xml:space="preserve">, </w:t>
      </w:r>
      <w:r>
        <w:rPr>
          <w:lang w:val="hi_IN" w:bidi="hi_IN"/>
        </w:rPr>
        <w:t>18–23</w:t>
      </w:r>
      <w:r>
        <w:rPr>
          <w:lang w:val="hi_IN" w:bidi="hi_IN"/>
        </w:rPr>
        <w:t xml:space="preserve">; </w:t>
      </w:r>
      <w:r>
        <w:rPr>
          <w:lang w:val="hi_IN" w:bidi="hi_IN"/>
        </w:rPr>
        <w:t>16:27</w:t>
      </w:r>
      <w:r>
        <w:rPr>
          <w:lang w:val="hi_IN" w:bidi="hi_IN"/>
        </w:rPr>
        <w:t>)। यीशु के लिए, कर्म स्पष्ट रूप से विश्वास को दर्शाते हैं, जो पश्चाताप से शुरू होता है। पश्चाताप हृदय और मन का एक परिवर्तन है जो व्यक्ति को पाप करना छोड़ने और परमेश्वर के प्रति अधिक आज्ञाकारी बनने के लिए प्रेरित करता है (</w:t>
      </w:r>
      <w:r>
        <w:rPr>
          <w:lang w:val="hi_IN" w:bidi="hi_IN"/>
        </w:rPr>
        <w:t>मत्ती 4:17</w:t>
      </w:r>
      <w:r>
        <w:rPr>
          <w:lang w:val="hi_IN" w:bidi="hi_IN"/>
        </w:rPr>
        <w:t xml:space="preserve">; देखें </w:t>
      </w:r>
      <w:r>
        <w:rPr>
          <w:lang w:val="hi_IN" w:bidi="hi_IN"/>
        </w:rPr>
        <w:t>3:2</w:t>
      </w:r>
      <w:r>
        <w:rPr>
          <w:lang w:val="hi_IN" w:bidi="hi_IN"/>
        </w:rPr>
        <w:t xml:space="preserve">, </w:t>
      </w:r>
      <w:r>
        <w:rPr>
          <w:lang w:val="hi_IN" w:bidi="hi_IN"/>
        </w:rPr>
        <w:t>8–10</w:t>
      </w:r>
      <w:r>
        <w:rPr>
          <w:lang w:val="hi_IN" w:bidi="hi_IN"/>
        </w:rPr>
        <w:t xml:space="preserve">; </w:t>
      </w:r>
      <w:r>
        <w:rPr>
          <w:lang w:val="hi_IN" w:bidi="hi_IN"/>
        </w:rPr>
        <w:t>11:20–24</w:t>
      </w:r>
      <w:r>
        <w:rPr>
          <w:lang w:val="hi_IN" w:bidi="hi_IN"/>
        </w:rPr>
        <w:t xml:space="preserve">; </w:t>
      </w:r>
      <w:r>
        <w:rPr>
          <w:lang w:val="hi_IN" w:bidi="hi_IN"/>
        </w:rPr>
        <w:t>12:38–42</w:t>
      </w:r>
      <w:r>
        <w:rPr>
          <w:lang w:val="hi_IN" w:bidi="hi_IN"/>
        </w:rPr>
        <w:t>)।</w:t>
      </w:r>
    </w:p>
    <w:p>
      <w:pPr/>
      <w:r>
        <w:rPr>
          <w:lang w:val="hi_IN" w:bidi="hi_IN"/>
        </w:rPr>
      </w:r>
      <w:r>
        <w:rPr>
          <w:lang w:val="hi_IN" w:bidi="hi_IN"/>
        </w:rPr>
        <w:t xml:space="preserve">कुछ लोग परमेश्वर के अनुग्रह द्वारा उद्धार का गलत अर्थ समझते हैं। इससे विश्वास और कर्मों के बीच एक गलत भेद उत्पन्न हो गया है। उद्धार केवल कर्मों से नहीं आता, लेकिन इसमें कर्म भी शामिल होते हैं (देखें </w:t>
      </w:r>
      <w:r>
        <w:rPr>
          <w:lang w:val="hi_IN" w:bidi="hi_IN"/>
        </w:rPr>
        <w:t>गला 5:6</w:t>
      </w:r>
      <w:r>
        <w:rPr>
          <w:lang w:val="hi_IN" w:bidi="hi_IN"/>
        </w:rPr>
        <w:t xml:space="preserve">, </w:t>
      </w:r>
      <w:r>
        <w:rPr>
          <w:lang w:val="hi_IN" w:bidi="hi_IN"/>
        </w:rPr>
        <w:t>21</w:t>
      </w:r>
      <w:r>
        <w:rPr>
          <w:lang w:val="hi_IN" w:bidi="hi_IN"/>
        </w:rPr>
        <w:t xml:space="preserve">; </w:t>
      </w:r>
      <w:r>
        <w:rPr>
          <w:lang w:val="hi_IN" w:bidi="hi_IN"/>
        </w:rPr>
        <w:t>इफि 2:10</w:t>
      </w:r>
      <w:r>
        <w:rPr>
          <w:lang w:val="hi_IN" w:bidi="hi_IN"/>
        </w:rPr>
        <w:t xml:space="preserve">; </w:t>
      </w:r>
      <w:r>
        <w:rPr>
          <w:lang w:val="hi_IN" w:bidi="hi_IN"/>
        </w:rPr>
        <w:t>5:5</w:t>
      </w:r>
      <w:r>
        <w:rPr>
          <w:lang w:val="hi_IN" w:bidi="hi_IN"/>
        </w:rPr>
        <w:t xml:space="preserve">; </w:t>
      </w:r>
      <w:r>
        <w:rPr>
          <w:lang w:val="hi_IN" w:bidi="hi_IN"/>
        </w:rPr>
        <w:t>1 यूह 1:5–10</w:t>
      </w:r>
      <w:r>
        <w:rPr>
          <w:lang w:val="hi_IN" w:bidi="hi_IN"/>
        </w:rPr>
        <w:t xml:space="preserve">; </w:t>
      </w:r>
      <w:r>
        <w:rPr>
          <w:lang w:val="hi_IN" w:bidi="hi_IN"/>
        </w:rPr>
        <w:t>प्रका 21:8</w:t>
      </w:r>
      <w:r>
        <w:rPr>
          <w:lang w:val="hi_IN" w:bidi="hi_IN"/>
        </w:rPr>
        <w:t>)। यीशु परमेश्वर की इच्छा का पालन करने वालों को आशीष और पुरस्कार देने का वादा करते हैं (</w:t>
      </w:r>
      <w:r>
        <w:rPr>
          <w:lang w:val="hi_IN" w:bidi="hi_IN"/>
        </w:rPr>
        <w:t>मत्ती 5:3–12</w:t>
      </w:r>
      <w:r>
        <w:rPr>
          <w:lang w:val="hi_IN" w:bidi="hi_IN"/>
        </w:rPr>
        <w:t>)। इसलिए, जो लोग "स्वर्ग के राज्य में प्रवेश" करना चाहते हैं, उनके लिए धार्मिकता आवश्यक है (</w:t>
      </w:r>
      <w:r>
        <w:rPr>
          <w:lang w:val="hi_IN" w:bidi="hi_IN"/>
        </w:rPr>
        <w:t>5:20–48</w:t>
      </w:r>
      <w:r>
        <w:rPr>
          <w:lang w:val="hi_IN" w:bidi="hi_IN"/>
        </w:rPr>
        <w:t xml:space="preserve">; </w:t>
      </w:r>
      <w:r>
        <w:rPr>
          <w:lang w:val="hi_IN" w:bidi="hi_IN"/>
        </w:rPr>
        <w:t>7:21</w:t>
      </w:r>
      <w:r>
        <w:rPr>
          <w:lang w:val="hi_IN" w:bidi="hi_IN"/>
        </w:rPr>
        <w:t xml:space="preserve">; </w:t>
      </w:r>
      <w:r>
        <w:rPr>
          <w:lang w:val="hi_IN" w:bidi="hi_IN"/>
        </w:rPr>
        <w:t>22:11–14</w:t>
      </w:r>
      <w:r>
        <w:rPr>
          <w:lang w:val="hi_IN" w:bidi="hi_IN"/>
        </w:rPr>
        <w:t xml:space="preserve">; </w:t>
      </w:r>
      <w:r>
        <w:rPr>
          <w:lang w:val="hi_IN" w:bidi="hi_IN"/>
        </w:rPr>
        <w:t>23:3</w:t>
      </w:r>
      <w:r>
        <w:rPr>
          <w:lang w:val="hi_IN" w:bidi="hi_IN"/>
        </w:rPr>
        <w:t>)। विश्वास जो कर्म उत्पन्न नहीं करता, वह उद्धार करने वाला विश्वास नहीं है (</w:t>
      </w:r>
      <w:r>
        <w:rPr>
          <w:lang w:val="hi_IN" w:bidi="hi_IN"/>
        </w:rPr>
        <w:t>याकू 2:14–26</w:t>
      </w:r>
      <w:r>
        <w:rPr>
          <w:lang w:val="hi_IN" w:bidi="hi_IN"/>
        </w:rPr>
        <w:t>)।</w:t>
      </w:r>
    </w:p>
    <w:p>
      <w:pPr/>
      <w:r>
        <w:rPr>
          <w:lang w:val="hi_IN" w:bidi="hi_IN"/>
        </w:rPr>
      </w:r>
      <w:r>
        <w:rPr>
          <w:lang w:val="hi_IN" w:bidi="hi_IN"/>
        </w:rPr>
        <w:t>प्रेरित याकूब परमेश्वर के प्रति विश्वासयोग्य होने पर जोर देते हैं और तर्क करते हैं कि अच्छे कर्म करना विश्वास को प्रदर्शित करता है (</w:t>
      </w:r>
      <w:r>
        <w:rPr>
          <w:lang w:val="hi_IN" w:bidi="hi_IN"/>
        </w:rPr>
        <w:t>2:14–26</w:t>
      </w:r>
      <w:r>
        <w:rPr>
          <w:lang w:val="hi_IN" w:bidi="hi_IN"/>
        </w:rPr>
        <w:t>)। परमेश्वर के साथ सम्बन्ध केवल एक सच्चे कथन पर विश्वास करने पर निर्भर नहीं हो सकता (</w:t>
      </w:r>
      <w:r>
        <w:rPr>
          <w:lang w:val="hi_IN" w:bidi="hi_IN"/>
        </w:rPr>
        <w:t>2:19</w:t>
      </w:r>
      <w:r>
        <w:rPr>
          <w:lang w:val="hi_IN" w:bidi="hi_IN"/>
        </w:rPr>
        <w:t>)। सच्चा विश्वास कर्मों की ओर ले जाता है (</w:t>
      </w:r>
      <w:r>
        <w:rPr>
          <w:lang w:val="hi_IN" w:bidi="hi_IN"/>
        </w:rPr>
        <w:t>1:22–25</w:t>
      </w:r>
      <w:r>
        <w:rPr>
          <w:lang w:val="hi_IN" w:bidi="hi_IN"/>
        </w:rPr>
        <w:t xml:space="preserve">; </w:t>
      </w:r>
      <w:r>
        <w:rPr>
          <w:lang w:val="hi_IN" w:bidi="hi_IN"/>
        </w:rPr>
        <w:t>2:14</w:t>
      </w:r>
      <w:r>
        <w:rPr>
          <w:lang w:val="hi_IN" w:bidi="hi_IN"/>
        </w:rPr>
        <w:t>)। विश्वासयोग्य कर्म परमेश्वर का अनुसरण करते हैं, जो उदारतापूर्वक अच्छे उपहार देते हैं (</w:t>
      </w:r>
      <w:r>
        <w:rPr>
          <w:lang w:val="hi_IN" w:bidi="hi_IN"/>
        </w:rPr>
        <w:t>1:5</w:t>
      </w:r>
      <w:r>
        <w:rPr>
          <w:lang w:val="hi_IN" w:bidi="hi_IN"/>
        </w:rPr>
        <w:t xml:space="preserve">, </w:t>
      </w:r>
      <w:r>
        <w:rPr>
          <w:lang w:val="hi_IN" w:bidi="hi_IN"/>
        </w:rPr>
        <w:t>17</w:t>
      </w:r>
      <w:r>
        <w:rPr>
          <w:lang w:val="hi_IN" w:bidi="hi_IN"/>
        </w:rPr>
        <w:t xml:space="preserve">; </w:t>
      </w:r>
      <w:r>
        <w:rPr>
          <w:lang w:val="hi_IN" w:bidi="hi_IN"/>
        </w:rPr>
        <w:t>4:6</w:t>
      </w:r>
      <w:r>
        <w:rPr>
          <w:lang w:val="hi_IN" w:bidi="hi_IN"/>
        </w:rPr>
        <w:t>)। विश्वास और अच्छे कर्म को अलग नहीं किया जा सकता। अब्राहम के समान, अच्छे कर्म यह दर्शाते हैं कि एक व्यक्ति पूर्ण विश्वास रखता है और परमेश्वर के सामने धर्मी है (</w:t>
      </w:r>
      <w:r>
        <w:rPr>
          <w:lang w:val="hi_IN" w:bidi="hi_IN"/>
        </w:rPr>
        <w:t>2:23</w:t>
      </w:r>
      <w:r>
        <w:rPr>
          <w:lang w:val="hi_IN" w:bidi="hi_IN"/>
        </w:rPr>
        <w:t xml:space="preserve">; देखें </w:t>
      </w:r>
      <w:r>
        <w:rPr>
          <w:lang w:val="hi_IN" w:bidi="hi_IN"/>
        </w:rPr>
        <w:t>उत 15:6</w:t>
      </w:r>
      <w:r>
        <w:rPr>
          <w:lang w:val="hi_IN" w:bidi="hi_IN"/>
        </w:rPr>
        <w:t>)।</w:t>
      </w:r>
    </w:p>
    <w:p>
      <w:pPr/>
      <w:r>
        <w:rPr>
          <w:lang w:val="hi_IN" w:bidi="hi_IN"/>
        </w:rPr>
      </w:r>
      <w:r>
        <w:rPr>
          <w:lang w:val="hi_IN" w:bidi="hi_IN"/>
        </w:rPr>
        <w:t xml:space="preserve">यीशु ने सिखाया और दिखाया कि विश्वास में अच्छे कर्म करना शामिल है (देखें </w:t>
      </w:r>
      <w:r>
        <w:rPr>
          <w:lang w:val="hi_IN" w:bidi="hi_IN"/>
        </w:rPr>
        <w:t>मत्ती 5:13–16</w:t>
      </w:r>
      <w:r>
        <w:rPr>
          <w:lang w:val="hi_IN" w:bidi="hi_IN"/>
        </w:rPr>
        <w:t>)। पौलुस ने भी अच्छे कर्मों के महत्व पर जोर दिया (</w:t>
      </w:r>
      <w:r>
        <w:rPr>
          <w:lang w:val="hi_IN" w:bidi="hi_IN"/>
        </w:rPr>
        <w:t>रोम 2:6</w:t>
      </w:r>
      <w:r>
        <w:rPr>
          <w:lang w:val="hi_IN" w:bidi="hi_IN"/>
        </w:rPr>
        <w:t xml:space="preserve">; </w:t>
      </w:r>
      <w:r>
        <w:rPr>
          <w:lang w:val="hi_IN" w:bidi="hi_IN"/>
        </w:rPr>
        <w:t>गला 6:5–10</w:t>
      </w:r>
      <w:r>
        <w:rPr>
          <w:lang w:val="hi_IN" w:bidi="hi_IN"/>
        </w:rPr>
        <w:t xml:space="preserve">; </w:t>
      </w:r>
      <w:r>
        <w:rPr>
          <w:lang w:val="hi_IN" w:bidi="hi_IN"/>
        </w:rPr>
        <w:t>इफि 2:10</w:t>
      </w:r>
      <w:r>
        <w:rPr>
          <w:lang w:val="hi_IN" w:bidi="hi_IN"/>
        </w:rPr>
        <w:t xml:space="preserve">; </w:t>
      </w:r>
      <w:r>
        <w:rPr>
          <w:lang w:val="hi_IN" w:bidi="hi_IN"/>
        </w:rPr>
        <w:t>फिलि 2:12–13</w:t>
      </w:r>
      <w:r>
        <w:rPr>
          <w:lang w:val="hi_IN" w:bidi="hi_IN"/>
        </w:rPr>
        <w:t xml:space="preserve">; </w:t>
      </w:r>
      <w:r>
        <w:rPr>
          <w:lang w:val="hi_IN" w:bidi="hi_IN"/>
        </w:rPr>
        <w:t>1 थिस्स 1:3</w:t>
      </w:r>
      <w:r>
        <w:rPr>
          <w:lang w:val="hi_IN" w:bidi="hi_IN"/>
        </w:rPr>
        <w:t>)।</w:t>
      </w:r>
    </w:p>
    <w:p>
      <w:pPr/>
      <w:r>
        <w:rPr>
          <w:lang w:val="hi_IN" w:bidi="hi_IN"/>
        </w:rPr>
      </w:r>
      <w:r>
        <w:rPr>
          <w:lang w:val="hi_IN" w:bidi="hi_IN"/>
        </w:rPr>
        <w:t>याकूब का पत्र उन विशिष्ट कर्मों पर जोर देता है जो विश्वास को प्रदर्शित करते हैं। इनमें शामिल हैं:</w:t>
      </w:r>
    </w:p>
    <w:p>
      <w:pPr>
        <w:pStyle w:val="ListBullet"/>
        <w:spacing w:line="240" w:lineRule="auto"/>
        <w:ind w:left="720"/>
      </w:pPr>
      <w:r>
        <w:rPr>
          <w:lang w:val="hi_IN" w:bidi="hi_IN"/>
        </w:rPr>
      </w:r>
      <w:r>
        <w:rPr>
          <w:lang w:val="hi_IN" w:bidi="hi_IN"/>
        </w:rPr>
        <w:t>अनाथों और विधवाओं की देखभाल करना (</w:t>
      </w:r>
      <w:r>
        <w:rPr>
          <w:lang w:val="hi_IN" w:bidi="hi_IN"/>
        </w:rPr>
        <w:t>1:27</w:t>
      </w:r>
      <w:r>
        <w:rPr>
          <w:lang w:val="hi_IN" w:bidi="hi_IN"/>
        </w:rPr>
        <w:t>)</w:t>
      </w:r>
    </w:p>
    <w:p>
      <w:pPr>
        <w:pStyle w:val="ListBullet"/>
        <w:spacing w:line="240" w:lineRule="auto"/>
        <w:ind w:left="720"/>
      </w:pPr>
      <w:r>
        <w:rPr>
          <w:lang w:val="hi_IN" w:bidi="hi_IN"/>
        </w:rPr>
      </w:r>
      <w:r>
        <w:rPr>
          <w:lang w:val="hi_IN" w:bidi="hi_IN"/>
        </w:rPr>
        <w:t>धनवानों का पक्ष नहीं लेना (</w:t>
      </w:r>
      <w:r>
        <w:rPr>
          <w:lang w:val="hi_IN" w:bidi="hi_IN"/>
        </w:rPr>
        <w:t>2:1–7</w:t>
      </w:r>
      <w:r>
        <w:rPr>
          <w:lang w:val="hi_IN" w:bidi="hi_IN"/>
        </w:rPr>
        <w:t>)</w:t>
      </w:r>
    </w:p>
    <w:p>
      <w:pPr>
        <w:pStyle w:val="ListBullet"/>
        <w:spacing w:line="240" w:lineRule="auto"/>
        <w:ind w:left="720"/>
      </w:pPr>
      <w:r>
        <w:rPr>
          <w:lang w:val="hi_IN" w:bidi="hi_IN"/>
        </w:rPr>
      </w:r>
      <w:r>
        <w:rPr>
          <w:lang w:val="hi_IN" w:bidi="hi_IN"/>
        </w:rPr>
        <w:t>गरीबों के लिए भोजन और वस्त्र उपलब्ध कराना (</w:t>
      </w:r>
      <w:r>
        <w:rPr>
          <w:lang w:val="hi_IN" w:bidi="hi_IN"/>
        </w:rPr>
        <w:t>2:15–17</w:t>
      </w:r>
      <w:r>
        <w:rPr>
          <w:lang w:val="hi_IN" w:bidi="hi_IN"/>
        </w:rPr>
        <w:t>)</w:t>
      </w:r>
    </w:p>
    <w:p>
      <w:pPr>
        <w:pStyle w:val="ListBullet"/>
        <w:spacing w:line="240" w:lineRule="auto"/>
        <w:ind w:left="720"/>
      </w:pPr>
      <w:r>
        <w:rPr>
          <w:lang w:val="hi_IN" w:bidi="hi_IN"/>
        </w:rPr>
      </w:r>
      <w:r>
        <w:rPr>
          <w:lang w:val="hi_IN" w:bidi="hi_IN"/>
        </w:rPr>
        <w:t>शब्दों को नियन्त्रित करना (</w:t>
      </w:r>
      <w:r>
        <w:rPr>
          <w:lang w:val="hi_IN" w:bidi="hi_IN"/>
        </w:rPr>
        <w:t>3:1–12</w:t>
      </w:r>
      <w:r>
        <w:rPr>
          <w:lang w:val="hi_IN" w:bidi="hi_IN"/>
        </w:rPr>
        <w:t>)</w:t>
      </w:r>
    </w:p>
    <w:p>
      <w:pPr>
        <w:pStyle w:val="ListBullet"/>
        <w:spacing w:line="240" w:lineRule="auto"/>
        <w:ind w:left="720"/>
      </w:pPr>
      <w:r>
        <w:rPr>
          <w:lang w:val="hi_IN" w:bidi="hi_IN"/>
        </w:rPr>
      </w:r>
      <w:r>
        <w:rPr>
          <w:lang w:val="hi_IN" w:bidi="hi_IN"/>
        </w:rPr>
        <w:t>शांति को बढ़ावा देना (</w:t>
      </w:r>
      <w:r>
        <w:rPr>
          <w:lang w:val="hi_IN" w:bidi="hi_IN"/>
        </w:rPr>
        <w:t>3:17–18</w:t>
      </w:r>
      <w:r>
        <w:rPr>
          <w:lang w:val="hi_IN" w:bidi="hi_IN"/>
        </w:rPr>
        <w:t>)</w:t>
      </w:r>
    </w:p>
    <w:p>
      <w:pPr>
        <w:pStyle w:val="ListBullet"/>
        <w:spacing w:line="240" w:lineRule="auto"/>
        <w:ind w:left="720"/>
      </w:pPr>
      <w:r>
        <w:rPr>
          <w:lang w:val="hi_IN" w:bidi="hi_IN"/>
        </w:rPr>
      </w:r>
      <w:r>
        <w:rPr>
          <w:lang w:val="hi_IN" w:bidi="hi_IN"/>
        </w:rPr>
        <w:t>दूसरों का न्याय न करना (</w:t>
      </w:r>
      <w:r>
        <w:rPr>
          <w:lang w:val="hi_IN" w:bidi="hi_IN"/>
        </w:rPr>
        <w:t>4:11–12</w:t>
      </w:r>
      <w:r>
        <w:rPr>
          <w:lang w:val="hi_IN" w:bidi="hi_IN"/>
        </w:rPr>
        <w:t>)</w:t>
      </w:r>
    </w:p>
    <w:p>
      <w:pPr/>
      <w:r>
        <w:rPr>
          <w:lang w:val="hi_IN" w:bidi="hi_IN"/>
        </w:rPr>
      </w:r>
      <w:r>
        <w:rPr>
          <w:lang w:val="hi_IN" w:bidi="hi_IN"/>
        </w:rPr>
        <w:t>यह कार्य "</w:t>
      </w:r>
      <w:r>
        <w:rPr>
          <w:lang w:val="hi_IN" w:bidi="hi_IN"/>
        </w:rPr>
        <w:t>विश्वास का जो प्रेम के द्वारा प्रभाव</w:t>
      </w:r>
      <w:r>
        <w:rPr>
          <w:lang w:val="hi_IN" w:bidi="hi_IN"/>
        </w:rPr>
        <w:t>" से होते हैं (</w:t>
      </w:r>
      <w:r>
        <w:rPr>
          <w:lang w:val="hi_IN" w:bidi="hi_IN"/>
        </w:rPr>
        <w:t>गला 5:6</w:t>
      </w:r>
      <w:r>
        <w:rPr>
          <w:lang w:val="hi_IN" w:bidi="hi_IN"/>
        </w:rPr>
        <w:t>) है।</w:t>
      </w:r>
    </w:p>
    <w:p>
      <w:pPr/>
      <w:r>
        <w:rPr>
          <w:lang w:val="hi_IN" w:bidi="hi_IN"/>
        </w:rPr>
      </w:r>
      <w:r>
        <w:rPr>
          <w:u w:val="single"/>
          <w:lang w:val="hi_IN" w:bidi="hi_IN"/>
        </w:rPr>
        <w:t>आगे के अध्ययन के लिए अंश</w:t>
      </w:r>
    </w:p>
    <w:p>
      <w:pPr/>
      <w:r>
        <w:rPr>
          <w:lang w:val="hi_IN" w:bidi="hi_IN"/>
        </w:rPr>
      </w:r>
      <w:r>
        <w:rPr>
          <w:lang w:val="hi_IN" w:bidi="hi_IN"/>
        </w:rPr>
        <w:t>उत्पत्ति 17:1</w:t>
      </w:r>
      <w:r>
        <w:rPr>
          <w:lang w:val="hi_IN" w:bidi="hi_IN"/>
        </w:rPr>
        <w:t xml:space="preserve">; </w:t>
      </w:r>
      <w:r>
        <w:rPr>
          <w:lang w:val="hi_IN" w:bidi="hi_IN"/>
        </w:rPr>
        <w:t>22:1–19</w:t>
      </w:r>
      <w:r>
        <w:rPr>
          <w:lang w:val="hi_IN" w:bidi="hi_IN"/>
        </w:rPr>
        <w:t xml:space="preserve">; </w:t>
      </w:r>
      <w:r>
        <w:rPr>
          <w:lang w:val="hi_IN" w:bidi="hi_IN"/>
        </w:rPr>
        <w:t>लैव्यव्यवस्था 22:31</w:t>
      </w:r>
      <w:r>
        <w:rPr>
          <w:lang w:val="hi_IN" w:bidi="hi_IN"/>
        </w:rPr>
        <w:t xml:space="preserve">; </w:t>
      </w:r>
      <w:r>
        <w:rPr>
          <w:lang w:val="hi_IN" w:bidi="hi_IN"/>
        </w:rPr>
        <w:t>हबक्कूक 2:4</w:t>
      </w:r>
      <w:r>
        <w:rPr>
          <w:lang w:val="hi_IN" w:bidi="hi_IN"/>
        </w:rPr>
        <w:t xml:space="preserve">; </w:t>
      </w:r>
      <w:r>
        <w:rPr>
          <w:lang w:val="hi_IN" w:bidi="hi_IN"/>
        </w:rPr>
        <w:t>मत्ती 3:2</w:t>
      </w:r>
      <w:r>
        <w:rPr>
          <w:lang w:val="hi_IN" w:bidi="hi_IN"/>
        </w:rPr>
        <w:t xml:space="preserve">, </w:t>
      </w:r>
      <w:r>
        <w:rPr>
          <w:lang w:val="hi_IN" w:bidi="hi_IN"/>
        </w:rPr>
        <w:t>8–10</w:t>
      </w:r>
      <w:r>
        <w:rPr>
          <w:lang w:val="hi_IN" w:bidi="hi_IN"/>
        </w:rPr>
        <w:t xml:space="preserve">; </w:t>
      </w:r>
      <w:r>
        <w:rPr>
          <w:lang w:val="hi_IN" w:bidi="hi_IN"/>
        </w:rPr>
        <w:t>4:17</w:t>
      </w:r>
      <w:r>
        <w:rPr>
          <w:lang w:val="hi_IN" w:bidi="hi_IN"/>
        </w:rPr>
        <w:t xml:space="preserve">; </w:t>
      </w:r>
      <w:r>
        <w:rPr>
          <w:lang w:val="hi_IN" w:bidi="hi_IN"/>
        </w:rPr>
        <w:t>5:3–12</w:t>
      </w:r>
      <w:r>
        <w:rPr>
          <w:lang w:val="hi_IN" w:bidi="hi_IN"/>
        </w:rPr>
        <w:t xml:space="preserve">, </w:t>
      </w:r>
      <w:r>
        <w:rPr>
          <w:lang w:val="hi_IN" w:bidi="hi_IN"/>
        </w:rPr>
        <w:t>20–48</w:t>
      </w:r>
      <w:r>
        <w:rPr>
          <w:lang w:val="hi_IN" w:bidi="hi_IN"/>
        </w:rPr>
        <w:t xml:space="preserve">; </w:t>
      </w:r>
      <w:r>
        <w:rPr>
          <w:lang w:val="hi_IN" w:bidi="hi_IN"/>
        </w:rPr>
        <w:t>7:13–27</w:t>
      </w:r>
      <w:r>
        <w:rPr>
          <w:lang w:val="hi_IN" w:bidi="hi_IN"/>
        </w:rPr>
        <w:t xml:space="preserve">; </w:t>
      </w:r>
      <w:r>
        <w:rPr>
          <w:lang w:val="hi_IN" w:bidi="hi_IN"/>
        </w:rPr>
        <w:t>10:32–33</w:t>
      </w:r>
      <w:r>
        <w:rPr>
          <w:lang w:val="hi_IN" w:bidi="hi_IN"/>
        </w:rPr>
        <w:t xml:space="preserve">; </w:t>
      </w:r>
      <w:r>
        <w:rPr>
          <w:lang w:val="hi_IN" w:bidi="hi_IN"/>
        </w:rPr>
        <w:t>11:20–24</w:t>
      </w:r>
      <w:r>
        <w:rPr>
          <w:lang w:val="hi_IN" w:bidi="hi_IN"/>
        </w:rPr>
        <w:t xml:space="preserve">; </w:t>
      </w:r>
      <w:r>
        <w:rPr>
          <w:lang w:val="hi_IN" w:bidi="hi_IN"/>
        </w:rPr>
        <w:t>12:33–42</w:t>
      </w:r>
      <w:r>
        <w:rPr>
          <w:lang w:val="hi_IN" w:bidi="hi_IN"/>
        </w:rPr>
        <w:t xml:space="preserve">; </w:t>
      </w:r>
      <w:r>
        <w:rPr>
          <w:lang w:val="hi_IN" w:bidi="hi_IN"/>
        </w:rPr>
        <w:t>13:3–9</w:t>
      </w:r>
      <w:r>
        <w:rPr>
          <w:lang w:val="hi_IN" w:bidi="hi_IN"/>
        </w:rPr>
        <w:t xml:space="preserve">, </w:t>
      </w:r>
      <w:r>
        <w:rPr>
          <w:lang w:val="hi_IN" w:bidi="hi_IN"/>
        </w:rPr>
        <w:t>18–23</w:t>
      </w:r>
      <w:r>
        <w:rPr>
          <w:lang w:val="hi_IN" w:bidi="hi_IN"/>
        </w:rPr>
        <w:t xml:space="preserve">; </w:t>
      </w:r>
      <w:r>
        <w:rPr>
          <w:lang w:val="hi_IN" w:bidi="hi_IN"/>
        </w:rPr>
        <w:t>15:15–20</w:t>
      </w:r>
      <w:r>
        <w:rPr>
          <w:lang w:val="hi_IN" w:bidi="hi_IN"/>
        </w:rPr>
        <w:t xml:space="preserve">; </w:t>
      </w:r>
      <w:r>
        <w:rPr>
          <w:lang w:val="hi_IN" w:bidi="hi_IN"/>
        </w:rPr>
        <w:t>16:27</w:t>
      </w:r>
      <w:r>
        <w:rPr>
          <w:lang w:val="hi_IN" w:bidi="hi_IN"/>
        </w:rPr>
        <w:t xml:space="preserve">; </w:t>
      </w:r>
      <w:r>
        <w:rPr>
          <w:lang w:val="hi_IN" w:bidi="hi_IN"/>
        </w:rPr>
        <w:t>25:31–46</w:t>
      </w:r>
      <w:r>
        <w:rPr>
          <w:lang w:val="hi_IN" w:bidi="hi_IN"/>
        </w:rPr>
        <w:t xml:space="preserve">; </w:t>
      </w:r>
      <w:r>
        <w:rPr>
          <w:lang w:val="hi_IN" w:bidi="hi_IN"/>
        </w:rPr>
        <w:t>यूहन्ना 15:2</w:t>
      </w:r>
      <w:r>
        <w:rPr>
          <w:lang w:val="hi_IN" w:bidi="hi_IN"/>
        </w:rPr>
        <w:t xml:space="preserve">; </w:t>
      </w:r>
      <w:r>
        <w:rPr>
          <w:lang w:val="hi_IN" w:bidi="hi_IN"/>
        </w:rPr>
        <w:t>रोमियों 2:6</w:t>
      </w:r>
      <w:r>
        <w:rPr>
          <w:lang w:val="hi_IN" w:bidi="hi_IN"/>
        </w:rPr>
        <w:t xml:space="preserve">; </w:t>
      </w:r>
      <w:r>
        <w:rPr>
          <w:lang w:val="hi_IN" w:bidi="hi_IN"/>
        </w:rPr>
        <w:t>गलातियों 5:6</w:t>
      </w:r>
      <w:r>
        <w:rPr>
          <w:lang w:val="hi_IN" w:bidi="hi_IN"/>
        </w:rPr>
        <w:t xml:space="preserve">, </w:t>
      </w:r>
      <w:r>
        <w:rPr>
          <w:lang w:val="hi_IN" w:bidi="hi_IN"/>
        </w:rPr>
        <w:t>16–26</w:t>
      </w:r>
      <w:r>
        <w:rPr>
          <w:lang w:val="hi_IN" w:bidi="hi_IN"/>
        </w:rPr>
        <w:t xml:space="preserve">; </w:t>
      </w:r>
      <w:r>
        <w:rPr>
          <w:lang w:val="hi_IN" w:bidi="hi_IN"/>
        </w:rPr>
        <w:t>6:5–10</w:t>
      </w:r>
      <w:r>
        <w:rPr>
          <w:lang w:val="hi_IN" w:bidi="hi_IN"/>
        </w:rPr>
        <w:t xml:space="preserve">; </w:t>
      </w:r>
      <w:r>
        <w:rPr>
          <w:lang w:val="hi_IN" w:bidi="hi_IN"/>
        </w:rPr>
        <w:t>इफिसियों 2:8–10</w:t>
      </w:r>
      <w:r>
        <w:rPr>
          <w:lang w:val="hi_IN" w:bidi="hi_IN"/>
        </w:rPr>
        <w:t xml:space="preserve">; </w:t>
      </w:r>
      <w:r>
        <w:rPr>
          <w:lang w:val="hi_IN" w:bidi="hi_IN"/>
        </w:rPr>
        <w:t>5:3–9</w:t>
      </w:r>
      <w:r>
        <w:rPr>
          <w:lang w:val="hi_IN" w:bidi="hi_IN"/>
        </w:rPr>
        <w:t xml:space="preserve">; </w:t>
      </w:r>
      <w:r>
        <w:rPr>
          <w:lang w:val="hi_IN" w:bidi="hi_IN"/>
        </w:rPr>
        <w:t>फिलिप्पियों 2:12–13</w:t>
      </w:r>
      <w:r>
        <w:rPr>
          <w:lang w:val="hi_IN" w:bidi="hi_IN"/>
        </w:rPr>
        <w:t xml:space="preserve">; </w:t>
      </w:r>
      <w:r>
        <w:rPr>
          <w:lang w:val="hi_IN" w:bidi="hi_IN"/>
        </w:rPr>
        <w:t>इब्रानियों 11:1–40</w:t>
      </w:r>
      <w:r>
        <w:rPr>
          <w:lang w:val="hi_IN" w:bidi="hi_IN"/>
        </w:rPr>
        <w:t xml:space="preserve">; </w:t>
      </w:r>
      <w:r>
        <w:rPr>
          <w:lang w:val="hi_IN" w:bidi="hi_IN"/>
        </w:rPr>
        <w:t>याकूब 2:14–26</w:t>
      </w:r>
      <w:r>
        <w:rPr>
          <w:lang w:val="hi_IN" w:bidi="hi_IN"/>
        </w:rPr>
        <w:t xml:space="preserve">; </w:t>
      </w:r>
      <w:r>
        <w:rPr>
          <w:lang w:val="hi_IN" w:bidi="hi_IN"/>
        </w:rPr>
        <w:t>1 यूहन्ना 1:5–10</w:t>
      </w:r>
      <w:r>
        <w:rPr>
          <w:lang w:val="hi_IN" w:bidi="hi_IN"/>
        </w:rPr>
        <w:t xml:space="preserve">; </w:t>
      </w:r>
      <w:r>
        <w:rPr>
          <w:lang w:val="hi_IN" w:bidi="hi_IN"/>
        </w:rPr>
        <w:t>प्रकाशितवाक्य 21:6–8</w:t>
      </w:r>
      <w:r>
        <w:rPr>
          <w:lang w:val="hi_IN" w:bidi="hi_IN"/>
        </w:rPr>
      </w:r>
      <w:r>
        <w:rPr>
          <w:lang w:val="hi_IN" w:bidi="hi_IN"/>
        </w:rPr>
      </w:r>
    </w:p>
    <w:p>
      <w:pPr/>
      <w:r>
        <w:rPr>
          <w:lang w:val="hi_IN" w:bidi="hi_IN"/>
        </w:rPr>
      </w:r>
    </w:p>
    <w:p>
      <w:pPr>
        <w:pStyle w:val="Heading2"/>
      </w:pPr>
      <w:r>
        <w:rPr>
          <w:lang w:val="hi_IN" w:bidi="hi_IN"/>
        </w:rPr>
        <w:t>विश्वास के द्वारा</w:t>
      </w:r>
      <w:r>
        <w:rPr>
          <w:lang w:val="hi_IN" w:bidi="hi_IN"/>
        </w:rPr>
      </w:r>
    </w:p>
    <w:p>
      <w:pPr/>
      <w:r>
        <w:rPr>
          <w:lang w:val="hi_IN" w:bidi="hi_IN"/>
        </w:rPr>
      </w:r>
      <w:r>
        <w:rPr>
          <w:lang w:val="hi_IN" w:bidi="hi_IN"/>
        </w:rPr>
        <w:t>पवित्रशास्त्र में विश्वास एक महत्वपूर्ण विषय है, लेकिन कई लोग इसे गलत समझते हैं। कुछ लोग सोचते हैं कि विश्वास का अर्थ किसी भी प्रकार की आध्यात्मिकता है, जैसे यह कहना कि कोई व्यक्ति "विश्वासी व्यक्ति" है। अन्य लोग सोचते हैं कि इसका अर्थ यह है कि कुछ अच्छा होगा, जैसे स्वस्थ और समृद्ध बनने का एक तरीका। कुछ लोग सोचते हैं कि विश्वास का अर्थ बिना प्रमाण के भरोसा करना है। इनमें से कोई भी विचार बाइबल के विश्वास का सही प्रतिनिधित्व नहीं करता।</w:t>
      </w:r>
    </w:p>
    <w:p>
      <w:pPr/>
      <w:r>
        <w:rPr>
          <w:lang w:val="hi_IN" w:bidi="hi_IN"/>
        </w:rPr>
      </w:r>
      <w:r>
        <w:rPr>
          <w:lang w:val="hi_IN" w:bidi="hi_IN"/>
        </w:rPr>
        <w:t>इब्रानियों 11</w:t>
      </w:r>
      <w:r>
        <w:rPr>
          <w:lang w:val="hi_IN" w:bidi="hi_IN"/>
        </w:rPr>
        <w:t xml:space="preserve">, पवित्रशास्त्र के सबसे प्रिय अंशों में से एक, यह बताता है कि "विश्वास के द्वारा" जीने का क्या अर्थ है और </w:t>
      </w:r>
      <w:r>
        <w:rPr>
          <w:lang w:val="hi_IN" w:bidi="hi_IN"/>
        </w:rPr>
        <w:t>इस पर एक विस्तृत निबंध प्रस्तुत करता है</w:t>
      </w:r>
      <w:r>
        <w:rPr>
          <w:lang w:val="hi_IN" w:bidi="hi_IN"/>
        </w:rPr>
        <w:t>। यह विश्वास को परमेश्वर द्वारा प्रकट की गई बातों पर आधारित आत्मविश्वासपूर्ण कार्य के रूप में वर्णित करता है। पूरे अध्याय में, विभिन्न जीवन स्थितियों में विश्वास के उदाहरण दिखाए गए हैं। विश्वास से जो उत्पन्न होता है वह भिन्न हो सकता है।</w:t>
      </w:r>
    </w:p>
    <w:p>
      <w:pPr/>
      <w:r>
        <w:rPr>
          <w:lang w:val="hi_IN" w:bidi="hi_IN"/>
        </w:rPr>
      </w:r>
      <w:r>
        <w:rPr>
          <w:lang w:val="hi_IN" w:bidi="hi_IN"/>
        </w:rPr>
        <w:t>"विश्वास के द्वारा" कुछ लोग उद्धार पाते हैं, सफलता प्राप्त करते हैं और अपने जीवन में परमेश्वर की कुछ प्रतिज्ञाएँ प्राप्त करते हैं। "विश्वास के द्वारा" अन्य लोग उपहास, पिटाई, यातना कारावास, और मृत्यु का सामना करते हैं। विश्वास का प्रतिफल शीघ्र या विलंब से मिल सकता है, लेकिन विश्वासयोग्य लोग प्रतिफल की आशा इसलिए करते हैं क्योंकि उन्हें भरोसा है कि परमेश्‍वर भला हैं और अपने प्रतिज्ञाओं को पूरा करते हैं।</w:t>
      </w:r>
    </w:p>
    <w:p>
      <w:pPr/>
      <w:r>
        <w:rPr>
          <w:lang w:val="hi_IN" w:bidi="hi_IN"/>
        </w:rPr>
      </w:r>
      <w:r>
        <w:rPr>
          <w:lang w:val="hi_IN" w:bidi="hi_IN"/>
        </w:rPr>
        <w:t>"विश्वास से जीना" का क्या अर्थ है? इसका अर्थ है कि विभिन्न परिस्थितियों में, हम इस विश्वास पर कार्य करते हैं कि परमेश्वर "</w:t>
      </w:r>
      <w:r>
        <w:rPr>
          <w:lang w:val="hi_IN" w:bidi="hi_IN"/>
        </w:rPr>
        <w:t xml:space="preserve"> है; और अपने खोजनेवालों को प्रतिफल देते है</w:t>
      </w:r>
      <w:r>
        <w:rPr>
          <w:lang w:val="hi_IN" w:bidi="hi_IN"/>
        </w:rPr>
        <w:t>" (</w:t>
      </w:r>
      <w:r>
        <w:rPr>
          <w:lang w:val="hi_IN" w:bidi="hi_IN"/>
        </w:rPr>
        <w:t>इब्रा 11:6</w:t>
      </w:r>
      <w:r>
        <w:rPr>
          <w:lang w:val="hi_IN" w:bidi="hi_IN"/>
        </w:rPr>
        <w:t>)। जो लोग विश्वास से जीते हैं, वे परमेश्वर के चरित्र के बारे में जो उन्होंने दिखाया है, उस पर आधारित आत्मविश्वासपूर्ण कार्य करते हैं और हर बात में उनकी इच्छा को पूरा करने का इरादा रखते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15:6</w:t>
      </w:r>
      <w:r>
        <w:rPr>
          <w:lang w:val="hi_IN" w:bidi="hi_IN"/>
        </w:rPr>
        <w:t xml:space="preserve">; </w:t>
      </w:r>
      <w:r>
        <w:rPr>
          <w:lang w:val="hi_IN" w:bidi="hi_IN"/>
        </w:rPr>
        <w:t>2 इतिहास 20:20</w:t>
      </w:r>
      <w:r>
        <w:rPr>
          <w:lang w:val="hi_IN" w:bidi="hi_IN"/>
        </w:rPr>
        <w:t xml:space="preserve">; </w:t>
      </w:r>
      <w:r>
        <w:rPr>
          <w:lang w:val="hi_IN" w:bidi="hi_IN"/>
        </w:rPr>
        <w:t>हबक्कूक 2:4</w:t>
      </w:r>
      <w:r>
        <w:rPr>
          <w:lang w:val="hi_IN" w:bidi="hi_IN"/>
        </w:rPr>
        <w:t xml:space="preserve">; </w:t>
      </w:r>
      <w:r>
        <w:rPr>
          <w:lang w:val="hi_IN" w:bidi="hi_IN"/>
        </w:rPr>
        <w:t>मत्ती 9:29</w:t>
      </w:r>
      <w:r>
        <w:rPr>
          <w:lang w:val="hi_IN" w:bidi="hi_IN"/>
        </w:rPr>
        <w:t xml:space="preserve">; </w:t>
      </w:r>
      <w:r>
        <w:rPr>
          <w:lang w:val="hi_IN" w:bidi="hi_IN"/>
        </w:rPr>
        <w:t>21:21</w:t>
      </w:r>
      <w:r>
        <w:rPr>
          <w:lang w:val="hi_IN" w:bidi="hi_IN"/>
        </w:rPr>
        <w:t xml:space="preserve">; </w:t>
      </w:r>
      <w:r>
        <w:rPr>
          <w:lang w:val="hi_IN" w:bidi="hi_IN"/>
        </w:rPr>
        <w:t>लूका 8:50</w:t>
      </w:r>
      <w:r>
        <w:rPr>
          <w:lang w:val="hi_IN" w:bidi="hi_IN"/>
        </w:rPr>
        <w:t xml:space="preserve">; </w:t>
      </w:r>
      <w:r>
        <w:rPr>
          <w:lang w:val="hi_IN" w:bidi="hi_IN"/>
        </w:rPr>
        <w:t>यूहन्ना 3:16</w:t>
      </w:r>
      <w:r>
        <w:rPr>
          <w:lang w:val="hi_IN" w:bidi="hi_IN"/>
        </w:rPr>
        <w:t xml:space="preserve">, </w:t>
      </w:r>
      <w:r>
        <w:rPr>
          <w:lang w:val="hi_IN" w:bidi="hi_IN"/>
        </w:rPr>
        <w:t>36</w:t>
      </w:r>
      <w:r>
        <w:rPr>
          <w:lang w:val="hi_IN" w:bidi="hi_IN"/>
        </w:rPr>
        <w:t xml:space="preserve">; </w:t>
      </w:r>
      <w:r>
        <w:rPr>
          <w:lang w:val="hi_IN" w:bidi="hi_IN"/>
        </w:rPr>
        <w:t>5:24</w:t>
      </w:r>
      <w:r>
        <w:rPr>
          <w:lang w:val="hi_IN" w:bidi="hi_IN"/>
        </w:rPr>
        <w:t xml:space="preserve">; </w:t>
      </w:r>
      <w:r>
        <w:rPr>
          <w:lang w:val="hi_IN" w:bidi="hi_IN"/>
        </w:rPr>
        <w:t>11:25</w:t>
      </w:r>
      <w:r>
        <w:rPr>
          <w:lang w:val="hi_IN" w:bidi="hi_IN"/>
        </w:rPr>
        <w:t xml:space="preserve">; </w:t>
      </w:r>
      <w:r>
        <w:rPr>
          <w:lang w:val="hi_IN" w:bidi="hi_IN"/>
        </w:rPr>
        <w:t>12:46</w:t>
      </w:r>
      <w:r>
        <w:rPr>
          <w:lang w:val="hi_IN" w:bidi="hi_IN"/>
        </w:rPr>
        <w:t xml:space="preserve">; </w:t>
      </w:r>
      <w:r>
        <w:rPr>
          <w:lang w:val="hi_IN" w:bidi="hi_IN"/>
        </w:rPr>
        <w:t>20:30–31</w:t>
      </w:r>
      <w:r>
        <w:rPr>
          <w:lang w:val="hi_IN" w:bidi="hi_IN"/>
        </w:rPr>
        <w:t xml:space="preserve">; </w:t>
      </w:r>
      <w:r>
        <w:rPr>
          <w:lang w:val="hi_IN" w:bidi="hi_IN"/>
        </w:rPr>
        <w:t>रोमियों 5:1</w:t>
      </w:r>
      <w:r>
        <w:rPr>
          <w:lang w:val="hi_IN" w:bidi="hi_IN"/>
        </w:rPr>
        <w:t xml:space="preserve">; </w:t>
      </w:r>
      <w:r>
        <w:rPr>
          <w:lang w:val="hi_IN" w:bidi="hi_IN"/>
        </w:rPr>
        <w:t>10:9</w:t>
      </w:r>
      <w:r>
        <w:rPr>
          <w:lang w:val="hi_IN" w:bidi="hi_IN"/>
        </w:rPr>
        <w:t xml:space="preserve">, </w:t>
      </w:r>
      <w:r>
        <w:rPr>
          <w:lang w:val="hi_IN" w:bidi="hi_IN"/>
        </w:rPr>
        <w:t>17</w:t>
      </w:r>
      <w:r>
        <w:rPr>
          <w:lang w:val="hi_IN" w:bidi="hi_IN"/>
        </w:rPr>
        <w:t xml:space="preserve">; </w:t>
      </w:r>
      <w:r>
        <w:rPr>
          <w:lang w:val="hi_IN" w:bidi="hi_IN"/>
        </w:rPr>
        <w:t>गलातियों 3:6</w:t>
      </w:r>
      <w:r>
        <w:rPr>
          <w:lang w:val="hi_IN" w:bidi="hi_IN"/>
        </w:rPr>
        <w:t xml:space="preserve">; </w:t>
      </w:r>
      <w:r>
        <w:rPr>
          <w:lang w:val="hi_IN" w:bidi="hi_IN"/>
        </w:rPr>
        <w:t>5:6</w:t>
      </w:r>
      <w:r>
        <w:rPr>
          <w:lang w:val="hi_IN" w:bidi="hi_IN"/>
        </w:rPr>
        <w:t xml:space="preserve">; </w:t>
      </w:r>
      <w:r>
        <w:rPr>
          <w:lang w:val="hi_IN" w:bidi="hi_IN"/>
        </w:rPr>
        <w:t>1 तीमुथियुस 1:19</w:t>
      </w:r>
      <w:r>
        <w:rPr>
          <w:lang w:val="hi_IN" w:bidi="hi_IN"/>
        </w:rPr>
        <w:t xml:space="preserve">; </w:t>
      </w:r>
      <w:r>
        <w:rPr>
          <w:lang w:val="hi_IN" w:bidi="hi_IN"/>
        </w:rPr>
        <w:t>6:12</w:t>
      </w:r>
      <w:r>
        <w:rPr>
          <w:lang w:val="hi_IN" w:bidi="hi_IN"/>
        </w:rPr>
        <w:t xml:space="preserve">; </w:t>
      </w:r>
      <w:r>
        <w:rPr>
          <w:lang w:val="hi_IN" w:bidi="hi_IN"/>
        </w:rPr>
        <w:t>इब्रानियों 10:22</w:t>
      </w:r>
      <w:r>
        <w:rPr>
          <w:lang w:val="hi_IN" w:bidi="hi_IN"/>
        </w:rPr>
        <w:t xml:space="preserve">, </w:t>
      </w:r>
      <w:r>
        <w:rPr>
          <w:lang w:val="hi_IN" w:bidi="hi_IN"/>
        </w:rPr>
        <w:t>38</w:t>
      </w:r>
      <w:r>
        <w:rPr>
          <w:lang w:val="hi_IN" w:bidi="hi_IN"/>
        </w:rPr>
        <w:t xml:space="preserve">; </w:t>
      </w:r>
      <w:r>
        <w:rPr>
          <w:lang w:val="hi_IN" w:bidi="hi_IN"/>
        </w:rPr>
        <w:t>11:1–40</w:t>
      </w:r>
      <w:r>
        <w:rPr>
          <w:lang w:val="hi_IN" w:bidi="hi_IN"/>
        </w:rPr>
        <w:t xml:space="preserve">; </w:t>
      </w:r>
      <w:r>
        <w:rPr>
          <w:lang w:val="hi_IN" w:bidi="hi_IN"/>
        </w:rPr>
        <w:t>याकूब 1:5–6</w:t>
      </w:r>
      <w:r>
        <w:rPr>
          <w:lang w:val="hi_IN" w:bidi="hi_IN"/>
        </w:rPr>
        <w:t xml:space="preserve">; </w:t>
      </w:r>
      <w:r>
        <w:rPr>
          <w:lang w:val="hi_IN" w:bidi="hi_IN"/>
        </w:rPr>
        <w:t>2:14–26</w:t>
      </w:r>
      <w:r>
        <w:rPr>
          <w:lang w:val="hi_IN" w:bidi="hi_IN"/>
        </w:rPr>
        <w:t xml:space="preserve">; </w:t>
      </w:r>
      <w:r>
        <w:rPr>
          <w:lang w:val="hi_IN" w:bidi="hi_IN"/>
        </w:rPr>
        <w:t>1 यूहन्ना 3:23</w:t>
      </w:r>
      <w:r>
        <w:rPr>
          <w:lang w:val="hi_IN" w:bidi="hi_IN"/>
        </w:rPr>
        <w:t xml:space="preserve">; </w:t>
      </w:r>
      <w:r>
        <w:rPr>
          <w:lang w:val="hi_IN" w:bidi="hi_IN"/>
        </w:rPr>
        <w:t>5:4</w:t>
      </w:r>
      <w:r>
        <w:rPr>
          <w:lang w:val="hi_IN" w:bidi="hi_IN"/>
        </w:rPr>
      </w:r>
      <w:r>
        <w:rPr>
          <w:lang w:val="hi_IN" w:bidi="hi_IN"/>
        </w:rPr>
      </w:r>
    </w:p>
    <w:p>
      <w:pPr/>
      <w:r>
        <w:rPr>
          <w:lang w:val="hi_IN" w:bidi="hi_IN"/>
        </w:rPr>
      </w:r>
    </w:p>
    <w:p>
      <w:pPr>
        <w:pStyle w:val="Heading2"/>
      </w:pPr>
      <w:r>
        <w:rPr>
          <w:lang w:val="hi_IN" w:bidi="hi_IN"/>
        </w:rPr>
        <w:t>विश्वास द्वारा धार्मिकता</w:t>
      </w:r>
      <w:r>
        <w:rPr>
          <w:lang w:val="hi_IN" w:bidi="hi_IN"/>
        </w:rPr>
      </w:r>
    </w:p>
    <w:p>
      <w:pPr/>
      <w:r>
        <w:rPr>
          <w:lang w:val="hi_IN" w:bidi="hi_IN"/>
        </w:rPr>
      </w:r>
      <w:r>
        <w:rPr>
          <w:lang w:val="hi_IN" w:bidi="hi_IN"/>
        </w:rPr>
        <w:t>प्रारंभिक कलीसिया में एक मुख्य प्रश्न यह था कि क्या अन्यजातियों (गैर-यहूदी लोगों) को, जिन्होंने यीशु का सुसमाचार स्वीकार किया था, परमेश्वर के परिवार का हिस्सा बनने के लिए यहूदी नियमों (खतना सहित) का पालन करना आवश्यक था।</w:t>
      </w:r>
    </w:p>
    <w:p>
      <w:pPr/>
      <w:r>
        <w:rPr>
          <w:lang w:val="hi_IN" w:bidi="hi_IN"/>
        </w:rPr>
      </w:r>
      <w:r>
        <w:rPr>
          <w:lang w:val="hi_IN" w:bidi="hi_IN"/>
        </w:rPr>
        <w:t>प्रेरित पौलुस के लिए, उत्तर सरल था। लोग अपने प्रयासों से परमेश्वर के साथ खुद को धर्मी नहीं बना सकते। केवल यीशु ही वह कर सकते थे (और कर चुके हैं), जो परमेश्वर के साथ मेल-मिलाप के लिए आवश्यक था। उद्धार, विश्वास के माध्यम से प्राप्त परमेश्वर के अनुग्रह का उपहार है। हमारी प्रतिक्रिया मसीह पर विश्वास करना, उनके द्वारा किए गए कार्यों के लिए धन्यवाद देना और उनके प्रेम और सत्य को प्रतिबिंबित करने वाले तरीके से जीना है।</w:t>
      </w:r>
    </w:p>
    <w:p>
      <w:pPr/>
      <w:r>
        <w:rPr>
          <w:lang w:val="hi_IN" w:bidi="hi_IN"/>
        </w:rPr>
      </w:r>
      <w:r>
        <w:rPr>
          <w:lang w:val="hi_IN" w:bidi="hi_IN"/>
        </w:rPr>
        <w:t>पहली सदी में यहूदी मसीही के लिए, इस उत्तर को स्वीकार करना कठिन था। अब्राहम के समय से, परमेश्वर के साथ सही संबंध को खतना द्वारा चिह्नित किया गया था, जो पुरुष के लिंग के अग्रभाग की चमड़ी को काटने की रस्म थी (</w:t>
      </w:r>
      <w:r>
        <w:rPr>
          <w:lang w:val="hi_IN" w:bidi="hi_IN"/>
        </w:rPr>
        <w:t>उत्प 17:9–14</w:t>
      </w:r>
      <w:r>
        <w:rPr>
          <w:lang w:val="hi_IN" w:bidi="hi_IN"/>
        </w:rPr>
        <w:t>)। परमेश्वर के परिवार का हिस्सा बनने वाले हर पुरुष को खतना करवाना पड़ता था और जो ऐसा करने में असफल होते थे, उन्हें परमेश्वर की प्रजा से अलग कर दिया जाता था। जिन लोगों ने खतना करवाया था, उनसे यह भी अपेक्षा की जाती थी कि वे सब्त और भोजन के बारे में आहार संबंधी नियमों सहित बाकी व्यवस्था का पालन करें।</w:t>
      </w:r>
    </w:p>
    <w:p>
      <w:pPr/>
      <w:r>
        <w:rPr>
          <w:lang w:val="hi_IN" w:bidi="hi_IN"/>
        </w:rPr>
      </w:r>
      <w:r>
        <w:rPr>
          <w:lang w:val="hi_IN" w:bidi="hi_IN"/>
        </w:rPr>
        <w:t>जब मसीहियत यहूदियों से गैर-यहूदियों तक फैली, तो यह प्रश्न उठना स्वाभाविक था कि क्या मसीहियों को परमेश्वर के परिवार का हिस्सा बनने के लिए खतना करवाना (और परमेश्वर की व्यवस्था का पालन पूरी तरह से करना) आवश्यक है, या क्या परमेश्वर लोगों को इसलिए स्वीकार करता है क्योंकि उन्हें क्रूस पर मसीह के काम पर विश्वास है? जैसे-जैसे पौलुस का गैर-यहूदियों के लिए सेवा कार्य आगे बढ़ा, ये प्रश्न ज़रूरी हो गए।</w:t>
      </w:r>
    </w:p>
    <w:p>
      <w:pPr/>
      <w:r>
        <w:rPr>
          <w:lang w:val="hi_IN" w:bidi="hi_IN"/>
        </w:rPr>
      </w:r>
      <w:r>
        <w:rPr>
          <w:lang w:val="hi_IN" w:bidi="hi_IN"/>
        </w:rPr>
        <w:t>प्रेरित पतरस ने याफा में अपने दर्शन और कैसरिया में अपने अनुभव से समझा कि परमेश्वर ने अन्यजातियों को अन्यजातियों के रूप में स्वीकार किया है, क्योंकि वे मसीह के पूर्ण कार्य में विश्वास करते हैं (</w:t>
      </w:r>
      <w:r>
        <w:rPr>
          <w:lang w:val="hi_IN" w:bidi="hi_IN"/>
        </w:rPr>
        <w:t>प्रेरि 10:9–11:18</w:t>
      </w:r>
      <w:r>
        <w:rPr>
          <w:lang w:val="hi_IN" w:bidi="hi_IN"/>
        </w:rPr>
        <w:t>)। उन्हें खतना या औपचारिक नियमों का पालन करके यहूदी बनने की आवश्यकता नहीं थी। मसीह ने उन्हें विश्वास के द्वारा परमेश्वर तक खुली पहुँच प्रदान की। इसलिए पतरस और यरूशलेम की कलीसिया ने अन्यजातियों के विश्वासियों का संगति में स्वागत किया। लेकिन बाद में, जब कुछ यहूदी मसीहियों ने उनकी आलोचना की, तो पतरस ने अस्थायी रूप से अन्यजातियों के साथ खाना बंद कर दिया (</w:t>
      </w:r>
      <w:r>
        <w:rPr>
          <w:lang w:val="hi_IN" w:bidi="hi_IN"/>
        </w:rPr>
        <w:t>गला 2:11–13</w:t>
      </w:r>
      <w:r>
        <w:rPr>
          <w:lang w:val="hi_IN" w:bidi="hi_IN"/>
        </w:rPr>
        <w:t>)। जवाब में, पौलुस ने पतरस को यह सुझाव देने के लिए फटकार लगाई कि परमेश्वर द्वारा स्वीकार किए जाने के लिए अन्यजातियों को यहूदी बनना चाहिए (</w:t>
      </w:r>
      <w:r>
        <w:rPr>
          <w:lang w:val="hi_IN" w:bidi="hi_IN"/>
        </w:rPr>
        <w:t>2:14–21</w:t>
      </w:r>
      <w:r>
        <w:rPr>
          <w:lang w:val="hi_IN" w:bidi="hi_IN"/>
        </w:rPr>
        <w:t>)।</w:t>
      </w:r>
    </w:p>
    <w:p>
      <w:pPr/>
      <w:r>
        <w:rPr>
          <w:lang w:val="hi_IN" w:bidi="hi_IN"/>
        </w:rPr>
      </w:r>
      <w:r>
        <w:rPr>
          <w:lang w:val="hi_IN" w:bidi="hi_IN"/>
        </w:rPr>
        <w:t>कोई भी व्यक्ति व्यवस्था का पालन करके परमेश्वर के साथ धर्मी नहीं बन सकता (</w:t>
      </w:r>
      <w:r>
        <w:rPr>
          <w:lang w:val="hi_IN" w:bidi="hi_IN"/>
        </w:rPr>
        <w:t>गला 2:16</w:t>
      </w:r>
      <w:r>
        <w:rPr>
          <w:lang w:val="hi_IN" w:bidi="hi_IN"/>
        </w:rPr>
        <w:t>)। यहाँ तक कि अब्राहम को भी उसके विश्वास के कारण धर्मी माना गया (</w:t>
      </w:r>
      <w:r>
        <w:rPr>
          <w:lang w:val="hi_IN" w:bidi="hi_IN"/>
        </w:rPr>
        <w:t>उत्प 15:6</w:t>
      </w:r>
      <w:r>
        <w:rPr>
          <w:lang w:val="hi_IN" w:bidi="hi_IN"/>
        </w:rPr>
        <w:t xml:space="preserve">; </w:t>
      </w:r>
      <w:r>
        <w:rPr>
          <w:lang w:val="hi_IN" w:bidi="hi_IN"/>
        </w:rPr>
        <w:t>गला 3:6</w:t>
      </w:r>
      <w:r>
        <w:rPr>
          <w:lang w:val="hi_IN" w:bidi="hi_IN"/>
        </w:rPr>
        <w:t xml:space="preserve">; </w:t>
      </w:r>
      <w:r>
        <w:rPr>
          <w:lang w:val="hi_IN" w:bidi="hi_IN"/>
        </w:rPr>
        <w:t>याकू 2:21–24</w:t>
      </w:r>
      <w:r>
        <w:rPr>
          <w:lang w:val="hi_IN" w:bidi="hi_IN"/>
        </w:rPr>
        <w:t>)। यह खतने के कारण नहीं था, जो बाद में आया (</w:t>
      </w:r>
      <w:r>
        <w:rPr>
          <w:lang w:val="hi_IN" w:bidi="hi_IN"/>
        </w:rPr>
        <w:t>उत्प 17:9–14</w:t>
      </w:r>
      <w:r>
        <w:rPr>
          <w:lang w:val="hi_IN" w:bidi="hi_IN"/>
        </w:rPr>
        <w:t>)। यहूदी और गैर-यहूदी दोनों ही विश्वास के माध्यम से परमेश्वर के साथ सही संबंध में लाए जाते हैं, जो उनके अनुग्रह के प्रति एक प्रतिक्रिया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15:6</w:t>
      </w:r>
      <w:r>
        <w:rPr>
          <w:lang w:val="hi_IN" w:bidi="hi_IN"/>
        </w:rPr>
        <w:t xml:space="preserve">; </w:t>
      </w:r>
      <w:r>
        <w:rPr>
          <w:lang w:val="hi_IN" w:bidi="hi_IN"/>
        </w:rPr>
        <w:t>हबक्कूक 2:4</w:t>
      </w:r>
      <w:r>
        <w:rPr>
          <w:lang w:val="hi_IN" w:bidi="hi_IN"/>
        </w:rPr>
        <w:t xml:space="preserve">; </w:t>
      </w:r>
      <w:r>
        <w:rPr>
          <w:lang w:val="hi_IN" w:bidi="hi_IN"/>
        </w:rPr>
        <w:t>प्रेरितों के काम 10:1–11:18</w:t>
      </w:r>
      <w:r>
        <w:rPr>
          <w:lang w:val="hi_IN" w:bidi="hi_IN"/>
        </w:rPr>
        <w:t xml:space="preserve">; </w:t>
      </w:r>
      <w:r>
        <w:rPr>
          <w:lang w:val="hi_IN" w:bidi="hi_IN"/>
        </w:rPr>
        <w:t>रोमियों 1:17</w:t>
      </w:r>
      <w:r>
        <w:rPr>
          <w:lang w:val="hi_IN" w:bidi="hi_IN"/>
        </w:rPr>
        <w:t xml:space="preserve">; </w:t>
      </w:r>
      <w:r>
        <w:rPr>
          <w:lang w:val="hi_IN" w:bidi="hi_IN"/>
        </w:rPr>
        <w:t>गलातियों 2:14–21</w:t>
      </w:r>
      <w:r>
        <w:rPr>
          <w:lang w:val="hi_IN" w:bidi="hi_IN"/>
        </w:rPr>
        <w:t xml:space="preserve">; </w:t>
      </w:r>
      <w:r>
        <w:rPr>
          <w:lang w:val="hi_IN" w:bidi="hi_IN"/>
        </w:rPr>
        <w:t>गलातियों 3:11</w:t>
      </w:r>
      <w:r>
        <w:rPr>
          <w:lang w:val="hi_IN" w:bidi="hi_IN"/>
        </w:rPr>
        <w:t xml:space="preserve">; </w:t>
      </w:r>
      <w:r>
        <w:rPr>
          <w:lang w:val="hi_IN" w:bidi="hi_IN"/>
        </w:rPr>
        <w:t xml:space="preserve">इब्रानियों 10:38 </w:t>
      </w:r>
      <w:r>
        <w:rPr>
          <w:lang w:val="hi_IN" w:bidi="hi_IN"/>
        </w:rPr>
      </w:r>
      <w:r>
        <w:rPr>
          <w:lang w:val="hi_IN" w:bidi="hi_IN"/>
        </w:rPr>
      </w:r>
    </w:p>
    <w:p>
      <w:pPr/>
      <w:r>
        <w:rPr>
          <w:lang w:val="hi_IN" w:bidi="hi_IN"/>
        </w:rPr>
      </w:r>
    </w:p>
    <w:p>
      <w:pPr>
        <w:pStyle w:val="Heading2"/>
      </w:pPr>
      <w:r>
        <w:rPr>
          <w:lang w:val="hi_IN" w:bidi="hi_IN"/>
        </w:rPr>
        <w:t>वेदी</w:t>
      </w:r>
      <w:r>
        <w:rPr>
          <w:lang w:val="hi_IN" w:bidi="hi_IN"/>
        </w:rPr>
      </w:r>
    </w:p>
    <w:p>
      <w:pPr/>
      <w:r>
        <w:rPr>
          <w:lang w:val="hi_IN" w:bidi="hi_IN"/>
        </w:rPr>
      </w:r>
      <w:r>
        <w:rPr>
          <w:lang w:val="hi_IN" w:bidi="hi_IN"/>
        </w:rPr>
        <w:t>नूह ने बाइबल में उल्लेखित पहली वेदी बनाई (</w:t>
      </w:r>
      <w:r>
        <w:rPr>
          <w:lang w:val="hi_IN" w:bidi="hi_IN"/>
        </w:rPr>
        <w:t>उत 8:20–21</w:t>
      </w:r>
      <w:r>
        <w:rPr>
          <w:lang w:val="hi_IN" w:bidi="hi_IN"/>
        </w:rPr>
        <w:t>)। कैन और हाबिल ने भी परमेश्वर को भेंट चढ़ाई (</w:t>
      </w:r>
      <w:r>
        <w:rPr>
          <w:lang w:val="hi_IN" w:bidi="hi_IN"/>
        </w:rPr>
        <w:t>उत 4:3–5</w:t>
      </w:r>
      <w:r>
        <w:rPr>
          <w:lang w:val="hi_IN" w:bidi="hi_IN"/>
        </w:rPr>
        <w:t xml:space="preserve">)। कुलपतियों ने कई वेदियाँ बनाईं (देखें </w:t>
      </w:r>
      <w:r>
        <w:rPr>
          <w:lang w:val="hi_IN" w:bidi="hi_IN"/>
        </w:rPr>
        <w:t>उत 12:7–8</w:t>
      </w:r>
      <w:r>
        <w:rPr>
          <w:lang w:val="hi_IN" w:bidi="hi_IN"/>
        </w:rPr>
        <w:t xml:space="preserve">; </w:t>
      </w:r>
      <w:r>
        <w:rPr>
          <w:lang w:val="hi_IN" w:bidi="hi_IN"/>
        </w:rPr>
        <w:t>13:4</w:t>
      </w:r>
      <w:r>
        <w:rPr>
          <w:lang w:val="hi_IN" w:bidi="hi_IN"/>
        </w:rPr>
        <w:t xml:space="preserve">, </w:t>
      </w:r>
      <w:r>
        <w:rPr>
          <w:lang w:val="hi_IN" w:bidi="hi_IN"/>
        </w:rPr>
        <w:t>18</w:t>
      </w:r>
      <w:r>
        <w:rPr>
          <w:lang w:val="hi_IN" w:bidi="hi_IN"/>
        </w:rPr>
        <w:t xml:space="preserve">; </w:t>
      </w:r>
      <w:r>
        <w:rPr>
          <w:lang w:val="hi_IN" w:bidi="hi_IN"/>
        </w:rPr>
        <w:t>22:9</w:t>
      </w:r>
      <w:r>
        <w:rPr>
          <w:lang w:val="hi_IN" w:bidi="hi_IN"/>
        </w:rPr>
        <w:t xml:space="preserve">; </w:t>
      </w:r>
      <w:r>
        <w:rPr>
          <w:lang w:val="hi_IN" w:bidi="hi_IN"/>
        </w:rPr>
        <w:t>26:25</w:t>
      </w:r>
      <w:r>
        <w:rPr>
          <w:lang w:val="hi_IN" w:bidi="hi_IN"/>
        </w:rPr>
        <w:t xml:space="preserve">; </w:t>
      </w:r>
      <w:r>
        <w:rPr>
          <w:lang w:val="hi_IN" w:bidi="hi_IN"/>
        </w:rPr>
        <w:t>33:20</w:t>
      </w:r>
      <w:r>
        <w:rPr>
          <w:lang w:val="hi_IN" w:bidi="hi_IN"/>
        </w:rPr>
        <w:t xml:space="preserve">; </w:t>
      </w:r>
      <w:r>
        <w:rPr>
          <w:lang w:val="hi_IN" w:bidi="hi_IN"/>
        </w:rPr>
        <w:t>35:1</w:t>
      </w:r>
      <w:r>
        <w:rPr>
          <w:lang w:val="hi_IN" w:bidi="hi_IN"/>
        </w:rPr>
        <w:t xml:space="preserve">, </w:t>
      </w:r>
      <w:r>
        <w:rPr>
          <w:lang w:val="hi_IN" w:bidi="hi_IN"/>
        </w:rPr>
        <w:t>14–15</w:t>
      </w:r>
      <w:r>
        <w:rPr>
          <w:lang w:val="hi_IN" w:bidi="hi_IN"/>
        </w:rPr>
        <w:t xml:space="preserve">)। ये वेदियाँ उन पवित्र स्थानों को चिह्नित करती थी, जहाँ परमेश्वर ने स्वयं को प्रकट किया और </w:t>
      </w:r>
      <w:r>
        <w:rPr>
          <w:lang w:val="hi_IN" w:bidi="hi_IN"/>
        </w:rPr>
        <w:t xml:space="preserve">प्रतिज्ञा </w:t>
      </w:r>
      <w:r>
        <w:rPr>
          <w:lang w:val="hi_IN" w:bidi="hi_IN"/>
        </w:rPr>
        <w:t>की भूमि में जिसके लिए व्यक्तिगत भूमि के दावे किए गए । ये स्थान उत्तर (शेकेम) और दक्षिण (बेर्शेबा) दोनों में थे।</w:t>
      </w:r>
    </w:p>
    <w:p>
      <w:pPr/>
      <w:r>
        <w:rPr>
          <w:lang w:val="hi_IN" w:bidi="hi_IN"/>
        </w:rPr>
      </w:r>
      <w:r>
        <w:rPr>
          <w:lang w:val="hi_IN" w:bidi="hi_IN"/>
        </w:rPr>
        <w:t>उन्होंने वेदियाँ पत्थर, मिट्टी, ईंट या धातु और लकड़ी से बनाईं। वे ऊपर से मेज़ की तरह सपाट होती थी, जिससे धुएँ</w:t>
      </w:r>
      <w:r>
        <w:rPr>
          <w:lang w:val="hi_IN" w:bidi="hi_IN"/>
        </w:rPr>
        <w:t xml:space="preserve"> को </w:t>
      </w:r>
      <w:r>
        <w:rPr>
          <w:lang w:val="hi_IN" w:bidi="hi_IN"/>
        </w:rPr>
        <w:t>ऊपर उठने में मदद मिलती थी। वेदियाँ स्मारकों के लिए या बलिदान के स्थानों के रूप में उपयोग की जाती थी। वे पुराने नियम और प्राचीन संसार में आराधना के सबसे सामान्य प्रतीक के रूप में थी।</w:t>
      </w:r>
    </w:p>
    <w:p>
      <w:pPr/>
      <w:r>
        <w:rPr>
          <w:lang w:val="hi_IN" w:bidi="hi_IN"/>
        </w:rPr>
      </w:r>
      <w:r>
        <w:rPr>
          <w:lang w:val="hi_IN" w:bidi="hi_IN"/>
        </w:rPr>
        <w:t xml:space="preserve">आमतौर पर, एक वेदी एक ऊँचे मंच पर होती थी जिसमें एक रैंप या सीढ़ी होती थी। यह आराधना के लिए बलिदानों को स्वर्ग की ओर उठाती थी। कई वेदियों के कोनों पर चार सींग उस पवित्र क्षेत्र को चिह्नित करते थे जहाँ ईश्वरीय और मनुष्य के क्षेत्र मिलते थे (देखें </w:t>
      </w:r>
      <w:r>
        <w:rPr>
          <w:lang w:val="hi_IN" w:bidi="hi_IN"/>
        </w:rPr>
        <w:t>निर्ग 27:2</w:t>
      </w:r>
      <w:r>
        <w:rPr>
          <w:lang w:val="hi_IN" w:bidi="hi_IN"/>
        </w:rPr>
        <w:t>)। बलिदान और जलाने के माध्यम से, भेंट दृश्य से अदृश्य संसार की ओर चली जाती थी।</w:t>
      </w:r>
    </w:p>
    <w:p>
      <w:pPr/>
      <w:r>
        <w:rPr>
          <w:lang w:val="hi_IN" w:bidi="hi_IN"/>
        </w:rPr>
      </w:r>
      <w:r>
        <w:rPr>
          <w:lang w:val="hi_IN" w:bidi="hi_IN"/>
        </w:rPr>
        <w:t xml:space="preserve">यीशु अपने आप में महायाजक, बलिदान का मेम्ना और वेदी की विभिन्न प्रतीकात्मक भूमिकाओं को समाहित करते हैं (देखें </w:t>
      </w:r>
      <w:r>
        <w:rPr>
          <w:lang w:val="hi_IN" w:bidi="hi_IN"/>
        </w:rPr>
        <w:t>इब्रा 4:14–15</w:t>
      </w:r>
      <w:r>
        <w:rPr>
          <w:lang w:val="hi_IN" w:bidi="hi_IN"/>
        </w:rPr>
        <w:t xml:space="preserve">; </w:t>
      </w:r>
      <w:r>
        <w:rPr>
          <w:lang w:val="hi_IN" w:bidi="hi_IN"/>
        </w:rPr>
        <w:t>7:24</w:t>
      </w:r>
      <w:r>
        <w:rPr>
          <w:lang w:val="hi_IN" w:bidi="hi_IN"/>
        </w:rPr>
        <w:t xml:space="preserve">, </w:t>
      </w:r>
      <w:r>
        <w:rPr>
          <w:lang w:val="hi_IN" w:bidi="hi_IN"/>
        </w:rPr>
        <w:t>27</w:t>
      </w:r>
      <w:r>
        <w:rPr>
          <w:lang w:val="hi_IN" w:bidi="hi_IN"/>
        </w:rPr>
        <w:t xml:space="preserve">; </w:t>
      </w:r>
      <w:r>
        <w:rPr>
          <w:lang w:val="hi_IN" w:bidi="hi_IN"/>
        </w:rPr>
        <w:t>9:14</w:t>
      </w:r>
      <w:r>
        <w:rPr>
          <w:lang w:val="hi_IN" w:bidi="hi_IN"/>
        </w:rPr>
        <w:t xml:space="preserve">, </w:t>
      </w:r>
      <w:r>
        <w:rPr>
          <w:lang w:val="hi_IN" w:bidi="hi_IN"/>
        </w:rPr>
        <w:t>26</w:t>
      </w:r>
      <w:r>
        <w:rPr>
          <w:lang w:val="hi_IN" w:bidi="hi_IN"/>
        </w:rPr>
        <w:t xml:space="preserve">; </w:t>
      </w:r>
      <w:r>
        <w:rPr>
          <w:lang w:val="hi_IN" w:bidi="hi_IN"/>
        </w:rPr>
        <w:t>10:10</w:t>
      </w:r>
      <w:r>
        <w:rPr>
          <w:lang w:val="hi_IN" w:bidi="hi_IN"/>
        </w:rPr>
        <w:t xml:space="preserve">; </w:t>
      </w:r>
      <w:r>
        <w:rPr>
          <w:lang w:val="hi_IN" w:bidi="hi_IN"/>
        </w:rPr>
        <w:t>13:10</w:t>
      </w:r>
      <w:r>
        <w:rPr>
          <w:lang w:val="hi_IN" w:bidi="hi_IN"/>
        </w:rPr>
        <w:t xml:space="preserve">, </w:t>
      </w:r>
      <w:r>
        <w:rPr>
          <w:lang w:val="hi_IN" w:bidi="hi_IN"/>
        </w:rPr>
        <w:t>12</w:t>
      </w:r>
      <w:r>
        <w:rPr>
          <w:lang w:val="hi_IN" w:bidi="hi_IN"/>
        </w:rPr>
        <w:t xml:space="preserve">)। उन्होंने </w:t>
      </w:r>
      <w:r>
        <w:rPr>
          <w:lang w:val="hi_IN" w:bidi="hi_IN"/>
        </w:rPr>
        <w:t xml:space="preserve">धर्मियों </w:t>
      </w:r>
      <w:r>
        <w:rPr>
          <w:lang w:val="hi_IN" w:bidi="hi_IN"/>
        </w:rPr>
        <w:t xml:space="preserve">के लहू का उल्लेख करके अपने बलिदान की भविष्यवाणी की (देखें </w:t>
      </w:r>
      <w:r>
        <w:rPr>
          <w:lang w:val="hi_IN" w:bidi="hi_IN"/>
        </w:rPr>
        <w:t>मत्ती 23:35</w:t>
      </w:r>
      <w:r>
        <w:rPr>
          <w:lang w:val="hi_IN" w:bidi="hi_IN"/>
        </w:rPr>
        <w:t xml:space="preserve">; </w:t>
      </w:r>
      <w:r>
        <w:rPr>
          <w:lang w:val="hi_IN" w:bidi="hi_IN"/>
        </w:rPr>
        <w:t>लूका 11:50–51</w:t>
      </w:r>
      <w:r>
        <w:rPr>
          <w:lang w:val="hi_IN" w:bidi="hi_IN"/>
        </w:rPr>
        <w:t>)। उनका क्रूसीकरण, क्रूस को अंतिम बलिदान की "वेदी" के रूप में प्रतिनिधित्व करता है। इसलिए, प्रकाशितवाक्य में राजा के रूप में बैठे "मेम्ना" ने मन्दिर और वेदी को अनावश्यक बना दिया है (</w:t>
      </w:r>
      <w:r>
        <w:rPr>
          <w:lang w:val="hi_IN" w:bidi="hi_IN"/>
        </w:rPr>
        <w:t>प्रका 21:22</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8:20–21</w:t>
      </w:r>
      <w:r>
        <w:rPr>
          <w:lang w:val="hi_IN" w:bidi="hi_IN"/>
        </w:rPr>
        <w:t xml:space="preserve">; </w:t>
      </w:r>
      <w:r>
        <w:rPr>
          <w:lang w:val="hi_IN" w:bidi="hi_IN"/>
        </w:rPr>
        <w:t>12:7–8</w:t>
      </w:r>
      <w:r>
        <w:rPr>
          <w:lang w:val="hi_IN" w:bidi="hi_IN"/>
        </w:rPr>
        <w:t xml:space="preserve">; </w:t>
      </w:r>
      <w:r>
        <w:rPr>
          <w:lang w:val="hi_IN" w:bidi="hi_IN"/>
        </w:rPr>
        <w:t>22:9–14</w:t>
      </w:r>
      <w:r>
        <w:rPr>
          <w:lang w:val="hi_IN" w:bidi="hi_IN"/>
        </w:rPr>
        <w:t xml:space="preserve">; </w:t>
      </w:r>
      <w:r>
        <w:rPr>
          <w:lang w:val="hi_IN" w:bidi="hi_IN"/>
        </w:rPr>
        <w:t>33:20</w:t>
      </w:r>
      <w:r>
        <w:rPr>
          <w:lang w:val="hi_IN" w:bidi="hi_IN"/>
        </w:rPr>
        <w:t xml:space="preserve">; </w:t>
      </w:r>
      <w:r>
        <w:rPr>
          <w:lang w:val="hi_IN" w:bidi="hi_IN"/>
        </w:rPr>
        <w:t>निर्गमन 20:24–26</w:t>
      </w:r>
      <w:r>
        <w:rPr>
          <w:lang w:val="hi_IN" w:bidi="hi_IN"/>
        </w:rPr>
        <w:t xml:space="preserve">; </w:t>
      </w:r>
      <w:r>
        <w:rPr>
          <w:lang w:val="hi_IN" w:bidi="hi_IN"/>
        </w:rPr>
        <w:t>यहोशू 22:10–34</w:t>
      </w:r>
      <w:r>
        <w:rPr>
          <w:lang w:val="hi_IN" w:bidi="hi_IN"/>
        </w:rPr>
        <w:t xml:space="preserve">; </w:t>
      </w:r>
      <w:r>
        <w:rPr>
          <w:lang w:val="hi_IN" w:bidi="hi_IN"/>
        </w:rPr>
        <w:t>1 राजाओं 18:20–40</w:t>
      </w:r>
      <w:r>
        <w:rPr>
          <w:lang w:val="hi_IN" w:bidi="hi_IN"/>
        </w:rPr>
        <w:t xml:space="preserve">; </w:t>
      </w:r>
      <w:r>
        <w:rPr>
          <w:lang w:val="hi_IN" w:bidi="hi_IN"/>
        </w:rPr>
        <w:t>होशे 8:11–13</w:t>
      </w:r>
      <w:r>
        <w:rPr>
          <w:lang w:val="hi_IN" w:bidi="hi_IN"/>
        </w:rPr>
        <w:t xml:space="preserve">; </w:t>
      </w:r>
      <w:r>
        <w:rPr>
          <w:lang w:val="hi_IN" w:bidi="hi_IN"/>
        </w:rPr>
        <w:t>मत्ती 5:23–24</w:t>
      </w:r>
      <w:r>
        <w:rPr>
          <w:lang w:val="hi_IN" w:bidi="hi_IN"/>
        </w:rPr>
        <w:t xml:space="preserve">; </w:t>
      </w:r>
      <w:r>
        <w:rPr>
          <w:lang w:val="hi_IN" w:bidi="hi_IN"/>
        </w:rPr>
        <w:t>इब्रानियों 13:10–14</w:t>
      </w:r>
      <w:r>
        <w:rPr>
          <w:lang w:val="hi_IN" w:bidi="hi_IN"/>
        </w:rPr>
        <w:t xml:space="preserve">; </w:t>
      </w:r>
      <w:r>
        <w:rPr>
          <w:lang w:val="hi_IN" w:bidi="hi_IN"/>
        </w:rPr>
        <w:t>प्रकाशितवाक्य 6:9</w:t>
      </w:r>
      <w:r>
        <w:rPr>
          <w:lang w:val="hi_IN" w:bidi="hi_IN"/>
        </w:rPr>
        <w:t xml:space="preserve">; </w:t>
      </w:r>
      <w:r>
        <w:rPr>
          <w:lang w:val="hi_IN" w:bidi="hi_IN"/>
        </w:rPr>
        <w:t>8:3–5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