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(Themes)</w:t>
      </w:r>
      <w:r>
        <w:rPr>
          <w:lang w:val="pt_PT" w:bidi="pt_PT"/>
        </w:rPr>
      </w:r>
    </w:p>
    <w:p>
      <w:pPr/>
      <w:r>
        <w:rPr>
          <w:lang w:val="pt_PT" w:bidi="pt_PT"/>
        </w:rPr>
      </w:r>
      <w:r>
        <w:rPr>
          <w:b/>
          <w:lang w:val="pt_PT" w:bidi="pt_PT"/>
        </w:rPr>
        <w:t>Aquifer Open Study Notes (Themes)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B</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Babel: A dispersão das nações</w:t>
      </w:r>
      <w:r>
        <w:rPr>
          <w:lang w:val="pt_PT" w:bidi="pt_PT"/>
        </w:rPr>
      </w:r>
    </w:p>
    <w:p>
      <w:pPr/>
      <w:r>
        <w:rPr>
          <w:lang w:val="pt_PT" w:bidi="pt_PT"/>
        </w:rPr>
      </w:r>
      <w:r>
        <w:rPr>
          <w:lang w:val="pt_PT" w:bidi="pt_PT"/>
        </w:rPr>
        <w:t>A história da torre de Babel explica como as barreiras linguísticas separaram nações e grupos étnicos, dispersando-os geograficamente. Após o grande dilúvio, quando Deus julgou uma raça humana muito má, os humanos se rebelaram novamente construindo uma torre "que alcança os céus" (</w:t>
      </w:r>
      <w:r>
        <w:rPr>
          <w:lang w:val="pt_PT" w:bidi="pt_PT"/>
        </w:rPr>
        <w:t>Gênesis 11.4</w:t>
      </w:r>
      <w:r>
        <w:rPr>
          <w:lang w:val="pt_PT" w:bidi="pt_PT"/>
        </w:rPr>
        <w:t>). Em vez de adorar a Deus, eles queriam se glorificar e se unir sem Deus. Deus viu sua perigosa independência e orgulho que poderiam levá-los de volta ao mal e à destruição. Então, Deus agiu para "confundir sua linguagem", e ele "os espalhou sobre a face de toda a terra" (</w:t>
      </w:r>
      <w:r>
        <w:rPr>
          <w:lang w:val="pt_PT" w:bidi="pt_PT"/>
        </w:rPr>
        <w:t xml:space="preserve">11.7; </w:t>
      </w:r>
      <w:r>
        <w:rPr>
          <w:lang w:val="pt_PT" w:bidi="pt_PT"/>
        </w:rPr>
        <w:t>11.9</w:t>
      </w:r>
      <w:r>
        <w:rPr>
          <w:lang w:val="pt_PT" w:bidi="pt_PT"/>
        </w:rPr>
        <w:t>).</w:t>
      </w:r>
    </w:p>
    <w:p>
      <w:pPr/>
      <w:r>
        <w:rPr>
          <w:lang w:val="pt_PT" w:bidi="pt_PT"/>
        </w:rPr>
      </w:r>
      <w:r>
        <w:rPr>
          <w:lang w:val="pt_PT" w:bidi="pt_PT"/>
        </w:rPr>
        <w:t xml:space="preserve">Babel marca o início das diferenças e desentendimentos entre povos e nações que não conseguem entender as línguas e culturas uns dos outros. Essa separação começa a se reverter com a vinda do Espírito Santo (veja </w:t>
      </w:r>
      <w:r>
        <w:rPr>
          <w:lang w:val="pt_PT" w:bidi="pt_PT"/>
        </w:rPr>
        <w:t>Atos 2</w:t>
      </w:r>
      <w:r>
        <w:rPr>
          <w:lang w:val="pt_PT" w:bidi="pt_PT"/>
        </w:rPr>
        <w:t>).</w:t>
      </w:r>
    </w:p>
    <w:p>
      <w:pPr/>
      <w:r>
        <w:rPr>
          <w:lang w:val="pt_PT" w:bidi="pt_PT"/>
        </w:rPr>
      </w:r>
      <w:r>
        <w:rPr>
          <w:lang w:val="pt_PT" w:bidi="pt_PT"/>
        </w:rPr>
        <w:t>Depois que as nações se dispersaram em Babel, Deus renovou Seu relacionamento com a humanidade através de Abraão e seus descendentes (</w:t>
      </w:r>
      <w:r>
        <w:rPr>
          <w:lang w:val="pt_PT" w:bidi="pt_PT"/>
        </w:rPr>
        <w:t>Gênesis 12.1–9</w:t>
      </w:r>
      <w:r>
        <w:rPr>
          <w:lang w:val="pt_PT" w:bidi="pt_PT"/>
        </w:rPr>
        <w:t>). Ao contrário do povo de Babel, Abraão era justo porque "creu no Senhor". Ele viveu pela fé em Deus, não pelo orgulho em suas conquistas (</w:t>
      </w:r>
      <w:r>
        <w:rPr>
          <w:lang w:val="pt_PT" w:bidi="pt_PT"/>
        </w:rPr>
        <w:t>15.6</w:t>
      </w:r>
      <w:r>
        <w:rPr>
          <w:lang w:val="pt_PT" w:bidi="pt_PT"/>
        </w:rPr>
        <w:t xml:space="preserve">; </w:t>
      </w:r>
      <w:r>
        <w:rPr>
          <w:lang w:val="pt_PT" w:bidi="pt_PT"/>
        </w:rPr>
        <w:t>17.1</w:t>
      </w:r>
      <w:r>
        <w:rPr>
          <w:lang w:val="pt_PT" w:bidi="pt_PT"/>
        </w:rPr>
        <w:t xml:space="preserve">; </w:t>
      </w:r>
      <w:r>
        <w:rPr>
          <w:lang w:val="pt_PT" w:bidi="pt_PT"/>
        </w:rPr>
        <w:t>18.19</w:t>
      </w:r>
      <w:r>
        <w:rPr>
          <w:lang w:val="pt_PT" w:bidi="pt_PT"/>
        </w:rPr>
        <w:t xml:space="preserve">; </w:t>
      </w:r>
      <w:r>
        <w:rPr>
          <w:lang w:val="pt_PT" w:bidi="pt_PT"/>
        </w:rPr>
        <w:t>26.5</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11.1–9</w:t>
      </w:r>
      <w:r>
        <w:rPr>
          <w:lang w:val="pt_PT" w:bidi="pt_PT"/>
        </w:rPr>
      </w:r>
      <w:r>
        <w:rPr>
          <w:lang w:val="pt_PT" w:bidi="pt_PT"/>
        </w:rPr>
      </w:r>
    </w:p>
    <w:p>
      <w:pPr/>
      <w:r>
        <w:rPr>
          <w:lang w:val="pt_PT" w:bidi="pt_PT"/>
        </w:rPr>
      </w:r>
    </w:p>
    <w:p>
      <w:pPr>
        <w:pStyle w:val="Heading2"/>
      </w:pPr>
      <w:r>
        <w:rPr>
          <w:lang w:val="pt_PT" w:bidi="pt_PT"/>
        </w:rPr>
        <w:t>Batismo</w:t>
      </w:r>
      <w:r>
        <w:rPr>
          <w:lang w:val="pt_PT" w:bidi="pt_PT"/>
        </w:rPr>
      </w:r>
    </w:p>
    <w:p>
      <w:pPr/>
      <w:r>
        <w:rPr>
          <w:lang w:val="pt_PT" w:bidi="pt_PT"/>
        </w:rPr>
      </w:r>
      <w:r>
        <w:rPr>
          <w:lang w:val="pt_PT" w:bidi="pt_PT"/>
        </w:rPr>
        <w:t>O batismo tem sido uma parte fundamental do cristianismo desde o seu início (</w:t>
      </w:r>
      <w:r>
        <w:rPr>
          <w:lang w:val="pt_PT" w:bidi="pt_PT"/>
        </w:rPr>
        <w:t>Atos 2.38</w:t>
      </w:r>
      <w:r>
        <w:rPr>
          <w:lang w:val="pt_PT" w:bidi="pt_PT"/>
        </w:rPr>
        <w:t>). No judaísmo, "batismo" e "batizar" referiam-se a uma cerimônia de purificação religiosa. A lei de Moisés exigia água para purificar as pessoas da impureza cerimonial (</w:t>
      </w:r>
      <w:r>
        <w:rPr>
          <w:lang w:val="pt_PT" w:bidi="pt_PT"/>
        </w:rPr>
        <w:t>Números 19.14–19</w:t>
      </w:r>
      <w:r>
        <w:rPr>
          <w:lang w:val="pt_PT" w:bidi="pt_PT"/>
        </w:rPr>
        <w:t>).</w:t>
      </w:r>
    </w:p>
    <w:p>
      <w:pPr/>
      <w:r>
        <w:rPr>
          <w:lang w:val="pt_PT" w:bidi="pt_PT"/>
        </w:rPr>
      </w:r>
      <w:r>
        <w:rPr>
          <w:lang w:val="pt_PT" w:bidi="pt_PT"/>
        </w:rPr>
        <w:t xml:space="preserve">Mais tarde, os convertidos gentios (não judeus) ao judaísmo precisavam cumprir certas exigências. Isso incluía estudar a </w:t>
      </w:r>
      <w:r>
        <w:rPr>
          <w:i/>
          <w:lang w:val="pt_PT" w:bidi="pt_PT"/>
        </w:rPr>
        <w:t>Torá</w:t>
      </w:r>
      <w:r>
        <w:rPr>
          <w:lang w:val="pt_PT" w:bidi="pt_PT"/>
        </w:rPr>
        <w:t xml:space="preserve">, realizar a circuncisão e tomar um banho cerimonial para remover impurezas espirituais de seu passado gentio. Essa purificação frequentemente ocorria em banhos especiais chamados </w:t>
      </w:r>
      <w:r>
        <w:rPr>
          <w:i/>
          <w:lang w:val="pt_PT" w:bidi="pt_PT"/>
        </w:rPr>
        <w:t>mikvahs</w:t>
      </w:r>
      <w:r>
        <w:rPr>
          <w:lang w:val="pt_PT" w:bidi="pt_PT"/>
        </w:rPr>
        <w:t xml:space="preserve">. Muitas sinagogas possuíam </w:t>
      </w:r>
      <w:r>
        <w:rPr>
          <w:i/>
          <w:lang w:val="pt_PT" w:bidi="pt_PT"/>
        </w:rPr>
        <w:t>mikvahs</w:t>
      </w:r>
      <w:r>
        <w:rPr>
          <w:lang w:val="pt_PT" w:bidi="pt_PT"/>
        </w:rPr>
        <w:t>, e o templo em Jerusalém também tinha muitos. Isso sugere que os adoradores se banhavam cerimonialmente antes do culto.</w:t>
      </w:r>
    </w:p>
    <w:p>
      <w:pPr/>
      <w:r>
        <w:rPr>
          <w:lang w:val="pt_PT" w:bidi="pt_PT"/>
        </w:rPr>
      </w:r>
      <w:r>
        <w:rPr>
          <w:lang w:val="pt_PT" w:bidi="pt_PT"/>
        </w:rPr>
        <w:t>João, o Batista, pregou um batismo de arrependimento para o perdão dos pecados (</w:t>
      </w:r>
      <w:r>
        <w:rPr>
          <w:lang w:val="pt_PT" w:bidi="pt_PT"/>
        </w:rPr>
        <w:t>Lucas 3.3</w:t>
      </w:r>
      <w:r>
        <w:rPr>
          <w:lang w:val="pt_PT" w:bidi="pt_PT"/>
        </w:rPr>
        <w:t>). O batismo de João ajudou a preparar espiritualmente as pessoas para receber o escolhido de Deus, o Messias (</w:t>
      </w:r>
      <w:r>
        <w:rPr>
          <w:lang w:val="pt_PT" w:bidi="pt_PT"/>
        </w:rPr>
        <w:t>Lucas 3.4–6</w:t>
      </w:r>
      <w:r>
        <w:rPr>
          <w:lang w:val="pt_PT" w:bidi="pt_PT"/>
        </w:rPr>
        <w:t>). Aqueles que receberam seu batismo e se arrependeram estavam prontos para a mensagem de Jesus (</w:t>
      </w:r>
      <w:r>
        <w:rPr>
          <w:lang w:val="pt_PT" w:bidi="pt_PT"/>
        </w:rPr>
        <w:t>Lucas 7.29–30</w:t>
      </w:r>
      <w:r>
        <w:rPr>
          <w:lang w:val="pt_PT" w:bidi="pt_PT"/>
        </w:rPr>
        <w:t>).</w:t>
      </w:r>
    </w:p>
    <w:p>
      <w:pPr/>
      <w:r>
        <w:rPr>
          <w:lang w:val="pt_PT" w:bidi="pt_PT"/>
        </w:rPr>
      </w:r>
      <w:r>
        <w:rPr>
          <w:lang w:val="pt_PT" w:bidi="pt_PT"/>
        </w:rPr>
        <w:t>Após sua ressurreição, Jesus instruiu seus discípulos a batizarem novos discípulos cristãos (</w:t>
      </w:r>
      <w:r>
        <w:rPr>
          <w:lang w:val="pt_PT" w:bidi="pt_PT"/>
        </w:rPr>
        <w:t>Mateus 28.19</w:t>
      </w:r>
      <w:r>
        <w:rPr>
          <w:lang w:val="pt_PT" w:bidi="pt_PT"/>
        </w:rPr>
        <w:t>). O batismo cristão simboliza morrer e ressuscitar com Jesus. Representa deixar a vida antiga e começar uma nova (</w:t>
      </w:r>
      <w:r>
        <w:rPr>
          <w:lang w:val="pt_PT" w:bidi="pt_PT"/>
        </w:rPr>
        <w:t>Romanos 6.1–4</w:t>
      </w:r>
      <w:r>
        <w:rPr>
          <w:lang w:val="pt_PT" w:bidi="pt_PT"/>
        </w:rPr>
        <w:t xml:space="preserve">; </w:t>
      </w:r>
      <w:r>
        <w:rPr>
          <w:lang w:val="pt_PT" w:bidi="pt_PT"/>
        </w:rPr>
        <w:t>Colossenses 2.12</w:t>
      </w:r>
      <w:r>
        <w:rPr>
          <w:lang w:val="pt_PT" w:bidi="pt_PT"/>
        </w:rPr>
        <w:t>), também demonstra a conexão espiritual de um cristão com Jesus e sua Igreja (</w:t>
      </w:r>
      <w:r>
        <w:rPr>
          <w:lang w:val="pt_PT" w:bidi="pt_PT"/>
        </w:rPr>
        <w:t>Gálatas 3.27</w:t>
      </w:r>
      <w:r>
        <w:rPr>
          <w:lang w:val="pt_PT" w:bidi="pt_PT"/>
        </w:rPr>
        <w:t>).</w:t>
      </w:r>
    </w:p>
    <w:p>
      <w:pPr/>
      <w:r>
        <w:rPr>
          <w:lang w:val="pt_PT" w:bidi="pt_PT"/>
        </w:rPr>
      </w:r>
      <w:r>
        <w:rPr>
          <w:lang w:val="pt_PT" w:bidi="pt_PT"/>
        </w:rPr>
        <w:t xml:space="preserve">O batismo é a cerimônia de entrada na comunidade cristã. Muitos veem o batismo cristão como a substituição da circuncisão, que marcava a entrada em Israel sob a antiga aliança (veja </w:t>
      </w:r>
      <w:r>
        <w:rPr>
          <w:lang w:val="pt_PT" w:bidi="pt_PT"/>
        </w:rPr>
        <w:t>Colossenses 2.11–12</w:t>
      </w:r>
      <w:r>
        <w:rPr>
          <w:lang w:val="pt_PT" w:bidi="pt_PT"/>
        </w:rPr>
        <w:t>). Independentemente de sua ligação com a circuncisão do Antigo Testamento, o batismo representa uma vontade transformada e "uma consciência limpa" pelo perdão de Deus (</w:t>
      </w:r>
      <w:r>
        <w:rPr>
          <w:lang w:val="pt_PT" w:bidi="pt_PT"/>
        </w:rPr>
        <w:t>1 Pedro 3.21</w:t>
      </w:r>
      <w:r>
        <w:rPr>
          <w:lang w:val="pt_PT" w:bidi="pt_PT"/>
        </w:rPr>
        <w:t xml:space="preserve">; compare </w:t>
      </w:r>
      <w:r>
        <w:rPr>
          <w:lang w:val="pt_PT" w:bidi="pt_PT"/>
        </w:rPr>
        <w:t>Deuteronômio 10.16</w:t>
      </w:r>
      <w:r>
        <w:rPr>
          <w:lang w:val="pt_PT" w:bidi="pt_PT"/>
        </w:rPr>
        <w:t xml:space="preserve">; </w:t>
      </w:r>
      <w:r>
        <w:rPr>
          <w:lang w:val="pt_PT" w:bidi="pt_PT"/>
        </w:rPr>
        <w:t>30.6</w:t>
      </w:r>
      <w:r>
        <w:rPr>
          <w:lang w:val="pt_PT" w:bidi="pt_PT"/>
        </w:rPr>
        <w:t xml:space="preserve">; </w:t>
      </w:r>
      <w:r>
        <w:rPr>
          <w:lang w:val="pt_PT" w:bidi="pt_PT"/>
        </w:rPr>
        <w:t>Jeremias 4.4</w:t>
      </w:r>
      <w:r>
        <w:rPr>
          <w:lang w:val="pt_PT" w:bidi="pt_PT"/>
        </w:rPr>
        <w:t xml:space="preserve">; </w:t>
      </w:r>
      <w:r>
        <w:rPr>
          <w:lang w:val="pt_PT" w:bidi="pt_PT"/>
        </w:rPr>
        <w:t>Romanos 2.28–29</w:t>
      </w:r>
      <w:r>
        <w:rPr>
          <w:lang w:val="pt_PT" w:bidi="pt_PT"/>
        </w:rPr>
        <w:t xml:space="preserve">; </w:t>
      </w:r>
      <w:r>
        <w:rPr>
          <w:lang w:val="pt_PT" w:bidi="pt_PT"/>
        </w:rPr>
        <w:t>Filipenses 3.3</w:t>
      </w:r>
      <w:r>
        <w:rPr>
          <w:lang w:val="pt_PT" w:bidi="pt_PT"/>
        </w:rPr>
        <w:t>).</w:t>
      </w:r>
    </w:p>
    <w:p>
      <w:pPr/>
      <w:r>
        <w:rPr>
          <w:lang w:val="pt_PT" w:bidi="pt_PT"/>
        </w:rPr>
      </w:r>
      <w:r>
        <w:rPr>
          <w:lang w:val="pt_PT" w:bidi="pt_PT"/>
        </w:rPr>
        <w:t>O batismo cristão é uma purificação cerimonial que simboliza o perdão dos pecados (</w:t>
      </w:r>
      <w:r>
        <w:rPr>
          <w:lang w:val="pt_PT" w:bidi="pt_PT"/>
        </w:rPr>
        <w:t>Atos 2.38</w:t>
      </w:r>
      <w:r>
        <w:rPr>
          <w:lang w:val="pt_PT" w:bidi="pt_PT"/>
        </w:rPr>
        <w:t xml:space="preserve">; </w:t>
      </w:r>
      <w:r>
        <w:rPr>
          <w:lang w:val="pt_PT" w:bidi="pt_PT"/>
        </w:rPr>
        <w:t>10.43</w:t>
      </w:r>
      <w:r>
        <w:rPr>
          <w:lang w:val="pt_PT" w:bidi="pt_PT"/>
        </w:rPr>
        <w:t xml:space="preserve">; </w:t>
      </w:r>
      <w:r>
        <w:rPr>
          <w:lang w:val="pt_PT" w:bidi="pt_PT"/>
        </w:rPr>
        <w:t>13.38</w:t>
      </w:r>
      <w:r>
        <w:rPr>
          <w:lang w:val="pt_PT" w:bidi="pt_PT"/>
        </w:rPr>
        <w:t xml:space="preserve">; </w:t>
      </w:r>
      <w:r>
        <w:rPr>
          <w:lang w:val="pt_PT" w:bidi="pt_PT"/>
        </w:rPr>
        <w:t>26.17–18</w:t>
      </w:r>
      <w:r>
        <w:rPr>
          <w:lang w:val="pt_PT" w:bidi="pt_PT"/>
        </w:rPr>
        <w:t>), também representa o recebimento do Espírito Santo (</w:t>
      </w:r>
      <w:r>
        <w:rPr>
          <w:lang w:val="pt_PT" w:bidi="pt_PT"/>
        </w:rPr>
        <w:t>2.38</w:t>
      </w:r>
      <w:r>
        <w:rPr>
          <w:lang w:val="pt_PT" w:bidi="pt_PT"/>
        </w:rPr>
        <w:t xml:space="preserve">; </w:t>
      </w:r>
      <w:r>
        <w:rPr>
          <w:lang w:val="pt_PT" w:bidi="pt_PT"/>
        </w:rPr>
        <w:t>9.17–18</w:t>
      </w:r>
      <w:r>
        <w:rPr>
          <w:lang w:val="pt_PT" w:bidi="pt_PT"/>
        </w:rPr>
        <w:t xml:space="preserve">; </w:t>
      </w:r>
      <w:r>
        <w:rPr>
          <w:lang w:val="pt_PT" w:bidi="pt_PT"/>
        </w:rPr>
        <w:t>10.47–48</w:t>
      </w:r>
      <w:r>
        <w:rPr>
          <w:lang w:val="pt_PT" w:bidi="pt_PT"/>
        </w:rPr>
        <w:t xml:space="preserve">; </w:t>
      </w:r>
      <w:r>
        <w:rPr>
          <w:lang w:val="pt_PT" w:bidi="pt_PT"/>
        </w:rPr>
        <w:t>11.15–17</w:t>
      </w:r>
      <w:r>
        <w:rPr>
          <w:lang w:val="pt_PT" w:bidi="pt_PT"/>
        </w:rPr>
        <w:t xml:space="preserve">; </w:t>
      </w:r>
      <w:r>
        <w:rPr>
          <w:lang w:val="pt_PT" w:bidi="pt_PT"/>
        </w:rPr>
        <w:t>19.5–7</w:t>
      </w:r>
      <w:r>
        <w:rPr>
          <w:lang w:val="pt_PT" w:bidi="pt_PT"/>
        </w:rPr>
        <w:t xml:space="preserve">; </w:t>
      </w:r>
      <w:r>
        <w:rPr>
          <w:lang w:val="pt_PT" w:bidi="pt_PT"/>
        </w:rPr>
        <w:t>Lucas 3.16</w:t>
      </w:r>
      <w:r>
        <w:rPr>
          <w:lang w:val="pt_PT" w:bidi="pt_PT"/>
        </w:rPr>
        <w:t>). Muitos acreditam que o batismo é um sinal externo do "selo" interior do Espírito, que é uma "promessa" da herança eterna para o povo fiel de Deus (</w:t>
      </w:r>
      <w:r>
        <w:rPr>
          <w:lang w:val="pt_PT" w:bidi="pt_PT"/>
        </w:rPr>
        <w:t>2 Coríntios 1.21–22</w:t>
      </w:r>
      <w:r>
        <w:rPr>
          <w:lang w:val="pt_PT" w:bidi="pt_PT"/>
        </w:rPr>
        <w:t xml:space="preserve">; </w:t>
      </w:r>
      <w:r>
        <w:rPr>
          <w:lang w:val="pt_PT" w:bidi="pt_PT"/>
        </w:rPr>
        <w:t>Efésios 1.13–14</w:t>
      </w:r>
      <w:r>
        <w:rPr>
          <w:lang w:val="pt_PT" w:bidi="pt_PT"/>
        </w:rPr>
        <w:t xml:space="preserve">; </w:t>
      </w:r>
      <w:r>
        <w:rPr>
          <w:lang w:val="pt_PT" w:bidi="pt_PT"/>
        </w:rPr>
        <w:t>4.30</w:t>
      </w:r>
      <w:r>
        <w:rPr>
          <w:lang w:val="pt_PT" w:bidi="pt_PT"/>
        </w:rPr>
        <w:t xml:space="preserve">; </w:t>
      </w:r>
      <w:r>
        <w:rPr>
          <w:lang w:val="pt_PT" w:bidi="pt_PT"/>
        </w:rPr>
        <w:t>Tito 3.5</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Mateus 3.6–16</w:t>
      </w:r>
      <w:r>
        <w:rPr>
          <w:lang w:val="pt_PT" w:bidi="pt_PT"/>
        </w:rPr>
        <w:t xml:space="preserve">; </w:t>
      </w:r>
      <w:r>
        <w:rPr>
          <w:lang w:val="pt_PT" w:bidi="pt_PT"/>
        </w:rPr>
        <w:t>21.25</w:t>
      </w:r>
      <w:r>
        <w:rPr>
          <w:lang w:val="pt_PT" w:bidi="pt_PT"/>
        </w:rPr>
        <w:t xml:space="preserve">; </w:t>
      </w:r>
      <w:r>
        <w:rPr>
          <w:lang w:val="pt_PT" w:bidi="pt_PT"/>
        </w:rPr>
        <w:t>28.19</w:t>
      </w:r>
      <w:r>
        <w:rPr>
          <w:lang w:val="pt_PT" w:bidi="pt_PT"/>
        </w:rPr>
        <w:t xml:space="preserve">; </w:t>
      </w:r>
      <w:r>
        <w:rPr>
          <w:lang w:val="pt_PT" w:bidi="pt_PT"/>
        </w:rPr>
        <w:t>Marcos 1.4–9</w:t>
      </w:r>
      <w:r>
        <w:rPr>
          <w:lang w:val="pt_PT" w:bidi="pt_PT"/>
        </w:rPr>
        <w:t xml:space="preserve">; </w:t>
      </w:r>
      <w:r>
        <w:rPr>
          <w:lang w:val="pt_PT" w:bidi="pt_PT"/>
        </w:rPr>
        <w:t>10.38–39</w:t>
      </w:r>
      <w:r>
        <w:rPr>
          <w:lang w:val="pt_PT" w:bidi="pt_PT"/>
        </w:rPr>
        <w:t xml:space="preserve">; </w:t>
      </w:r>
      <w:r>
        <w:rPr>
          <w:lang w:val="pt_PT" w:bidi="pt_PT"/>
        </w:rPr>
        <w:t>11.30</w:t>
      </w:r>
      <w:r>
        <w:rPr>
          <w:lang w:val="pt_PT" w:bidi="pt_PT"/>
        </w:rPr>
        <w:t xml:space="preserve">; </w:t>
      </w:r>
      <w:r>
        <w:rPr>
          <w:lang w:val="pt_PT" w:bidi="pt_PT"/>
        </w:rPr>
        <w:t>16.16</w:t>
      </w:r>
      <w:r>
        <w:rPr>
          <w:lang w:val="pt_PT" w:bidi="pt_PT"/>
        </w:rPr>
        <w:t xml:space="preserve">; </w:t>
      </w:r>
      <w:r>
        <w:rPr>
          <w:lang w:val="pt_PT" w:bidi="pt_PT"/>
        </w:rPr>
        <w:t>Lucas 3.3–22</w:t>
      </w:r>
      <w:r>
        <w:rPr>
          <w:lang w:val="pt_PT" w:bidi="pt_PT"/>
        </w:rPr>
        <w:t xml:space="preserve">; </w:t>
      </w:r>
      <w:r>
        <w:rPr>
          <w:lang w:val="pt_PT" w:bidi="pt_PT"/>
        </w:rPr>
        <w:t>7.29–30</w:t>
      </w:r>
      <w:r>
        <w:rPr>
          <w:lang w:val="pt_PT" w:bidi="pt_PT"/>
        </w:rPr>
        <w:t xml:space="preserve">; </w:t>
      </w:r>
      <w:r>
        <w:rPr>
          <w:lang w:val="pt_PT" w:bidi="pt_PT"/>
        </w:rPr>
        <w:t>12.50</w:t>
      </w:r>
      <w:r>
        <w:rPr>
          <w:lang w:val="pt_PT" w:bidi="pt_PT"/>
        </w:rPr>
        <w:t xml:space="preserve">; </w:t>
      </w:r>
      <w:r>
        <w:rPr>
          <w:lang w:val="pt_PT" w:bidi="pt_PT"/>
        </w:rPr>
        <w:t>20.4</w:t>
      </w:r>
      <w:r>
        <w:rPr>
          <w:lang w:val="pt_PT" w:bidi="pt_PT"/>
        </w:rPr>
        <w:t xml:space="preserve">; </w:t>
      </w:r>
      <w:r>
        <w:rPr>
          <w:lang w:val="pt_PT" w:bidi="pt_PT"/>
        </w:rPr>
        <w:t>João 1.25–36</w:t>
      </w:r>
      <w:r>
        <w:rPr>
          <w:lang w:val="pt_PT" w:bidi="pt_PT"/>
        </w:rPr>
        <w:t xml:space="preserve">; </w:t>
      </w:r>
      <w:r>
        <w:rPr>
          <w:lang w:val="pt_PT" w:bidi="pt_PT"/>
        </w:rPr>
        <w:t>3.22–23</w:t>
      </w:r>
      <w:r>
        <w:rPr>
          <w:lang w:val="pt_PT" w:bidi="pt_PT"/>
        </w:rPr>
        <w:t>,</w:t>
      </w:r>
      <w:r>
        <w:rPr>
          <w:lang w:val="pt_PT" w:bidi="pt_PT"/>
        </w:rPr>
        <w:t>26</w:t>
      </w:r>
      <w:r>
        <w:rPr>
          <w:lang w:val="pt_PT" w:bidi="pt_PT"/>
        </w:rPr>
        <w:t xml:space="preserve">; </w:t>
      </w:r>
      <w:r>
        <w:rPr>
          <w:lang w:val="pt_PT" w:bidi="pt_PT"/>
        </w:rPr>
        <w:t>4.1–2</w:t>
      </w:r>
      <w:r>
        <w:rPr>
          <w:lang w:val="pt_PT" w:bidi="pt_PT"/>
        </w:rPr>
        <w:t xml:space="preserve">; </w:t>
      </w:r>
      <w:r>
        <w:rPr>
          <w:lang w:val="pt_PT" w:bidi="pt_PT"/>
        </w:rPr>
        <w:t>10.40</w:t>
      </w:r>
      <w:r>
        <w:rPr>
          <w:lang w:val="pt_PT" w:bidi="pt_PT"/>
        </w:rPr>
        <w:t xml:space="preserve">; </w:t>
      </w:r>
      <w:r>
        <w:rPr>
          <w:lang w:val="pt_PT" w:bidi="pt_PT"/>
        </w:rPr>
        <w:t>Atos 1.5</w:t>
      </w:r>
      <w:r>
        <w:rPr>
          <w:lang w:val="pt_PT" w:bidi="pt_PT"/>
        </w:rPr>
        <w:t>,</w:t>
      </w:r>
      <w:r>
        <w:rPr>
          <w:lang w:val="pt_PT" w:bidi="pt_PT"/>
        </w:rPr>
        <w:t>22</w:t>
      </w:r>
      <w:r>
        <w:rPr>
          <w:lang w:val="pt_PT" w:bidi="pt_PT"/>
        </w:rPr>
        <w:t xml:space="preserve">; </w:t>
      </w:r>
      <w:r>
        <w:rPr>
          <w:lang w:val="pt_PT" w:bidi="pt_PT"/>
        </w:rPr>
        <w:t>2.38</w:t>
      </w:r>
      <w:r>
        <w:rPr>
          <w:lang w:val="pt_PT" w:bidi="pt_PT"/>
        </w:rPr>
        <w:t>,</w:t>
      </w:r>
      <w:r>
        <w:rPr>
          <w:lang w:val="pt_PT" w:bidi="pt_PT"/>
        </w:rPr>
        <w:t>41</w:t>
      </w:r>
      <w:r>
        <w:rPr>
          <w:lang w:val="pt_PT" w:bidi="pt_PT"/>
        </w:rPr>
        <w:t xml:space="preserve">; </w:t>
      </w:r>
      <w:r>
        <w:rPr>
          <w:lang w:val="pt_PT" w:bidi="pt_PT"/>
        </w:rPr>
        <w:t>8.12–13</w:t>
      </w:r>
      <w:r>
        <w:rPr>
          <w:lang w:val="pt_PT" w:bidi="pt_PT"/>
        </w:rPr>
        <w:t>,</w:t>
      </w:r>
      <w:r>
        <w:rPr>
          <w:lang w:val="pt_PT" w:bidi="pt_PT"/>
        </w:rPr>
        <w:t>16–17</w:t>
      </w:r>
      <w:r>
        <w:rPr>
          <w:lang w:val="pt_PT" w:bidi="pt_PT"/>
        </w:rPr>
        <w:t>,</w:t>
      </w:r>
      <w:r>
        <w:rPr>
          <w:lang w:val="pt_PT" w:bidi="pt_PT"/>
        </w:rPr>
        <w:t>36–38</w:t>
      </w:r>
      <w:r>
        <w:rPr>
          <w:lang w:val="pt_PT" w:bidi="pt_PT"/>
        </w:rPr>
        <w:t xml:space="preserve">; </w:t>
      </w:r>
      <w:r>
        <w:rPr>
          <w:lang w:val="pt_PT" w:bidi="pt_PT"/>
        </w:rPr>
        <w:t>9.18</w:t>
      </w:r>
      <w:r>
        <w:rPr>
          <w:lang w:val="pt_PT" w:bidi="pt_PT"/>
        </w:rPr>
        <w:t xml:space="preserve">; </w:t>
      </w:r>
      <w:r>
        <w:rPr>
          <w:lang w:val="pt_PT" w:bidi="pt_PT"/>
        </w:rPr>
        <w:t>10.37</w:t>
      </w:r>
      <w:r>
        <w:rPr>
          <w:lang w:val="pt_PT" w:bidi="pt_PT"/>
        </w:rPr>
        <w:t xml:space="preserve">, </w:t>
      </w:r>
      <w:r>
        <w:rPr>
          <w:lang w:val="pt_PT" w:bidi="pt_PT"/>
        </w:rPr>
        <w:t>47–48</w:t>
      </w:r>
      <w:r>
        <w:rPr>
          <w:lang w:val="pt_PT" w:bidi="pt_PT"/>
        </w:rPr>
        <w:t xml:space="preserve">; </w:t>
      </w:r>
      <w:r>
        <w:rPr>
          <w:lang w:val="pt_PT" w:bidi="pt_PT"/>
        </w:rPr>
        <w:t>11.16</w:t>
      </w:r>
      <w:r>
        <w:rPr>
          <w:lang w:val="pt_PT" w:bidi="pt_PT"/>
        </w:rPr>
        <w:t xml:space="preserve">; </w:t>
      </w:r>
      <w:r>
        <w:rPr>
          <w:lang w:val="pt_PT" w:bidi="pt_PT"/>
        </w:rPr>
        <w:t>13.24</w:t>
      </w:r>
      <w:r>
        <w:rPr>
          <w:lang w:val="pt_PT" w:bidi="pt_PT"/>
        </w:rPr>
        <w:t xml:space="preserve">; </w:t>
      </w:r>
      <w:r>
        <w:rPr>
          <w:lang w:val="pt_PT" w:bidi="pt_PT"/>
        </w:rPr>
        <w:t>16.15</w:t>
      </w:r>
      <w:r>
        <w:rPr>
          <w:lang w:val="pt_PT" w:bidi="pt_PT"/>
        </w:rPr>
        <w:t>,</w:t>
      </w:r>
      <w:r>
        <w:rPr>
          <w:lang w:val="pt_PT" w:bidi="pt_PT"/>
        </w:rPr>
        <w:t>33</w:t>
      </w:r>
      <w:r>
        <w:rPr>
          <w:lang w:val="pt_PT" w:bidi="pt_PT"/>
        </w:rPr>
        <w:t xml:space="preserve">; </w:t>
      </w:r>
      <w:r>
        <w:rPr>
          <w:lang w:val="pt_PT" w:bidi="pt_PT"/>
        </w:rPr>
        <w:t>18.8</w:t>
      </w:r>
      <w:r>
        <w:rPr>
          <w:lang w:val="pt_PT" w:bidi="pt_PT"/>
        </w:rPr>
        <w:t>,</w:t>
      </w:r>
      <w:r>
        <w:rPr>
          <w:lang w:val="pt_PT" w:bidi="pt_PT"/>
        </w:rPr>
        <w:t>25</w:t>
      </w:r>
      <w:r>
        <w:rPr>
          <w:lang w:val="pt_PT" w:bidi="pt_PT"/>
        </w:rPr>
        <w:t xml:space="preserve">; </w:t>
      </w:r>
      <w:r>
        <w:rPr>
          <w:lang w:val="pt_PT" w:bidi="pt_PT"/>
        </w:rPr>
        <w:t>19.1–7</w:t>
      </w:r>
      <w:r>
        <w:rPr>
          <w:lang w:val="pt_PT" w:bidi="pt_PT"/>
        </w:rPr>
        <w:t xml:space="preserve">; </w:t>
      </w:r>
      <w:r>
        <w:rPr>
          <w:lang w:val="pt_PT" w:bidi="pt_PT"/>
        </w:rPr>
        <w:t>22.16</w:t>
      </w:r>
      <w:r>
        <w:rPr>
          <w:lang w:val="pt_PT" w:bidi="pt_PT"/>
        </w:rPr>
        <w:t xml:space="preserve">; </w:t>
      </w:r>
      <w:r>
        <w:rPr>
          <w:lang w:val="pt_PT" w:bidi="pt_PT"/>
        </w:rPr>
        <w:t>Romanos 6.3–4</w:t>
      </w:r>
      <w:r>
        <w:rPr>
          <w:lang w:val="pt_PT" w:bidi="pt_PT"/>
        </w:rPr>
        <w:t xml:space="preserve">; </w:t>
      </w:r>
      <w:r>
        <w:rPr>
          <w:lang w:val="pt_PT" w:bidi="pt_PT"/>
        </w:rPr>
        <w:t>1 Coríntios 1.13–17</w:t>
      </w:r>
      <w:r>
        <w:rPr>
          <w:lang w:val="pt_PT" w:bidi="pt_PT"/>
        </w:rPr>
        <w:t xml:space="preserve">; </w:t>
      </w:r>
      <w:r>
        <w:rPr>
          <w:lang w:val="pt_PT" w:bidi="pt_PT"/>
        </w:rPr>
        <w:t>10.2</w:t>
      </w:r>
      <w:r>
        <w:rPr>
          <w:lang w:val="pt_PT" w:bidi="pt_PT"/>
        </w:rPr>
        <w:t xml:space="preserve">; </w:t>
      </w:r>
      <w:r>
        <w:rPr>
          <w:lang w:val="pt_PT" w:bidi="pt_PT"/>
        </w:rPr>
        <w:t>12.13</w:t>
      </w:r>
      <w:r>
        <w:rPr>
          <w:lang w:val="pt_PT" w:bidi="pt_PT"/>
        </w:rPr>
        <w:t xml:space="preserve">; </w:t>
      </w:r>
      <w:r>
        <w:rPr>
          <w:lang w:val="pt_PT" w:bidi="pt_PT"/>
        </w:rPr>
        <w:t>15.29</w:t>
      </w:r>
      <w:r>
        <w:rPr>
          <w:lang w:val="pt_PT" w:bidi="pt_PT"/>
        </w:rPr>
        <w:t xml:space="preserve">; </w:t>
      </w:r>
      <w:r>
        <w:rPr>
          <w:lang w:val="pt_PT" w:bidi="pt_PT"/>
        </w:rPr>
        <w:t>Gálatas 3.27</w:t>
      </w:r>
      <w:r>
        <w:rPr>
          <w:lang w:val="pt_PT" w:bidi="pt_PT"/>
        </w:rPr>
        <w:t xml:space="preserve">; </w:t>
      </w:r>
      <w:r>
        <w:rPr>
          <w:lang w:val="pt_PT" w:bidi="pt_PT"/>
        </w:rPr>
        <w:t>Efésios 4.5</w:t>
      </w:r>
      <w:r>
        <w:rPr>
          <w:lang w:val="pt_PT" w:bidi="pt_PT"/>
        </w:rPr>
        <w:t xml:space="preserve">; </w:t>
      </w:r>
      <w:r>
        <w:rPr>
          <w:lang w:val="pt_PT" w:bidi="pt_PT"/>
        </w:rPr>
        <w:t>Colossenses 2.12</w:t>
      </w:r>
      <w:r>
        <w:rPr>
          <w:lang w:val="pt_PT" w:bidi="pt_PT"/>
        </w:rPr>
        <w:t xml:space="preserve">; </w:t>
      </w:r>
      <w:r>
        <w:rPr>
          <w:lang w:val="pt_PT" w:bidi="pt_PT"/>
        </w:rPr>
        <w:t>Hebreus 6.2</w:t>
      </w:r>
      <w:r>
        <w:rPr>
          <w:lang w:val="pt_PT" w:bidi="pt_PT"/>
        </w:rPr>
        <w:t xml:space="preserve">; </w:t>
      </w:r>
      <w:r>
        <w:rPr>
          <w:lang w:val="pt_PT" w:bidi="pt_PT"/>
        </w:rPr>
        <w:t>1 Pedro 3.21</w:t>
      </w:r>
      <w:r>
        <w:rPr>
          <w:lang w:val="pt_PT" w:bidi="pt_PT"/>
        </w:rPr>
        <w:t xml:space="preserve">; </w:t>
      </w:r>
      <w:r>
        <w:rPr>
          <w:lang w:val="pt_PT" w:bidi="pt_PT"/>
        </w:rPr>
        <w:t>1 João 5.6.</w:t>
      </w:r>
      <w:r>
        <w:rPr>
          <w:lang w:val="pt_PT" w:bidi="pt_PT"/>
        </w:rPr>
      </w:r>
      <w:r>
        <w:rPr>
          <w:lang w:val="pt_PT" w:bidi="pt_PT"/>
        </w:rPr>
      </w:r>
    </w:p>
    <w:p>
      <w:pPr/>
      <w:r>
        <w:rPr>
          <w:lang w:val="pt_PT" w:bidi="pt_PT"/>
        </w:rPr>
      </w:r>
    </w:p>
    <w:p>
      <w:pPr>
        <w:pStyle w:val="Heading2"/>
      </w:pPr>
      <w:r>
        <w:rPr>
          <w:lang w:val="pt_PT" w:bidi="pt_PT"/>
        </w:rPr>
        <w:t>Beleza na natureza</w:t>
      </w:r>
      <w:r>
        <w:rPr>
          <w:lang w:val="pt_PT" w:bidi="pt_PT"/>
        </w:rPr>
      </w:r>
    </w:p>
    <w:p>
      <w:pPr/>
      <w:r>
        <w:rPr>
          <w:lang w:val="pt_PT" w:bidi="pt_PT"/>
        </w:rPr>
      </w:r>
      <w:r>
        <w:rPr>
          <w:lang w:val="pt_PT" w:bidi="pt_PT"/>
        </w:rPr>
        <w:t>No final da obra de criação de Deus, Ele disse que tudo o que fez era "muito bom" (</w:t>
      </w:r>
      <w:r>
        <w:rPr>
          <w:lang w:val="pt_PT" w:bidi="pt_PT"/>
        </w:rPr>
        <w:t>Gênesis 1.31</w:t>
      </w:r>
      <w:r>
        <w:rPr>
          <w:lang w:val="pt_PT" w:bidi="pt_PT"/>
        </w:rPr>
        <w:t xml:space="preserve">). As Escrituras frequentemente destacam a beleza e a maravilha da criação de Deus, especialmente nos salmos (veja, por exemplo, </w:t>
      </w:r>
      <w:r>
        <w:rPr>
          <w:lang w:val="pt_PT" w:bidi="pt_PT"/>
        </w:rPr>
        <w:t>Salmo 8.3–4</w:t>
      </w:r>
      <w:r>
        <w:rPr>
          <w:lang w:val="pt_PT" w:bidi="pt_PT"/>
        </w:rPr>
        <w:t xml:space="preserve">; </w:t>
      </w:r>
      <w:r>
        <w:rPr>
          <w:lang w:val="pt_PT" w:bidi="pt_PT"/>
        </w:rPr>
        <w:t>Salmo 104.1–35</w:t>
      </w:r>
      <w:r>
        <w:rPr>
          <w:lang w:val="pt_PT" w:bidi="pt_PT"/>
        </w:rPr>
        <w:t>).</w:t>
      </w:r>
    </w:p>
    <w:p>
      <w:pPr/>
      <w:r>
        <w:rPr>
          <w:lang w:val="pt_PT" w:bidi="pt_PT"/>
        </w:rPr>
      </w:r>
      <w:r>
        <w:rPr>
          <w:lang w:val="pt_PT" w:bidi="pt_PT"/>
        </w:rPr>
        <w:t>A natureza e as imagens da natureza são importantes no Cântico de Salomão (ou Cântico dos Cânticos). O homem e a mulher frequentemente expressam seu amor no campo (</w:t>
      </w:r>
      <w:r>
        <w:rPr>
          <w:lang w:val="pt_PT" w:bidi="pt_PT"/>
        </w:rPr>
        <w:t>Cântico dos Cânticos 2.8–17</w:t>
      </w:r>
      <w:r>
        <w:rPr>
          <w:lang w:val="pt_PT" w:bidi="pt_PT"/>
        </w:rPr>
        <w:t xml:space="preserve">; </w:t>
      </w:r>
      <w:r>
        <w:rPr>
          <w:lang w:val="pt_PT" w:bidi="pt_PT"/>
        </w:rPr>
        <w:t>4.12–5.1</w:t>
      </w:r>
      <w:r>
        <w:rPr>
          <w:lang w:val="pt_PT" w:bidi="pt_PT"/>
        </w:rPr>
        <w:t xml:space="preserve">; </w:t>
      </w:r>
      <w:r>
        <w:rPr>
          <w:lang w:val="pt_PT" w:bidi="pt_PT"/>
        </w:rPr>
        <w:t>6.2–3</w:t>
      </w:r>
      <w:r>
        <w:rPr>
          <w:lang w:val="pt_PT" w:bidi="pt_PT"/>
        </w:rPr>
        <w:t>,</w:t>
      </w:r>
      <w:r>
        <w:rPr>
          <w:lang w:val="pt_PT" w:bidi="pt_PT"/>
        </w:rPr>
        <w:t>11–12</w:t>
      </w:r>
      <w:r>
        <w:rPr>
          <w:lang w:val="pt_PT" w:bidi="pt_PT"/>
        </w:rPr>
        <w:t>). Este é um lugar com aromas agradáveis e locais privados. O jardim, a vinha e o pomar criam cenários íntimos e românticos. O mistério da natureza lhes oferece um cenário simples, mas desconhecido e emocionante para o seu amor.</w:t>
      </w:r>
    </w:p>
    <w:p>
      <w:pPr/>
      <w:r>
        <w:rPr>
          <w:lang w:val="pt_PT" w:bidi="pt_PT"/>
        </w:rPr>
      </w:r>
      <w:r>
        <w:rPr>
          <w:lang w:val="pt_PT" w:bidi="pt_PT"/>
        </w:rPr>
        <w:t>O casal utiliza muitas metáforas da natureza para descrever as características físicas um do outro e seus efeitos emocionantes. As descrições que fazem um do outro os levam a usar ilustrações da criação de Deus.</w:t>
      </w:r>
    </w:p>
    <w:p>
      <w:pPr/>
      <w:r>
        <w:rPr>
          <w:lang w:val="pt_PT" w:bidi="pt_PT"/>
        </w:rPr>
      </w:r>
      <w:r>
        <w:rPr>
          <w:lang w:val="pt_PT" w:bidi="pt_PT"/>
        </w:rPr>
        <w:t xml:space="preserve">A natureza direciona as pessoas ao Criador, mostrando evidências de Seu poder, bondade, justiça e amor (veja </w:t>
      </w:r>
      <w:r>
        <w:rPr>
          <w:lang w:val="pt_PT" w:bidi="pt_PT"/>
        </w:rPr>
        <w:t>Salmo 19.1–4</w:t>
      </w:r>
      <w:r>
        <w:rPr>
          <w:lang w:val="pt_PT" w:bidi="pt_PT"/>
        </w:rPr>
        <w:t xml:space="preserve">; </w:t>
      </w:r>
      <w:r>
        <w:rPr>
          <w:lang w:val="pt_PT" w:bidi="pt_PT"/>
        </w:rPr>
        <w:t>Romanos 1.18–20</w:t>
      </w:r>
      <w:r>
        <w:rPr>
          <w:lang w:val="pt_PT" w:bidi="pt_PT"/>
        </w:rPr>
        <w:t>). O desejo de Deus por redenção, restauração e nova criação também é evidente na beleza da natureza. Exemplos incluem as mudanças das estações, o crescimento das plantas e o nascimento das crianças.</w:t>
      </w:r>
    </w:p>
    <w:p>
      <w:pPr/>
      <w:r>
        <w:rPr>
          <w:lang w:val="pt_PT" w:bidi="pt_PT"/>
        </w:rPr>
      </w:r>
      <w:r>
        <w:rPr>
          <w:u w:val="single"/>
          <w:lang w:val="pt_PT" w:bidi="pt_PT"/>
        </w:rPr>
        <w:t>Seções para estudo complementar</w:t>
      </w:r>
    </w:p>
    <w:p>
      <w:pPr/>
      <w:r>
        <w:rPr>
          <w:lang w:val="pt_PT" w:bidi="pt_PT"/>
        </w:rPr>
      </w:r>
      <w:r>
        <w:rPr>
          <w:lang w:val="pt_PT" w:bidi="pt_PT"/>
        </w:rPr>
        <w:t>Gênesis 2.1–9</w:t>
      </w:r>
      <w:r>
        <w:rPr>
          <w:lang w:val="pt_PT" w:bidi="pt_PT"/>
        </w:rPr>
        <w:t xml:space="preserve">; </w:t>
      </w:r>
      <w:r>
        <w:rPr>
          <w:lang w:val="pt_PT" w:bidi="pt_PT"/>
        </w:rPr>
        <w:t>Salmos 8.3–8</w:t>
      </w:r>
      <w:r>
        <w:rPr>
          <w:lang w:val="pt_PT" w:bidi="pt_PT"/>
        </w:rPr>
        <w:t xml:space="preserve">; </w:t>
      </w:r>
      <w:r>
        <w:rPr>
          <w:lang w:val="pt_PT" w:bidi="pt_PT"/>
        </w:rPr>
        <w:t>19.1–6</w:t>
      </w:r>
      <w:r>
        <w:rPr>
          <w:lang w:val="pt_PT" w:bidi="pt_PT"/>
        </w:rPr>
        <w:t xml:space="preserve">; </w:t>
      </w:r>
      <w:r>
        <w:rPr>
          <w:lang w:val="pt_PT" w:bidi="pt_PT"/>
        </w:rPr>
        <w:t>96.5–6</w:t>
      </w:r>
      <w:r>
        <w:rPr>
          <w:lang w:val="pt_PT" w:bidi="pt_PT"/>
        </w:rPr>
        <w:t xml:space="preserve">; </w:t>
      </w:r>
      <w:r>
        <w:rPr>
          <w:lang w:val="pt_PT" w:bidi="pt_PT"/>
        </w:rPr>
        <w:t>Cântico dos Cânticos 2.8–17</w:t>
      </w:r>
      <w:r>
        <w:rPr>
          <w:lang w:val="pt_PT" w:bidi="pt_PT"/>
        </w:rPr>
        <w:t xml:space="preserve">; </w:t>
      </w:r>
      <w:r>
        <w:rPr>
          <w:lang w:val="pt_PT" w:bidi="pt_PT"/>
        </w:rPr>
        <w:t>4.12–5.1</w:t>
      </w:r>
      <w:r>
        <w:rPr>
          <w:lang w:val="pt_PT" w:bidi="pt_PT"/>
        </w:rPr>
        <w:t xml:space="preserve">; </w:t>
      </w:r>
      <w:r>
        <w:rPr>
          <w:lang w:val="pt_PT" w:bidi="pt_PT"/>
        </w:rPr>
        <w:t>6.2–3</w:t>
      </w:r>
      <w:r>
        <w:rPr>
          <w:lang w:val="pt_PT" w:bidi="pt_PT"/>
        </w:rPr>
        <w:t>,</w:t>
      </w:r>
      <w:r>
        <w:rPr>
          <w:lang w:val="pt_PT" w:bidi="pt_PT"/>
        </w:rPr>
        <w:t>11–12</w:t>
      </w:r>
      <w:r>
        <w:rPr>
          <w:lang w:val="pt_PT" w:bidi="pt_PT"/>
        </w:rPr>
        <w:t xml:space="preserve">; </w:t>
      </w:r>
      <w:r>
        <w:rPr>
          <w:lang w:val="pt_PT" w:bidi="pt_PT"/>
        </w:rPr>
        <w:t>7.10–13</w:t>
      </w:r>
      <w:r>
        <w:rPr>
          <w:lang w:val="pt_PT" w:bidi="pt_PT"/>
        </w:rPr>
        <w:t xml:space="preserve">; </w:t>
      </w:r>
      <w:r>
        <w:rPr>
          <w:lang w:val="pt_PT" w:bidi="pt_PT"/>
        </w:rPr>
        <w:t>Mateus 6.26–30.</w:t>
      </w:r>
      <w:r>
        <w:rPr>
          <w:lang w:val="pt_PT" w:bidi="pt_PT"/>
        </w:rPr>
      </w:r>
      <w:r>
        <w:rPr>
          <w:lang w:val="pt_PT" w:bidi="pt_PT"/>
        </w:rPr>
      </w:r>
    </w:p>
    <w:p>
      <w:pPr/>
      <w:r>
        <w:rPr>
          <w:lang w:val="pt_PT" w:bidi="pt_PT"/>
        </w:rPr>
      </w:r>
    </w:p>
    <w:p>
      <w:pPr>
        <w:pStyle w:val="Heading2"/>
      </w:pPr>
      <w:r>
        <w:rPr>
          <w:lang w:val="pt_PT" w:bidi="pt_PT"/>
        </w:rPr>
        <w:t>Bênção</w:t>
      </w:r>
      <w:r>
        <w:rPr>
          <w:lang w:val="pt_PT" w:bidi="pt_PT"/>
        </w:rPr>
      </w:r>
    </w:p>
    <w:p>
      <w:pPr/>
      <w:r>
        <w:rPr>
          <w:lang w:val="pt_PT" w:bidi="pt_PT"/>
        </w:rPr>
      </w:r>
      <w:r>
        <w:rPr>
          <w:lang w:val="pt_PT" w:bidi="pt_PT"/>
        </w:rPr>
        <w:t>Antes de o patriarca Jacó morrer, ele abençoou cada um de seus filhos e os filhos de José (</w:t>
      </w:r>
      <w:r>
        <w:rPr>
          <w:lang w:val="pt_PT" w:bidi="pt_PT"/>
        </w:rPr>
        <w:t>Gênesis 49.1–28</w:t>
      </w:r>
      <w:r>
        <w:rPr>
          <w:lang w:val="pt_PT" w:bidi="pt_PT"/>
        </w:rPr>
        <w:t xml:space="preserve">; </w:t>
      </w:r>
      <w:r>
        <w:rPr>
          <w:lang w:val="pt_PT" w:bidi="pt_PT"/>
        </w:rPr>
        <w:t>48.3–20</w:t>
      </w:r>
      <w:r>
        <w:rPr>
          <w:lang w:val="pt_PT" w:bidi="pt_PT"/>
        </w:rPr>
        <w:t>). Foi assim também que seu pai Isaque o abençoou (</w:t>
      </w:r>
      <w:r>
        <w:rPr>
          <w:lang w:val="pt_PT" w:bidi="pt_PT"/>
        </w:rPr>
        <w:t>27.27–29</w:t>
      </w:r>
      <w:r>
        <w:rPr>
          <w:lang w:val="pt_PT" w:bidi="pt_PT"/>
        </w:rPr>
        <w:t>). Uma bênção melhora e enriquece a vida, enquanto uma maldição a prejudica (</w:t>
      </w:r>
      <w:r>
        <w:rPr>
          <w:lang w:val="pt_PT" w:bidi="pt_PT"/>
        </w:rPr>
        <w:t>Levítico 26.14–39</w:t>
      </w:r>
      <w:r>
        <w:rPr>
          <w:lang w:val="pt_PT" w:bidi="pt_PT"/>
        </w:rPr>
        <w:t>). Um benfeitor (uma pessoa que oferece ajuda) concede uma bênção publicamente, proporcionando poder para prosperidade e sucesso.</w:t>
      </w:r>
    </w:p>
    <w:p>
      <w:pPr/>
      <w:r>
        <w:rPr>
          <w:lang w:val="pt_PT" w:bidi="pt_PT"/>
        </w:rPr>
      </w:r>
      <w:r>
        <w:rPr>
          <w:lang w:val="pt_PT" w:bidi="pt_PT"/>
        </w:rPr>
        <w:t>Bênçãos são essenciais em relacionamentos de aliança, pois guiam e motivam as pessoas a seguirem as regras da aliança (</w:t>
      </w:r>
      <w:r>
        <w:rPr>
          <w:lang w:val="pt_PT" w:bidi="pt_PT"/>
        </w:rPr>
        <w:t>Levítico 26.3–13</w:t>
      </w:r>
      <w:r>
        <w:rPr>
          <w:lang w:val="pt_PT" w:bidi="pt_PT"/>
        </w:rPr>
        <w:t xml:space="preserve">). A obediência leva a bênçãos, enquanto a rebeldia resulta em uma maldição (veja </w:t>
      </w:r>
      <w:r>
        <w:rPr>
          <w:lang w:val="pt_PT" w:bidi="pt_PT"/>
        </w:rPr>
        <w:t>Deuteronômio 28</w:t>
      </w:r>
      <w:r>
        <w:rPr>
          <w:lang w:val="pt_PT" w:bidi="pt_PT"/>
        </w:rPr>
        <w:t>).</w:t>
      </w:r>
    </w:p>
    <w:p>
      <w:pPr/>
      <w:r>
        <w:rPr>
          <w:lang w:val="pt_PT" w:bidi="pt_PT"/>
        </w:rPr>
      </w:r>
      <w:r>
        <w:rPr>
          <w:lang w:val="pt_PT" w:bidi="pt_PT"/>
        </w:rPr>
        <w:t>A primeira área de bênção é a criação. Deus, como criador, concede bênçãos aos animais e humanos (</w:t>
      </w:r>
      <w:r>
        <w:rPr>
          <w:lang w:val="pt_PT" w:bidi="pt_PT"/>
        </w:rPr>
        <w:t>Gênesis 1.22</w:t>
      </w:r>
      <w:r>
        <w:rPr>
          <w:lang w:val="pt_PT" w:bidi="pt_PT"/>
        </w:rPr>
        <w:t xml:space="preserve">; </w:t>
      </w:r>
      <w:r>
        <w:rPr>
          <w:lang w:val="pt_PT" w:bidi="pt_PT"/>
        </w:rPr>
        <w:t>1.28</w:t>
      </w:r>
      <w:r>
        <w:rPr>
          <w:lang w:val="pt_PT" w:bidi="pt_PT"/>
        </w:rPr>
        <w:t xml:space="preserve">; veja </w:t>
      </w:r>
      <w:r>
        <w:rPr>
          <w:lang w:val="pt_PT" w:bidi="pt_PT"/>
        </w:rPr>
        <w:t>Salmos 104</w:t>
      </w:r>
      <w:r>
        <w:rPr>
          <w:lang w:val="pt_PT" w:bidi="pt_PT"/>
        </w:rPr>
        <w:t xml:space="preserve">; </w:t>
      </w:r>
      <w:r>
        <w:rPr>
          <w:lang w:val="pt_PT" w:bidi="pt_PT"/>
        </w:rPr>
        <w:t>128.3–4</w:t>
      </w:r>
      <w:r>
        <w:rPr>
          <w:lang w:val="pt_PT" w:bidi="pt_PT"/>
        </w:rPr>
        <w:t>). Deus também utiliza humanos para conceder bênçãos divinas. Deus escolheu Abraão para abençoar as nações (</w:t>
      </w:r>
      <w:r>
        <w:rPr>
          <w:lang w:val="pt_PT" w:bidi="pt_PT"/>
        </w:rPr>
        <w:t>Gênesis 12.2–3</w:t>
      </w:r>
      <w:r>
        <w:rPr>
          <w:lang w:val="pt_PT" w:bidi="pt_PT"/>
        </w:rPr>
        <w:t>). Deus apoia e purifica a família, o governo e a religião através de bênçãos (</w:t>
      </w:r>
      <w:r>
        <w:rPr>
          <w:lang w:val="pt_PT" w:bidi="pt_PT"/>
        </w:rPr>
        <w:t>27.27–29</w:t>
      </w:r>
      <w:r>
        <w:rPr>
          <w:lang w:val="pt_PT" w:bidi="pt_PT"/>
        </w:rPr>
        <w:t xml:space="preserve">; </w:t>
      </w:r>
      <w:r>
        <w:rPr>
          <w:lang w:val="pt_PT" w:bidi="pt_PT"/>
        </w:rPr>
        <w:t>14.19</w:t>
      </w:r>
      <w:r>
        <w:rPr>
          <w:lang w:val="pt_PT" w:bidi="pt_PT"/>
        </w:rPr>
        <w:t xml:space="preserve">; </w:t>
      </w:r>
      <w:r>
        <w:rPr>
          <w:lang w:val="pt_PT" w:bidi="pt_PT"/>
        </w:rPr>
        <w:t>1 Reis 8.14</w:t>
      </w:r>
      <w:r>
        <w:rPr>
          <w:lang w:val="pt_PT" w:bidi="pt_PT"/>
        </w:rPr>
        <w:t xml:space="preserve">, </w:t>
      </w:r>
      <w:r>
        <w:rPr>
          <w:lang w:val="pt_PT" w:bidi="pt_PT"/>
        </w:rPr>
        <w:t>52</w:t>
      </w:r>
      <w:r>
        <w:rPr>
          <w:lang w:val="pt_PT" w:bidi="pt_PT"/>
        </w:rPr>
        <w:t xml:space="preserve">, </w:t>
      </w:r>
      <w:r>
        <w:rPr>
          <w:lang w:val="pt_PT" w:bidi="pt_PT"/>
        </w:rPr>
        <w:t>66</w:t>
      </w:r>
      <w:r>
        <w:rPr>
          <w:lang w:val="pt_PT" w:bidi="pt_PT"/>
        </w:rPr>
        <w:t xml:space="preserve">; </w:t>
      </w:r>
      <w:r>
        <w:rPr>
          <w:lang w:val="pt_PT" w:bidi="pt_PT"/>
        </w:rPr>
        <w:t>Levítico 9.22</w:t>
      </w:r>
      <w:r>
        <w:rPr>
          <w:lang w:val="pt_PT" w:bidi="pt_PT"/>
        </w:rPr>
        <w:t>). Os sacerdotes de Israel transmitiram a bênção de Deus a Israel (</w:t>
      </w:r>
      <w:r>
        <w:rPr>
          <w:lang w:val="pt_PT" w:bidi="pt_PT"/>
        </w:rPr>
        <w:t>Números 6.24–26</w:t>
      </w:r>
      <w:r>
        <w:rPr>
          <w:lang w:val="pt_PT" w:bidi="pt_PT"/>
        </w:rPr>
        <w:t xml:space="preserve">; </w:t>
      </w:r>
      <w:r>
        <w:rPr>
          <w:lang w:val="pt_PT" w:bidi="pt_PT"/>
        </w:rPr>
        <w:t>Deuteronômio 10.8</w:t>
      </w:r>
      <w:r>
        <w:rPr>
          <w:lang w:val="pt_PT" w:bidi="pt_PT"/>
        </w:rPr>
        <w:t>).</w:t>
      </w:r>
    </w:p>
    <w:p>
      <w:pPr/>
      <w:r>
        <w:rPr>
          <w:lang w:val="pt_PT" w:bidi="pt_PT"/>
        </w:rPr>
      </w:r>
      <w:r>
        <w:rPr>
          <w:lang w:val="pt_PT" w:bidi="pt_PT"/>
        </w:rPr>
        <w:t>O Antigo Testamento sobre bênçãos tem três aspectos principais:</w:t>
      </w:r>
    </w:p>
    <w:p>
      <w:pPr>
        <w:pStyle w:val="ListNumber"/>
        <w:numPr>
          <w:ilvl w:val="0"/>
          <w:numId w:val="14"/>
        </w:numPr>
        <w:spacing w:line="240" w:lineRule="auto"/>
        <w:ind w:left="720"/>
      </w:pPr>
      <w:r>
        <w:rPr>
          <w:lang w:val="pt_PT" w:bidi="pt_PT"/>
        </w:rPr>
      </w:r>
      <w:r>
        <w:rPr>
          <w:lang w:val="pt_PT" w:bidi="pt_PT"/>
        </w:rPr>
        <w:t>Um grupo maior concede a eles a um menor (</w:t>
      </w:r>
      <w:r>
        <w:rPr>
          <w:lang w:val="pt_PT" w:bidi="pt_PT"/>
        </w:rPr>
        <w:t>Gênesis 32.26</w:t>
      </w:r>
      <w:r>
        <w:rPr>
          <w:lang w:val="pt_PT" w:bidi="pt_PT"/>
        </w:rPr>
        <w:t xml:space="preserve">; </w:t>
      </w:r>
      <w:r>
        <w:rPr>
          <w:lang w:val="pt_PT" w:bidi="pt_PT"/>
        </w:rPr>
        <w:t>Hebreus 7.6–7</w:t>
      </w:r>
      <w:r>
        <w:rPr>
          <w:lang w:val="pt_PT" w:bidi="pt_PT"/>
        </w:rPr>
        <w:t>).</w:t>
      </w:r>
    </w:p>
    <w:p>
      <w:pPr>
        <w:pStyle w:val="ListNumber"/>
        <w:spacing w:line="240" w:lineRule="auto"/>
        <w:ind w:left="720"/>
      </w:pPr>
      <w:r>
        <w:rPr>
          <w:lang w:val="pt_PT" w:bidi="pt_PT"/>
        </w:rPr>
      </w:r>
      <w:r>
        <w:rPr>
          <w:lang w:val="pt_PT" w:bidi="pt_PT"/>
        </w:rPr>
        <w:t>Eles mostram favor, levando ao bem-estar e sucesso (</w:t>
      </w:r>
      <w:r>
        <w:rPr>
          <w:lang w:val="pt_PT" w:bidi="pt_PT"/>
        </w:rPr>
        <w:t>Deuteronômio 28.3–7</w:t>
      </w:r>
      <w:r>
        <w:rPr>
          <w:lang w:val="pt_PT" w:bidi="pt_PT"/>
        </w:rPr>
        <w:t>).</w:t>
      </w:r>
    </w:p>
    <w:p>
      <w:pPr>
        <w:pStyle w:val="ListNumber"/>
        <w:spacing w:line="240" w:lineRule="auto"/>
        <w:ind w:left="720"/>
      </w:pPr>
      <w:r>
        <w:rPr>
          <w:lang w:val="pt_PT" w:bidi="pt_PT"/>
        </w:rPr>
      </w:r>
      <w:r>
        <w:rPr>
          <w:lang w:val="pt_PT" w:bidi="pt_PT"/>
        </w:rPr>
        <w:t>Eles reconhecem que todo poder e todas as bênçãos vêm do Criador. O amor de Deus é a fonte de todas as bênçãos (</w:t>
      </w:r>
      <w:r>
        <w:rPr>
          <w:lang w:val="pt_PT" w:bidi="pt_PT"/>
        </w:rPr>
        <w:t>Deuteronômio 7.7–8</w:t>
      </w:r>
      <w:r>
        <w:rPr>
          <w:lang w:val="pt_PT" w:bidi="pt_PT"/>
        </w:rPr>
        <w:t>,</w:t>
      </w:r>
      <w:r>
        <w:rPr>
          <w:lang w:val="pt_PT" w:bidi="pt_PT"/>
        </w:rPr>
        <w:t>12–15</w:t>
      </w:r>
      <w:r>
        <w:rPr>
          <w:lang w:val="pt_PT" w:bidi="pt_PT"/>
        </w:rPr>
        <w:t>).</w:t>
      </w:r>
    </w:p>
    <w:p>
      <w:pPr/>
      <w:r>
        <w:rPr>
          <w:lang w:val="pt_PT" w:bidi="pt_PT"/>
        </w:rPr>
      </w:r>
      <w:r>
        <w:rPr>
          <w:lang w:val="pt_PT" w:bidi="pt_PT"/>
        </w:rPr>
        <w:t>As bênçãos de Deus no Antigo Testamento são muito diferentes daquelas nas religiões pagãs antigas. Nas religiões pagãs, as pessoas acreditavam que a riqueza e a fertilidade na família, nos animais e nas colheitas vinham através de cerimônias mágicas "simpáticas" (rituais religiosos especiais) em seus locais de adoração. Essas cerimônias tinham a intenção de influenciar os deuses a manter o ciclo da vida. No Antigo Testamento, toda a vida, fertilidade e bênçãos vinham do comando de Deus, pois Ele é o único Deus verdadeiro e vivo.</w:t>
      </w:r>
    </w:p>
    <w:p>
      <w:pPr/>
      <w:r>
        <w:rPr>
          <w:lang w:val="pt_PT" w:bidi="pt_PT"/>
        </w:rPr>
      </w:r>
      <w:r>
        <w:rPr>
          <w:lang w:val="pt_PT" w:bidi="pt_PT"/>
        </w:rPr>
        <w:t>No Novo Testamento, as bênçãos se concentram mais em questões espirituais do que materiais. Elas se deslocam da nação israelita para a igreja e do temporário para o eterno (</w:t>
      </w:r>
      <w:r>
        <w:rPr>
          <w:lang w:val="pt_PT" w:bidi="pt_PT"/>
        </w:rPr>
        <w:t>Mateus 6.25</w:t>
      </w:r>
      <w:r>
        <w:rPr>
          <w:lang w:val="pt_PT" w:bidi="pt_PT"/>
        </w:rPr>
        <w:t xml:space="preserve">; </w:t>
      </w:r>
      <w:r>
        <w:rPr>
          <w:lang w:val="pt_PT" w:bidi="pt_PT"/>
        </w:rPr>
        <w:t>Efésios 1.3</w:t>
      </w:r>
      <w:r>
        <w:rPr>
          <w:lang w:val="pt_PT" w:bidi="pt_PT"/>
        </w:rPr>
        <w:t xml:space="preserve">; </w:t>
      </w:r>
      <w:r>
        <w:rPr>
          <w:lang w:val="pt_PT" w:bidi="pt_PT"/>
        </w:rPr>
        <w:t>1 Pedro 3.9</w:t>
      </w:r>
      <w:r>
        <w:rPr>
          <w:lang w:val="pt_PT" w:bidi="pt_PT"/>
        </w:rPr>
        <w:t>). Através de sua morte, Jesus assumiu as consequências da maldição do pecado (</w:t>
      </w:r>
      <w:r>
        <w:rPr>
          <w:lang w:val="pt_PT" w:bidi="pt_PT"/>
        </w:rPr>
        <w:t>Gálatas 3.13</w:t>
      </w:r>
      <w:r>
        <w:rPr>
          <w:lang w:val="pt_PT" w:bidi="pt_PT"/>
        </w:rPr>
        <w:t>). Ele estabeleceu o reino de Deus (</w:t>
      </w:r>
      <w:r>
        <w:rPr>
          <w:lang w:val="pt_PT" w:bidi="pt_PT"/>
        </w:rPr>
        <w:t>Mateus 3.2</w:t>
      </w:r>
      <w:r>
        <w:rPr>
          <w:lang w:val="pt_PT" w:bidi="pt_PT"/>
        </w:rPr>
        <w:t xml:space="preserve">; </w:t>
      </w:r>
      <w:r>
        <w:rPr>
          <w:lang w:val="pt_PT" w:bidi="pt_PT"/>
        </w:rPr>
        <w:t>5.3–20</w:t>
      </w:r>
      <w:r>
        <w:rPr>
          <w:lang w:val="pt_PT" w:bidi="pt_PT"/>
        </w:rPr>
        <w:t xml:space="preserve">; </w:t>
      </w:r>
      <w:r>
        <w:rPr>
          <w:lang w:val="pt_PT" w:bidi="pt_PT"/>
        </w:rPr>
        <w:t>João 3.3–5</w:t>
      </w:r>
      <w:r>
        <w:rPr>
          <w:lang w:val="pt_PT" w:bidi="pt_PT"/>
        </w:rPr>
        <w:t>) e concedeu o perdão dos pecados ao seu povo (</w:t>
      </w:r>
      <w:r>
        <w:rPr>
          <w:lang w:val="pt_PT" w:bidi="pt_PT"/>
        </w:rPr>
        <w:t>Romanos 4.6–25</w:t>
      </w:r>
      <w:r>
        <w:rPr>
          <w:lang w:val="pt_PT" w:bidi="pt_PT"/>
        </w:rPr>
        <w:t>). Agora, Deus chama os cristãos para abençoar o mundo (</w:t>
      </w:r>
      <w:r>
        <w:rPr>
          <w:lang w:val="pt_PT" w:bidi="pt_PT"/>
        </w:rPr>
        <w:t>Lucas 6.27–28</w:t>
      </w:r>
      <w:r>
        <w:rPr>
          <w:lang w:val="pt_PT" w:bidi="pt_PT"/>
        </w:rPr>
        <w:t xml:space="preserve">; </w:t>
      </w:r>
      <w:r>
        <w:rPr>
          <w:lang w:val="pt_PT" w:bidi="pt_PT"/>
        </w:rPr>
        <w:t>Romanos 12.14</w:t>
      </w:r>
      <w:r>
        <w:rPr>
          <w:lang w:val="pt_PT" w:bidi="pt_PT"/>
        </w:rPr>
        <w:t xml:space="preserve">; veja também </w:t>
      </w:r>
      <w:r>
        <w:rPr>
          <w:lang w:val="pt_PT" w:bidi="pt_PT"/>
        </w:rPr>
        <w:t>Isaías 19.24</w:t>
      </w:r>
      <w:r>
        <w:rPr>
          <w:lang w:val="pt_PT" w:bidi="pt_PT"/>
        </w:rPr>
        <w:t xml:space="preserve">; </w:t>
      </w:r>
      <w:r>
        <w:rPr>
          <w:lang w:val="pt_PT" w:bidi="pt_PT"/>
        </w:rPr>
        <w:t>Zacarias 8.13</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1.22</w:t>
      </w:r>
      <w:r>
        <w:rPr>
          <w:lang w:val="pt_PT" w:bidi="pt_PT"/>
        </w:rPr>
        <w:t>,</w:t>
      </w:r>
      <w:r>
        <w:rPr>
          <w:lang w:val="pt_PT" w:bidi="pt_PT"/>
        </w:rPr>
        <w:t>28</w:t>
      </w:r>
      <w:r>
        <w:rPr>
          <w:lang w:val="pt_PT" w:bidi="pt_PT"/>
        </w:rPr>
        <w:t xml:space="preserve">; </w:t>
      </w:r>
      <w:r>
        <w:rPr>
          <w:lang w:val="pt_PT" w:bidi="pt_PT"/>
        </w:rPr>
        <w:t>9.26–27</w:t>
      </w:r>
      <w:r>
        <w:rPr>
          <w:lang w:val="pt_PT" w:bidi="pt_PT"/>
        </w:rPr>
        <w:t xml:space="preserve">; </w:t>
      </w:r>
      <w:r>
        <w:rPr>
          <w:lang w:val="pt_PT" w:bidi="pt_PT"/>
        </w:rPr>
        <w:t>12.2–3</w:t>
      </w:r>
      <w:r>
        <w:rPr>
          <w:lang w:val="pt_PT" w:bidi="pt_PT"/>
        </w:rPr>
        <w:t xml:space="preserve">; </w:t>
      </w:r>
      <w:r>
        <w:rPr>
          <w:lang w:val="pt_PT" w:bidi="pt_PT"/>
        </w:rPr>
        <w:t>14.19–20</w:t>
      </w:r>
      <w:r>
        <w:rPr>
          <w:lang w:val="pt_PT" w:bidi="pt_PT"/>
        </w:rPr>
        <w:t xml:space="preserve">; </w:t>
      </w:r>
      <w:r>
        <w:rPr>
          <w:lang w:val="pt_PT" w:bidi="pt_PT"/>
        </w:rPr>
        <w:t>24.59–60</w:t>
      </w:r>
      <w:r>
        <w:rPr>
          <w:lang w:val="pt_PT" w:bidi="pt_PT"/>
        </w:rPr>
        <w:t xml:space="preserve">; </w:t>
      </w:r>
      <w:r>
        <w:rPr>
          <w:lang w:val="pt_PT" w:bidi="pt_PT"/>
        </w:rPr>
        <w:t>27.1–41</w:t>
      </w:r>
      <w:r>
        <w:rPr>
          <w:lang w:val="pt_PT" w:bidi="pt_PT"/>
        </w:rPr>
        <w:t xml:space="preserve">; </w:t>
      </w:r>
      <w:r>
        <w:rPr>
          <w:lang w:val="pt_PT" w:bidi="pt_PT"/>
        </w:rPr>
        <w:t>28.1–4</w:t>
      </w:r>
      <w:r>
        <w:rPr>
          <w:lang w:val="pt_PT" w:bidi="pt_PT"/>
        </w:rPr>
        <w:t xml:space="preserve">; </w:t>
      </w:r>
      <w:r>
        <w:rPr>
          <w:lang w:val="pt_PT" w:bidi="pt_PT"/>
        </w:rPr>
        <w:t>32.24–30</w:t>
      </w:r>
      <w:r>
        <w:rPr>
          <w:lang w:val="pt_PT" w:bidi="pt_PT"/>
        </w:rPr>
        <w:t xml:space="preserve">; </w:t>
      </w:r>
      <w:r>
        <w:rPr>
          <w:lang w:val="pt_PT" w:bidi="pt_PT"/>
        </w:rPr>
        <w:t>46.1–50.26</w:t>
      </w:r>
      <w:r>
        <w:rPr>
          <w:lang w:val="pt_PT" w:bidi="pt_PT"/>
        </w:rPr>
        <w:t xml:space="preserve">; </w:t>
      </w:r>
      <w:r>
        <w:rPr>
          <w:lang w:val="pt_PT" w:bidi="pt_PT"/>
        </w:rPr>
        <w:t>Levítico 26.3–13</w:t>
      </w:r>
      <w:r>
        <w:rPr>
          <w:lang w:val="pt_PT" w:bidi="pt_PT"/>
        </w:rPr>
        <w:t xml:space="preserve">; </w:t>
      </w:r>
      <w:r>
        <w:rPr>
          <w:lang w:val="pt_PT" w:bidi="pt_PT"/>
        </w:rPr>
        <w:t>Números 6.22–27</w:t>
      </w:r>
      <w:r>
        <w:rPr>
          <w:lang w:val="pt_PT" w:bidi="pt_PT"/>
        </w:rPr>
        <w:t xml:space="preserve">; </w:t>
      </w:r>
      <w:r>
        <w:rPr>
          <w:lang w:val="pt_PT" w:bidi="pt_PT"/>
        </w:rPr>
        <w:t>Deuteronômio 7.12–15</w:t>
      </w:r>
      <w:r>
        <w:rPr>
          <w:lang w:val="pt_PT" w:bidi="pt_PT"/>
        </w:rPr>
        <w:t xml:space="preserve">; </w:t>
      </w:r>
      <w:r>
        <w:rPr>
          <w:lang w:val="pt_PT" w:bidi="pt_PT"/>
        </w:rPr>
        <w:t>10.8</w:t>
      </w:r>
      <w:r>
        <w:rPr>
          <w:lang w:val="pt_PT" w:bidi="pt_PT"/>
        </w:rPr>
        <w:t xml:space="preserve">; </w:t>
      </w:r>
      <w:r>
        <w:rPr>
          <w:lang w:val="pt_PT" w:bidi="pt_PT"/>
        </w:rPr>
        <w:t>28.1–14</w:t>
      </w:r>
      <w:r>
        <w:rPr>
          <w:lang w:val="pt_PT" w:bidi="pt_PT"/>
        </w:rPr>
        <w:t xml:space="preserve">; </w:t>
      </w:r>
      <w:r>
        <w:rPr>
          <w:lang w:val="pt_PT" w:bidi="pt_PT"/>
        </w:rPr>
        <w:t>33.1–29</w:t>
      </w:r>
      <w:r>
        <w:rPr>
          <w:lang w:val="pt_PT" w:bidi="pt_PT"/>
        </w:rPr>
        <w:t xml:space="preserve">; </w:t>
      </w:r>
      <w:r>
        <w:rPr>
          <w:lang w:val="pt_PT" w:bidi="pt_PT"/>
        </w:rPr>
        <w:t>1 Samuel 2.20–21</w:t>
      </w:r>
      <w:r>
        <w:rPr>
          <w:lang w:val="pt_PT" w:bidi="pt_PT"/>
        </w:rPr>
        <w:t xml:space="preserve">; </w:t>
      </w:r>
      <w:r>
        <w:rPr>
          <w:lang w:val="pt_PT" w:bidi="pt_PT"/>
        </w:rPr>
        <w:t>Salmo 128.1–6</w:t>
      </w:r>
      <w:r>
        <w:rPr>
          <w:lang w:val="pt_PT" w:bidi="pt_PT"/>
        </w:rPr>
        <w:t xml:space="preserve">; </w:t>
      </w:r>
      <w:r>
        <w:rPr>
          <w:lang w:val="pt_PT" w:bidi="pt_PT"/>
        </w:rPr>
        <w:t>Mateus 5.3–12</w:t>
      </w:r>
      <w:r>
        <w:rPr>
          <w:lang w:val="pt_PT" w:bidi="pt_PT"/>
        </w:rPr>
        <w:t xml:space="preserve">; </w:t>
      </w:r>
      <w:r>
        <w:rPr>
          <w:lang w:val="pt_PT" w:bidi="pt_PT"/>
        </w:rPr>
        <w:t>Lucas 6.27–28</w:t>
      </w:r>
      <w:r>
        <w:rPr>
          <w:lang w:val="pt_PT" w:bidi="pt_PT"/>
        </w:rPr>
        <w:t xml:space="preserve">; </w:t>
      </w:r>
      <w:r>
        <w:rPr>
          <w:lang w:val="pt_PT" w:bidi="pt_PT"/>
        </w:rPr>
        <w:t>Romanos 12.14</w:t>
      </w:r>
      <w:r>
        <w:rPr>
          <w:lang w:val="pt_PT" w:bidi="pt_PT"/>
        </w:rPr>
        <w:t xml:space="preserve">; </w:t>
      </w:r>
      <w:r>
        <w:rPr>
          <w:lang w:val="pt_PT" w:bidi="pt_PT"/>
        </w:rPr>
        <w:t>Gálatas 3.13–14</w:t>
      </w:r>
      <w:r>
        <w:rPr>
          <w:lang w:val="pt_PT" w:bidi="pt_PT"/>
        </w:rPr>
        <w:t xml:space="preserve">; </w:t>
      </w:r>
      <w:r>
        <w:rPr>
          <w:lang w:val="pt_PT" w:bidi="pt_PT"/>
        </w:rPr>
        <w:t>Efésios 1.3</w:t>
      </w:r>
      <w:r>
        <w:rPr>
          <w:lang w:val="pt_PT" w:bidi="pt_PT"/>
        </w:rPr>
        <w:t xml:space="preserve">; </w:t>
      </w:r>
      <w:r>
        <w:rPr>
          <w:lang w:val="pt_PT" w:bidi="pt_PT"/>
        </w:rPr>
        <w:t>Hebreus 7.6–7</w:t>
      </w:r>
      <w:r>
        <w:rPr>
          <w:lang w:val="pt_PT" w:bidi="pt_PT"/>
        </w:rPr>
        <w:t xml:space="preserve">; </w:t>
      </w:r>
      <w:r>
        <w:rPr>
          <w:lang w:val="pt_PT" w:bidi="pt_PT"/>
        </w:rPr>
        <w:t>1 Pedro 3.9.</w:t>
      </w:r>
      <w:r>
        <w:rPr>
          <w:lang w:val="pt_PT" w:bidi="pt_PT"/>
        </w:rPr>
      </w:r>
      <w:r>
        <w:rPr>
          <w:lang w:val="pt_PT" w:bidi="pt_PT"/>
        </w:rPr>
      </w:r>
    </w:p>
    <w:p>
      <w:pPr/>
      <w:r>
        <w:rPr>
          <w:lang w:val="pt_PT" w:bidi="pt_PT"/>
        </w:rPr>
      </w:r>
    </w:p>
    <w:p>
      <w:pPr>
        <w:pStyle w:val="Heading2"/>
      </w:pPr>
      <w:r>
        <w:rPr>
          <w:lang w:val="pt_PT" w:bidi="pt_PT"/>
        </w:rPr>
        <w:t>Buscando o Senhor</w:t>
      </w:r>
      <w:r>
        <w:rPr>
          <w:lang w:val="pt_PT" w:bidi="pt_PT"/>
        </w:rPr>
      </w:r>
    </w:p>
    <w:p>
      <w:pPr/>
      <w:r>
        <w:rPr>
          <w:lang w:val="pt_PT" w:bidi="pt_PT"/>
        </w:rPr>
      </w:r>
      <w:r>
        <w:rPr>
          <w:lang w:val="pt_PT" w:bidi="pt_PT"/>
        </w:rPr>
        <w:t>Quando Israel estava prestes a entrar na terra Prometida, Moisés instruiu o povo a buscá-lo, pois "o Senhor Deus escolherá o lugar onde vai morar e onde o povo vai adorá-lo" (</w:t>
      </w:r>
      <w:r>
        <w:rPr>
          <w:lang w:val="pt_PT" w:bidi="pt_PT"/>
        </w:rPr>
        <w:t>Deuteronômio 12.5</w:t>
      </w:r>
      <w:r>
        <w:rPr>
          <w:lang w:val="pt_PT" w:bidi="pt_PT"/>
        </w:rPr>
        <w:t>). Moisés disse aos israelitas para pararem com as práticas de adoração pagã e se concentrarem em adorar a Deus. No deserto, eles construíram o tabernáculo onde Deus mostraria sua presença e onde o povo o adoraria. Uma vez estabelecidos na terra prometida, Moisés lhes disse para construírem um lugar sagrado permanente.</w:t>
      </w:r>
    </w:p>
    <w:p>
      <w:pPr/>
      <w:r>
        <w:rPr>
          <w:lang w:val="pt_PT" w:bidi="pt_PT"/>
        </w:rPr>
      </w:r>
      <w:r>
        <w:rPr>
          <w:lang w:val="pt_PT" w:bidi="pt_PT"/>
        </w:rPr>
        <w:t>Durante o tempo dos juízes, o povo de Israel frequentemente adorava os deuses das nações vizinhas em vez do único Deus verdadeiro. Quando o reino começou, havia esperança de que toda a nação se unisse para adorar a Deus. No entanto, o primeiro rei, Saul, perdeu o reino e sua vida em parte porque "ele consultou uma médium para orientação" em vez do Senhor (</w:t>
      </w:r>
      <w:r>
        <w:rPr>
          <w:lang w:val="pt_PT" w:bidi="pt_PT"/>
        </w:rPr>
        <w:t>1 Crônicas 10.13–14</w:t>
      </w:r>
      <w:r>
        <w:rPr>
          <w:lang w:val="pt_PT" w:bidi="pt_PT"/>
        </w:rPr>
        <w:t>). Muitos reis na história de Israel seguiram o exemplo de desobediência de Saul e levaram a nação a práticas religiosas pagãs.</w:t>
      </w:r>
    </w:p>
    <w:p>
      <w:pPr/>
      <w:r>
        <w:rPr>
          <w:lang w:val="pt_PT" w:bidi="pt_PT"/>
        </w:rPr>
      </w:r>
      <w:r>
        <w:rPr>
          <w:lang w:val="pt_PT" w:bidi="pt_PT"/>
        </w:rPr>
        <w:t>O rei Davi, em contraste, era "um homem segundo o Seu coração" (</w:t>
      </w:r>
      <w:r>
        <w:rPr>
          <w:lang w:val="pt_PT" w:bidi="pt_PT"/>
        </w:rPr>
        <w:t>1 Samuel 13.14</w:t>
      </w:r>
      <w:r>
        <w:rPr>
          <w:lang w:val="pt_PT" w:bidi="pt_PT"/>
        </w:rPr>
        <w:t>). Como rei, um dos principais objetivos de Davi era restaurar a importância da Arca da Aliança. Os israelitas a haviam ignorado durante o tempo de Saul (</w:t>
      </w:r>
      <w:r>
        <w:rPr>
          <w:lang w:val="pt_PT" w:bidi="pt_PT"/>
        </w:rPr>
        <w:t>1 Crônicas 13.3</w:t>
      </w:r>
      <w:r>
        <w:rPr>
          <w:lang w:val="pt_PT" w:bidi="pt_PT"/>
        </w:rPr>
        <w:t>).</w:t>
      </w:r>
    </w:p>
    <w:p>
      <w:pPr/>
      <w:r>
        <w:rPr>
          <w:lang w:val="pt_PT" w:bidi="pt_PT"/>
        </w:rPr>
      </w:r>
      <w:r>
        <w:rPr>
          <w:lang w:val="pt_PT" w:bidi="pt_PT"/>
        </w:rPr>
        <w:t>Davi falhou em sua primeira tentativa de trazer a arca para Jerusalém porque ele e os levitas não buscaram a orientação do Senhor sobre como transportá-la (</w:t>
      </w:r>
      <w:r>
        <w:rPr>
          <w:lang w:val="pt_PT" w:bidi="pt_PT"/>
        </w:rPr>
        <w:t>13.1–14</w:t>
      </w:r>
      <w:r>
        <w:rPr>
          <w:lang w:val="pt_PT" w:bidi="pt_PT"/>
        </w:rPr>
        <w:t xml:space="preserve">; </w:t>
      </w:r>
      <w:r>
        <w:rPr>
          <w:lang w:val="pt_PT" w:bidi="pt_PT"/>
        </w:rPr>
        <w:t>15.13</w:t>
      </w:r>
      <w:r>
        <w:rPr>
          <w:lang w:val="pt_PT" w:bidi="pt_PT"/>
        </w:rPr>
        <w:t>). Mais tarde, Davi conseguiu trazer a arca para Jerusalém (</w:t>
      </w:r>
      <w:r>
        <w:rPr>
          <w:lang w:val="pt_PT" w:bidi="pt_PT"/>
        </w:rPr>
        <w:t>15.1–16.1</w:t>
      </w:r>
      <w:r>
        <w:rPr>
          <w:lang w:val="pt_PT" w:bidi="pt_PT"/>
        </w:rPr>
        <w:t>).</w:t>
      </w:r>
    </w:p>
    <w:p>
      <w:pPr/>
      <w:r>
        <w:rPr>
          <w:lang w:val="pt_PT" w:bidi="pt_PT"/>
        </w:rPr>
      </w:r>
      <w:r>
        <w:rPr>
          <w:lang w:val="pt_PT" w:bidi="pt_PT"/>
        </w:rPr>
        <w:t>O lugar sagrado e a adoração em Jerusalém eram essenciais para buscar o Senhor. Após colocar a arca em sua tenda em Jerusalém, Davi criou um novo papel para os levitas como ministros de música (</w:t>
      </w:r>
      <w:r>
        <w:rPr>
          <w:lang w:val="pt_PT" w:bidi="pt_PT"/>
        </w:rPr>
        <w:t>1 Crônicas 16.4–6</w:t>
      </w:r>
      <w:r>
        <w:rPr>
          <w:lang w:val="pt_PT" w:bidi="pt_PT"/>
        </w:rPr>
        <w:t>). Davi frequentemente exortava os líderes a "buscarem o Senhor seu Deus" enquanto construíam o templo (</w:t>
      </w:r>
      <w:r>
        <w:rPr>
          <w:lang w:val="pt_PT" w:bidi="pt_PT"/>
        </w:rPr>
        <w:t>22.19</w:t>
      </w:r>
      <w:r>
        <w:rPr>
          <w:lang w:val="pt_PT" w:bidi="pt_PT"/>
        </w:rPr>
        <w:t xml:space="preserve">; compare </w:t>
      </w:r>
      <w:r>
        <w:rPr>
          <w:lang w:val="pt_PT" w:bidi="pt_PT"/>
        </w:rPr>
        <w:t>28.8–10</w:t>
      </w:r>
      <w:r>
        <w:rPr>
          <w:lang w:val="pt_PT" w:bidi="pt_PT"/>
        </w:rPr>
        <w:t>).</w:t>
      </w:r>
    </w:p>
    <w:p>
      <w:pPr/>
      <w:r>
        <w:rPr>
          <w:lang w:val="pt_PT" w:bidi="pt_PT"/>
        </w:rPr>
      </w:r>
      <w:r>
        <w:rPr>
          <w:lang w:val="pt_PT" w:bidi="pt_PT"/>
        </w:rPr>
        <w:t>A primeira ação do rei Salomão para fortalecer o reino foi reunir todos os líderes no altar em Gibeão para buscar o Senhor (</w:t>
      </w:r>
      <w:r>
        <w:rPr>
          <w:lang w:val="pt_PT" w:bidi="pt_PT"/>
        </w:rPr>
        <w:t>2 Crônicas 1.1–6</w:t>
      </w:r>
      <w:r>
        <w:rPr>
          <w:lang w:val="pt_PT" w:bidi="pt_PT"/>
        </w:rPr>
        <w:t>). O Senhor encontrou Salomão lá e lhe concedeu sabedoria e riqueza incomparáveis. Mais tarde, Salomão concluiu o templo e o estabeleceu como um lugar para buscar o Senhor (</w:t>
      </w:r>
      <w:r>
        <w:rPr>
          <w:lang w:val="pt_PT" w:bidi="pt_PT"/>
        </w:rPr>
        <w:t>2 Crônicas 6</w:t>
      </w:r>
      <w:r>
        <w:rPr>
          <w:lang w:val="pt_PT" w:bidi="pt_PT"/>
        </w:rPr>
        <w:t>).</w:t>
      </w:r>
    </w:p>
    <w:p>
      <w:pPr/>
      <w:r>
        <w:rPr>
          <w:lang w:val="pt_PT" w:bidi="pt_PT"/>
        </w:rPr>
      </w:r>
      <w:r>
        <w:rPr>
          <w:lang w:val="pt_PT" w:bidi="pt_PT"/>
        </w:rPr>
        <w:t>O profeta Isaías encorajou as pessoas que aguardavam as promessas de Deus a buscá-lo. “Procurem a ajuda de Deus enquanto podem achá-lo; orem ao Senhor enquanto ele está perto” (</w:t>
      </w:r>
      <w:r>
        <w:rPr>
          <w:lang w:val="pt_PT" w:bidi="pt_PT"/>
        </w:rPr>
        <w:t>Isaías 55.6</w:t>
      </w:r>
      <w:r>
        <w:rPr>
          <w:lang w:val="pt_PT" w:bidi="pt_PT"/>
        </w:rPr>
        <w:t>). A aliança e a promessa de Deus são certas, e são para aqueles que buscam o Senhor (</w:t>
      </w:r>
      <w:r>
        <w:rPr>
          <w:lang w:val="pt_PT" w:bidi="pt_PT"/>
        </w:rPr>
        <w:t>55.3</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1 Crônicas 10.13–14</w:t>
      </w:r>
      <w:r>
        <w:rPr>
          <w:lang w:val="pt_PT" w:bidi="pt_PT"/>
        </w:rPr>
        <w:t xml:space="preserve">; </w:t>
      </w:r>
      <w:r>
        <w:rPr>
          <w:lang w:val="pt_PT" w:bidi="pt_PT"/>
        </w:rPr>
        <w:t>13.3</w:t>
      </w:r>
      <w:r>
        <w:rPr>
          <w:lang w:val="pt_PT" w:bidi="pt_PT"/>
        </w:rPr>
        <w:t xml:space="preserve">; </w:t>
      </w:r>
      <w:r>
        <w:rPr>
          <w:lang w:val="pt_PT" w:bidi="pt_PT"/>
        </w:rPr>
        <w:t>16.11–13</w:t>
      </w:r>
      <w:r>
        <w:rPr>
          <w:lang w:val="pt_PT" w:bidi="pt_PT"/>
        </w:rPr>
        <w:t xml:space="preserve">; </w:t>
      </w:r>
      <w:r>
        <w:rPr>
          <w:lang w:val="pt_PT" w:bidi="pt_PT"/>
        </w:rPr>
        <w:t>22.19</w:t>
      </w:r>
      <w:r>
        <w:rPr>
          <w:lang w:val="pt_PT" w:bidi="pt_PT"/>
        </w:rPr>
        <w:t xml:space="preserve">; </w:t>
      </w:r>
      <w:r>
        <w:rPr>
          <w:lang w:val="pt_PT" w:bidi="pt_PT"/>
        </w:rPr>
        <w:t>28.8–10</w:t>
      </w:r>
      <w:r>
        <w:rPr>
          <w:lang w:val="pt_PT" w:bidi="pt_PT"/>
        </w:rPr>
        <w:t xml:space="preserve">; </w:t>
      </w:r>
      <w:r>
        <w:rPr>
          <w:lang w:val="pt_PT" w:bidi="pt_PT"/>
        </w:rPr>
        <w:t>2 Crônicas 6.19–40</w:t>
      </w:r>
      <w:r>
        <w:rPr>
          <w:lang w:val="pt_PT" w:bidi="pt_PT"/>
        </w:rPr>
        <w:t xml:space="preserve">; </w:t>
      </w:r>
      <w:r>
        <w:rPr>
          <w:lang w:val="pt_PT" w:bidi="pt_PT"/>
        </w:rPr>
        <w:t>7.14</w:t>
      </w:r>
      <w:r>
        <w:rPr>
          <w:lang w:val="pt_PT" w:bidi="pt_PT"/>
        </w:rPr>
        <w:t xml:space="preserve">; </w:t>
      </w:r>
      <w:r>
        <w:rPr>
          <w:lang w:val="pt_PT" w:bidi="pt_PT"/>
        </w:rPr>
        <w:t>Salmos 27.4–8</w:t>
      </w:r>
      <w:r>
        <w:rPr>
          <w:lang w:val="pt_PT" w:bidi="pt_PT"/>
        </w:rPr>
        <w:t xml:space="preserve">; </w:t>
      </w:r>
      <w:r>
        <w:rPr>
          <w:lang w:val="pt_PT" w:bidi="pt_PT"/>
        </w:rPr>
        <w:t>105.4–6</w:t>
      </w:r>
      <w:r>
        <w:rPr>
          <w:lang w:val="pt_PT" w:bidi="pt_PT"/>
        </w:rPr>
        <w:t xml:space="preserve">; </w:t>
      </w:r>
      <w:r>
        <w:rPr>
          <w:lang w:val="pt_PT" w:bidi="pt_PT"/>
        </w:rPr>
        <w:t>Isaías 55.6–7</w:t>
      </w:r>
      <w:r>
        <w:rPr>
          <w:lang w:val="pt_PT" w:bidi="pt_PT"/>
        </w:rPr>
        <w:t xml:space="preserve">; </w:t>
      </w:r>
      <w:r>
        <w:rPr>
          <w:lang w:val="pt_PT" w:bidi="pt_PT"/>
        </w:rPr>
        <w:t>Jeremias 29.13–14</w:t>
      </w:r>
      <w:r>
        <w:rPr>
          <w:lang w:val="pt_PT" w:bidi="pt_PT"/>
        </w:rPr>
        <w:t xml:space="preserve">; </w:t>
      </w:r>
      <w:r>
        <w:rPr>
          <w:lang w:val="pt_PT" w:bidi="pt_PT"/>
        </w:rPr>
        <w:t>Mateus 6.31–33</w:t>
      </w:r>
      <w:r>
        <w:rPr>
          <w:lang w:val="pt_PT" w:bidi="pt_PT"/>
        </w:rPr>
        <w:t xml:space="preserve">; </w:t>
      </w:r>
      <w:r>
        <w:rPr>
          <w:lang w:val="pt_PT" w:bidi="pt_PT"/>
        </w:rPr>
        <w:t>Romanos 2.7.</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