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逼迫</w:t>
      </w:r>
      <w:r>
        <w:rPr>
          <w:lang w:val="zh_TW" w:bidi="zh_TW"/>
        </w:rPr>
      </w:r>
    </w:p>
    <w:p>
      <w:pPr/>
      <w:r>
        <w:rPr>
          <w:lang w:val="zh_TW" w:bidi="zh_TW"/>
        </w:rPr>
      </w:r>
      <w:r>
        <w:rPr>
          <w:lang w:val="zh_TW" w:bidi="zh_TW"/>
        </w:rPr>
        <w:t>逼迫是指因個人或群體的身分、信仰或</w:t>
      </w:r>
      <w:r>
        <w:rPr>
          <w:lang w:val="zh_TW" w:bidi="zh_TW"/>
        </w:rPr>
        <w:t>實踐，</w:t>
      </w:r>
      <w:r>
        <w:rPr>
          <w:lang w:val="zh_TW" w:bidi="zh_TW"/>
        </w:rPr>
        <w:t>而遭受系統性的虐待、騷擾或壓迫。在宗教處境中，逼迫特別指人因宗教信仰或實踐而成為攻擊目標。</w:t>
      </w:r>
    </w:p>
    <w:p>
      <w:pPr/>
      <w:r>
        <w:rPr>
          <w:lang w:val="zh_TW" w:bidi="zh_TW"/>
        </w:rPr>
      </w:r>
      <w:r>
        <w:rPr>
          <w:lang w:val="zh_TW" w:bidi="zh_TW"/>
        </w:rPr>
        <w:t>逼迫是神的子民常有的經歷，神的僕人經常面臨敵意和反對（例如，</w:t>
      </w:r>
      <w:r>
        <w:rPr>
          <w:lang w:val="zh_TW" w:bidi="zh_TW"/>
        </w:rPr>
        <w:t>申30:7</w:t>
      </w:r>
      <w:r>
        <w:rPr>
          <w:lang w:val="zh_TW" w:bidi="zh_TW"/>
        </w:rPr>
        <w:t>；</w:t>
      </w:r>
      <w:r>
        <w:rPr>
          <w:lang w:val="zh_TW" w:bidi="zh_TW"/>
        </w:rPr>
        <w:t>王上18:13</w:t>
      </w:r>
      <w:r>
        <w:rPr>
          <w:lang w:val="zh_TW" w:bidi="zh_TW"/>
        </w:rPr>
        <w:t>；</w:t>
      </w:r>
      <w:r>
        <w:rPr>
          <w:lang w:val="zh_TW" w:bidi="zh_TW"/>
        </w:rPr>
        <w:t>尼4:1–3</w:t>
      </w:r>
      <w:r>
        <w:rPr>
          <w:lang w:val="zh_TW" w:bidi="zh_TW"/>
        </w:rPr>
        <w:t>；</w:t>
      </w:r>
      <w:r>
        <w:rPr>
          <w:lang w:val="zh_TW" w:bidi="zh_TW"/>
        </w:rPr>
        <w:t>耶37:11–38:28</w:t>
      </w:r>
      <w:r>
        <w:rPr>
          <w:lang w:val="zh_TW" w:bidi="zh_TW"/>
        </w:rPr>
        <w:t>；</w:t>
      </w:r>
      <w:r>
        <w:rPr>
          <w:lang w:val="zh_TW" w:bidi="zh_TW"/>
        </w:rPr>
        <w:t>太23:34–37</w:t>
      </w:r>
      <w:r>
        <w:rPr>
          <w:lang w:val="zh_TW" w:bidi="zh_TW"/>
        </w:rPr>
        <w:t>；</w:t>
      </w:r>
      <w:r>
        <w:rPr>
          <w:lang w:val="zh_TW" w:bidi="zh_TW"/>
        </w:rPr>
        <w:t>路11:49–51</w:t>
      </w:r>
      <w:r>
        <w:rPr>
          <w:lang w:val="zh_TW" w:bidi="zh_TW"/>
        </w:rPr>
        <w:t>；</w:t>
      </w:r>
      <w:r>
        <w:rPr>
          <w:lang w:val="zh_TW" w:bidi="zh_TW"/>
        </w:rPr>
        <w:t>帖前2:14–16</w:t>
      </w:r>
      <w:r>
        <w:rPr>
          <w:lang w:val="zh_TW" w:bidi="zh_TW"/>
        </w:rPr>
        <w:t>）。耶穌自己也曾遭受逼迫（</w:t>
      </w:r>
      <w:r>
        <w:rPr>
          <w:lang w:val="zh_TW" w:bidi="zh_TW"/>
        </w:rPr>
        <w:t>路4:28–30</w:t>
      </w:r>
      <w:r>
        <w:rPr>
          <w:lang w:val="zh_TW" w:bidi="zh_TW"/>
        </w:rPr>
        <w:t>；</w:t>
      </w:r>
      <w:r>
        <w:rPr>
          <w:lang w:val="zh_TW" w:bidi="zh_TW"/>
        </w:rPr>
        <w:t>約5:16</w:t>
      </w:r>
      <w:r>
        <w:rPr>
          <w:lang w:val="zh_TW" w:bidi="zh_TW"/>
        </w:rPr>
        <w:t>）。</w:t>
      </w:r>
    </w:p>
    <w:p>
      <w:pPr/>
      <w:r>
        <w:rPr>
          <w:lang w:val="zh_TW" w:bidi="zh_TW"/>
        </w:rPr>
      </w:r>
      <w:r>
        <w:rPr>
          <w:lang w:val="zh_TW" w:bidi="zh_TW"/>
        </w:rPr>
        <w:t>耶穌地上的生命結束之前，受到嘲弄、鞭打，並被釘十字架而死。祂告訴門徒，他們也會經歷類似情況（</w:t>
      </w:r>
      <w:r>
        <w:rPr>
          <w:lang w:val="zh_TW" w:bidi="zh_TW"/>
        </w:rPr>
        <w:t>太10:16–25</w:t>
      </w:r>
      <w:r>
        <w:rPr>
          <w:lang w:val="zh_TW" w:bidi="zh_TW"/>
        </w:rPr>
        <w:t>，</w:t>
      </w:r>
      <w:r>
        <w:rPr>
          <w:lang w:val="zh_TW" w:bidi="zh_TW"/>
        </w:rPr>
        <w:t>24:9</w:t>
      </w:r>
      <w:r>
        <w:rPr>
          <w:lang w:val="zh_TW" w:bidi="zh_TW"/>
        </w:rPr>
        <w:t>；</w:t>
      </w:r>
      <w:r>
        <w:rPr>
          <w:lang w:val="zh_TW" w:bidi="zh_TW"/>
        </w:rPr>
        <w:t>可13:9–13</w:t>
      </w:r>
      <w:r>
        <w:rPr>
          <w:lang w:val="zh_TW" w:bidi="zh_TW"/>
        </w:rPr>
        <w:t>；</w:t>
      </w:r>
      <w:r>
        <w:rPr>
          <w:lang w:val="zh_TW" w:bidi="zh_TW"/>
        </w:rPr>
        <w:t>路21:12–17</w:t>
      </w:r>
      <w:r>
        <w:rPr>
          <w:lang w:val="zh_TW" w:bidi="zh_TW"/>
        </w:rPr>
        <w:t>；</w:t>
      </w:r>
      <w:r>
        <w:rPr>
          <w:lang w:val="zh_TW" w:bidi="zh_TW"/>
        </w:rPr>
        <w:t>約16:2</w:t>
      </w:r>
      <w:r>
        <w:rPr>
          <w:lang w:val="zh_TW" w:bidi="zh_TW"/>
        </w:rPr>
        <w:t>）。祂事先讓門徒做好準備，以面對這樣的時刻，並告訴他們，聖靈將賜下他們所需要的勇氣（</w:t>
      </w:r>
      <w:r>
        <w:rPr>
          <w:lang w:val="zh_TW" w:bidi="zh_TW"/>
        </w:rPr>
        <w:t>路12:11–12</w:t>
      </w:r>
      <w:r>
        <w:rPr>
          <w:lang w:val="zh_TW" w:bidi="zh_TW"/>
        </w:rPr>
        <w:t>，</w:t>
      </w:r>
      <w:r>
        <w:rPr>
          <w:lang w:val="zh_TW" w:bidi="zh_TW"/>
        </w:rPr>
        <w:t>21:14–15</w:t>
      </w:r>
      <w:r>
        <w:rPr>
          <w:lang w:val="zh_TW" w:bidi="zh_TW"/>
        </w:rPr>
        <w:t>；</w:t>
      </w:r>
      <w:r>
        <w:rPr>
          <w:lang w:val="zh_TW" w:bidi="zh_TW"/>
        </w:rPr>
        <w:t>徒1:8</w:t>
      </w:r>
      <w:r>
        <w:rPr>
          <w:lang w:val="zh_TW" w:bidi="zh_TW"/>
        </w:rPr>
        <w:t>）。</w:t>
      </w:r>
    </w:p>
    <w:p>
      <w:pPr/>
      <w:r>
        <w:rPr>
          <w:lang w:val="zh_TW" w:bidi="zh_TW"/>
        </w:rPr>
      </w:r>
      <w:r>
        <w:rPr>
          <w:lang w:val="zh_TW" w:bidi="zh_TW"/>
        </w:rPr>
        <w:t>使徒行傳記載早期基督徒如何面對逼迫。最初的逼迫來自猶太人的最高議會（Sanhedrin</w:t>
      </w:r>
      <w:r>
        <w:rPr>
          <w:lang w:val="zh_TW" w:bidi="zh_TW"/>
        </w:rPr>
        <w:t>〔</w:t>
      </w:r>
      <w:r>
        <w:rPr>
          <w:lang w:val="zh_TW" w:bidi="zh_TW"/>
        </w:rPr>
        <w:t>公會</w:t>
      </w:r>
      <w:r>
        <w:rPr>
          <w:lang w:val="zh_TW" w:bidi="zh_TW"/>
        </w:rPr>
        <w:t>〕</w:t>
      </w:r>
      <w:r>
        <w:rPr>
          <w:lang w:val="zh_TW" w:bidi="zh_TW"/>
        </w:rPr>
        <w:t>）。大數的掃羅在大馬士革路上遇見耶穌異象之前，曾大力逼迫教會（</w:t>
      </w:r>
      <w:r>
        <w:rPr>
          <w:lang w:val="zh_TW" w:bidi="zh_TW"/>
        </w:rPr>
        <w:t>徒8:1–3</w:t>
      </w:r>
      <w:r>
        <w:rPr>
          <w:lang w:val="zh_TW" w:bidi="zh_TW"/>
        </w:rPr>
        <w:t>，</w:t>
      </w:r>
      <w:r>
        <w:rPr>
          <w:lang w:val="zh_TW" w:bidi="zh_TW"/>
        </w:rPr>
        <w:t>9:1–13</w:t>
      </w:r>
      <w:r>
        <w:rPr>
          <w:lang w:val="zh_TW" w:bidi="zh_TW"/>
        </w:rPr>
        <w:t>、</w:t>
      </w:r>
      <w:r>
        <w:rPr>
          <w:lang w:val="zh_TW" w:bidi="zh_TW"/>
        </w:rPr>
        <w:t>21</w:t>
      </w:r>
      <w:r>
        <w:rPr>
          <w:lang w:val="zh_TW" w:bidi="zh_TW"/>
        </w:rPr>
        <w:t>，</w:t>
      </w:r>
      <w:r>
        <w:rPr>
          <w:lang w:val="zh_TW" w:bidi="zh_TW"/>
        </w:rPr>
        <w:t>22:4</w:t>
      </w:r>
      <w:r>
        <w:rPr>
          <w:lang w:val="zh_TW" w:bidi="zh_TW"/>
        </w:rPr>
        <w:t>，</w:t>
      </w:r>
      <w:r>
        <w:rPr>
          <w:lang w:val="zh_TW" w:bidi="zh_TW"/>
        </w:rPr>
        <w:t>26:9–11</w:t>
      </w:r>
      <w:r>
        <w:rPr>
          <w:lang w:val="zh_TW" w:bidi="zh_TW"/>
        </w:rPr>
        <w:t>；見</w:t>
      </w:r>
      <w:r>
        <w:rPr>
          <w:lang w:val="zh_TW" w:bidi="zh_TW"/>
        </w:rPr>
        <w:t>林前15:9</w:t>
      </w:r>
      <w:r>
        <w:rPr>
          <w:lang w:val="zh_TW" w:bidi="zh_TW"/>
        </w:rPr>
        <w:t>；</w:t>
      </w:r>
      <w:r>
        <w:rPr>
          <w:lang w:val="zh_TW" w:bidi="zh_TW"/>
        </w:rPr>
        <w:t>加1:13</w:t>
      </w:r>
      <w:r>
        <w:rPr>
          <w:lang w:val="zh_TW" w:bidi="zh_TW"/>
        </w:rPr>
        <w:t>；</w:t>
      </w:r>
      <w:r>
        <w:rPr>
          <w:lang w:val="zh_TW" w:bidi="zh_TW"/>
        </w:rPr>
        <w:t>腓3:6</w:t>
      </w:r>
      <w:r>
        <w:rPr>
          <w:lang w:val="zh_TW" w:bidi="zh_TW"/>
        </w:rPr>
        <w:t>）。使徒彼得、約翰、司提反、雅各、保羅和巴拿巴都曾經歷逼迫（</w:t>
      </w:r>
      <w:r>
        <w:rPr>
          <w:lang w:val="zh_TW" w:bidi="zh_TW"/>
        </w:rPr>
        <w:t>徒4:15–18</w:t>
      </w:r>
      <w:r>
        <w:rPr>
          <w:lang w:val="zh_TW" w:bidi="zh_TW"/>
        </w:rPr>
        <w:t>，</w:t>
      </w:r>
      <w:r>
        <w:rPr>
          <w:lang w:val="zh_TW" w:bidi="zh_TW"/>
        </w:rPr>
        <w:t>5:17–18</w:t>
      </w:r>
      <w:r>
        <w:rPr>
          <w:lang w:val="zh_TW" w:bidi="zh_TW"/>
        </w:rPr>
        <w:t>，</w:t>
      </w:r>
      <w:r>
        <w:rPr>
          <w:lang w:val="zh_TW" w:bidi="zh_TW"/>
        </w:rPr>
        <w:t>7:54–60</w:t>
      </w:r>
      <w:r>
        <w:rPr>
          <w:lang w:val="zh_TW" w:bidi="zh_TW"/>
        </w:rPr>
        <w:t>，</w:t>
      </w:r>
      <w:r>
        <w:rPr>
          <w:lang w:val="zh_TW" w:bidi="zh_TW"/>
        </w:rPr>
        <w:t>12:1–4</w:t>
      </w:r>
      <w:r>
        <w:rPr>
          <w:lang w:val="zh_TW" w:bidi="zh_TW"/>
        </w:rPr>
        <w:t>，</w:t>
      </w:r>
      <w:r>
        <w:rPr>
          <w:lang w:val="zh_TW" w:bidi="zh_TW"/>
        </w:rPr>
        <w:t>14:5–6</w:t>
      </w:r>
      <w:r>
        <w:rPr>
          <w:lang w:val="zh_TW" w:bidi="zh_TW"/>
        </w:rPr>
        <w:t>）。</w:t>
      </w:r>
    </w:p>
    <w:p>
      <w:pPr/>
      <w:r>
        <w:rPr>
          <w:lang w:val="zh_TW" w:bidi="zh_TW"/>
        </w:rPr>
      </w:r>
      <w:r>
        <w:rPr>
          <w:lang w:val="zh_TW" w:bidi="zh_TW"/>
        </w:rPr>
        <w:t>在撒種的比喻中，耶穌說明逼迫對信心薄弱者的影響（</w:t>
      </w:r>
      <w:r>
        <w:rPr>
          <w:lang w:val="zh_TW" w:bidi="zh_TW"/>
        </w:rPr>
        <w:t>太13:20–21</w:t>
      </w:r>
      <w:r>
        <w:rPr>
          <w:lang w:val="zh_TW" w:bidi="zh_TW"/>
        </w:rPr>
        <w:t>；</w:t>
      </w:r>
      <w:r>
        <w:rPr>
          <w:lang w:val="zh_TW" w:bidi="zh_TW"/>
        </w:rPr>
        <w:t>可4:16–17</w:t>
      </w:r>
      <w:r>
        <w:rPr>
          <w:lang w:val="zh_TW" w:bidi="zh_TW"/>
        </w:rPr>
        <w:t>）。逼迫會煉淨神的子民，使他們更像耶穌。使徒在使徒行傳中的經歷，也印證了保羅的話：「</w:t>
      </w:r>
      <w:r>
        <w:rPr>
          <w:lang w:val="zh_TW" w:bidi="zh_TW"/>
        </w:rPr>
        <w:t>不但如此，凡立志在基督耶穌裏敬虔度日的也都要受逼迫</w:t>
      </w:r>
      <w:r>
        <w:rPr>
          <w:lang w:val="zh_TW" w:bidi="zh_TW"/>
        </w:rPr>
        <w:t>」（</w:t>
      </w:r>
      <w:r>
        <w:rPr>
          <w:lang w:val="zh_TW" w:bidi="zh_TW"/>
        </w:rPr>
        <w:t>提後3:12</w:t>
      </w:r>
      <w:r>
        <w:rPr>
          <w:lang w:val="zh_TW" w:bidi="zh_TW"/>
        </w:rPr>
        <w:t>；見</w:t>
      </w:r>
      <w:r>
        <w:rPr>
          <w:lang w:val="zh_TW" w:bidi="zh_TW"/>
        </w:rPr>
        <w:t>可10:29–30</w:t>
      </w:r>
      <w:r>
        <w:rPr>
          <w:lang w:val="zh_TW" w:bidi="zh_TW"/>
        </w:rPr>
        <w:t>）。</w:t>
      </w:r>
    </w:p>
    <w:p>
      <w:pPr/>
      <w:r>
        <w:rPr>
          <w:lang w:val="zh_TW" w:bidi="zh_TW"/>
        </w:rPr>
      </w:r>
      <w:r>
        <w:rPr>
          <w:lang w:val="zh_TW" w:bidi="zh_TW"/>
        </w:rPr>
        <w:t>耶穌教導門徒，要做好準備，在困難的情境中為信仰辯護（</w:t>
      </w:r>
      <w:r>
        <w:rPr>
          <w:lang w:val="zh_TW" w:bidi="zh_TW"/>
        </w:rPr>
        <w:t>太10:18–20</w:t>
      </w:r>
      <w:r>
        <w:rPr>
          <w:lang w:val="zh_TW" w:bidi="zh_TW"/>
        </w:rPr>
        <w:t>；</w:t>
      </w:r>
      <w:r>
        <w:rPr>
          <w:lang w:val="zh_TW" w:bidi="zh_TW"/>
        </w:rPr>
        <w:t>路21:12–15</w:t>
      </w:r>
      <w:r>
        <w:rPr>
          <w:lang w:val="zh_TW" w:bidi="zh_TW"/>
        </w:rPr>
        <w:t>）。使徒和其他教會領袖也的確這樣做了，他們勇敢放膽，見證信仰（例如，</w:t>
      </w:r>
      <w:r>
        <w:rPr>
          <w:lang w:val="zh_TW" w:bidi="zh_TW"/>
        </w:rPr>
        <w:t>徒4:8–12</w:t>
      </w:r>
      <w:r>
        <w:rPr>
          <w:lang w:val="zh_TW" w:bidi="zh_TW"/>
        </w:rPr>
        <w:t>、</w:t>
      </w:r>
      <w:r>
        <w:rPr>
          <w:lang w:val="zh_TW" w:bidi="zh_TW"/>
        </w:rPr>
        <w:t>31</w:t>
      </w:r>
      <w:r>
        <w:rPr>
          <w:lang w:val="zh_TW" w:bidi="zh_TW"/>
        </w:rPr>
        <w:t>，</w:t>
      </w:r>
      <w:r>
        <w:rPr>
          <w:lang w:val="zh_TW" w:bidi="zh_TW"/>
        </w:rPr>
        <w:t>5:29–32</w:t>
      </w:r>
      <w:r>
        <w:rPr>
          <w:lang w:val="zh_TW" w:bidi="zh_TW"/>
        </w:rPr>
        <w:t>，</w:t>
      </w:r>
      <w:r>
        <w:rPr>
          <w:lang w:val="zh_TW" w:bidi="zh_TW"/>
        </w:rPr>
        <w:t>6:8–10</w:t>
      </w:r>
      <w:r>
        <w:rPr>
          <w:lang w:val="zh_TW" w:bidi="zh_TW"/>
        </w:rPr>
        <w:t>，</w:t>
      </w:r>
      <w:r>
        <w:rPr>
          <w:lang w:val="zh_TW" w:bidi="zh_TW"/>
        </w:rPr>
        <w:t>8:4–40</w:t>
      </w:r>
      <w:r>
        <w:rPr>
          <w:lang w:val="zh_TW" w:bidi="zh_TW"/>
        </w:rPr>
        <w:t>，</w:t>
      </w:r>
      <w:r>
        <w:rPr>
          <w:lang w:val="zh_TW" w:bidi="zh_TW"/>
        </w:rPr>
        <w:t>9:27</w:t>
      </w:r>
      <w:r>
        <w:rPr>
          <w:lang w:val="zh_TW" w:bidi="zh_TW"/>
        </w:rPr>
        <w:t>）。聖經鼓勵基督徒要以勇敢且溫和的態度為信仰辯護，必須能向提問的人清楚說明自己所信（</w:t>
      </w:r>
      <w:r>
        <w:rPr>
          <w:lang w:val="zh_TW" w:bidi="zh_TW"/>
        </w:rPr>
        <w:t>西4:6</w:t>
      </w:r>
      <w:r>
        <w:rPr>
          <w:lang w:val="zh_TW" w:bidi="zh_TW"/>
        </w:rPr>
        <w:t>；</w:t>
      </w:r>
      <w:r>
        <w:rPr>
          <w:lang w:val="zh_TW" w:bidi="zh_TW"/>
        </w:rPr>
        <w:t>提後2:24–25</w:t>
      </w:r>
      <w:r>
        <w:rPr>
          <w:lang w:val="zh_TW" w:bidi="zh_TW"/>
        </w:rPr>
        <w:t>；</w:t>
      </w:r>
      <w:r>
        <w:rPr>
          <w:lang w:val="zh_TW" w:bidi="zh_TW"/>
        </w:rPr>
        <w:t>彼前3:15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王上18:2–15</w:t>
      </w:r>
      <w:r>
        <w:rPr>
          <w:lang w:val="zh_TW" w:bidi="zh_TW"/>
        </w:rPr>
        <w:t>，</w:t>
      </w:r>
      <w:r>
        <w:rPr>
          <w:lang w:val="zh_TW" w:bidi="zh_TW"/>
        </w:rPr>
        <w:t>19:1–18</w:t>
      </w:r>
      <w:r>
        <w:rPr>
          <w:lang w:val="zh_TW" w:bidi="zh_TW"/>
        </w:rPr>
        <w:t>；</w:t>
      </w:r>
      <w:r>
        <w:rPr>
          <w:lang w:val="zh_TW" w:bidi="zh_TW"/>
        </w:rPr>
        <w:t>尼4:1–3</w:t>
      </w:r>
      <w:r>
        <w:rPr>
          <w:lang w:val="zh_TW" w:bidi="zh_TW"/>
        </w:rPr>
        <w:t>；</w:t>
      </w:r>
      <w:r>
        <w:rPr>
          <w:lang w:val="zh_TW" w:bidi="zh_TW"/>
        </w:rPr>
        <w:t>耶37:1–38:28</w:t>
      </w:r>
      <w:r>
        <w:rPr>
          <w:lang w:val="zh_TW" w:bidi="zh_TW"/>
        </w:rPr>
        <w:t>；</w:t>
      </w:r>
      <w:r>
        <w:rPr>
          <w:lang w:val="zh_TW" w:bidi="zh_TW"/>
        </w:rPr>
        <w:t>太10:16–39</w:t>
      </w:r>
      <w:r>
        <w:rPr>
          <w:lang w:val="zh_TW" w:bidi="zh_TW"/>
        </w:rPr>
        <w:t>，</w:t>
      </w:r>
      <w:r>
        <w:rPr>
          <w:lang w:val="zh_TW" w:bidi="zh_TW"/>
        </w:rPr>
        <w:t>13:20–21</w:t>
      </w:r>
      <w:r>
        <w:rPr>
          <w:lang w:val="zh_TW" w:bidi="zh_TW"/>
        </w:rPr>
        <w:t>，</w:t>
      </w:r>
      <w:r>
        <w:rPr>
          <w:lang w:val="zh_TW" w:bidi="zh_TW"/>
        </w:rPr>
        <w:t>23:34–38</w:t>
      </w:r>
      <w:r>
        <w:rPr>
          <w:lang w:val="zh_TW" w:bidi="zh_TW"/>
        </w:rPr>
        <w:t>，</w:t>
      </w:r>
      <w:r>
        <w:rPr>
          <w:lang w:val="zh_TW" w:bidi="zh_TW"/>
        </w:rPr>
        <w:t>24:9–14</w:t>
      </w:r>
      <w:r>
        <w:rPr>
          <w:lang w:val="zh_TW" w:bidi="zh_TW"/>
        </w:rPr>
        <w:t>；</w:t>
      </w:r>
      <w:r>
        <w:rPr>
          <w:lang w:val="zh_TW" w:bidi="zh_TW"/>
        </w:rPr>
        <w:t>可10:29–31</w:t>
      </w:r>
      <w:r>
        <w:rPr>
          <w:lang w:val="zh_TW" w:bidi="zh_TW"/>
        </w:rPr>
        <w:t>，</w:t>
      </w:r>
      <w:r>
        <w:rPr>
          <w:lang w:val="zh_TW" w:bidi="zh_TW"/>
        </w:rPr>
        <w:t>13:9–13</w:t>
      </w:r>
      <w:r>
        <w:rPr>
          <w:lang w:val="zh_TW" w:bidi="zh_TW"/>
        </w:rPr>
        <w:t>；</w:t>
      </w:r>
      <w:r>
        <w:rPr>
          <w:lang w:val="zh_TW" w:bidi="zh_TW"/>
        </w:rPr>
        <w:t>路11:47–51</w:t>
      </w:r>
      <w:r>
        <w:rPr>
          <w:lang w:val="zh_TW" w:bidi="zh_TW"/>
        </w:rPr>
        <w:t>，</w:t>
      </w:r>
      <w:r>
        <w:rPr>
          <w:lang w:val="zh_TW" w:bidi="zh_TW"/>
        </w:rPr>
        <w:t>12:11–12</w:t>
      </w:r>
      <w:r>
        <w:rPr>
          <w:lang w:val="zh_TW" w:bidi="zh_TW"/>
        </w:rPr>
        <w:t>，</w:t>
      </w:r>
      <w:r>
        <w:rPr>
          <w:lang w:val="zh_TW" w:bidi="zh_TW"/>
        </w:rPr>
        <w:t>21:12–19</w:t>
      </w:r>
      <w:r>
        <w:rPr>
          <w:lang w:val="zh_TW" w:bidi="zh_TW"/>
        </w:rPr>
        <w:t>；</w:t>
      </w:r>
      <w:r>
        <w:rPr>
          <w:lang w:val="zh_TW" w:bidi="zh_TW"/>
        </w:rPr>
        <w:t>約16:1–4</w:t>
      </w:r>
      <w:r>
        <w:rPr>
          <w:lang w:val="zh_TW" w:bidi="zh_TW"/>
        </w:rPr>
        <w:t>；</w:t>
      </w:r>
      <w:r>
        <w:rPr>
          <w:lang w:val="zh_TW" w:bidi="zh_TW"/>
        </w:rPr>
        <w:t>徒4:13–31</w:t>
      </w:r>
      <w:r>
        <w:rPr>
          <w:lang w:val="zh_TW" w:bidi="zh_TW"/>
        </w:rPr>
        <w:t>，</w:t>
      </w:r>
      <w:r>
        <w:rPr>
          <w:lang w:val="zh_TW" w:bidi="zh_TW"/>
        </w:rPr>
        <w:t>5:17–42</w:t>
      </w:r>
      <w:r>
        <w:rPr>
          <w:lang w:val="zh_TW" w:bidi="zh_TW"/>
        </w:rPr>
        <w:t>，</w:t>
      </w:r>
      <w:r>
        <w:rPr>
          <w:lang w:val="zh_TW" w:bidi="zh_TW"/>
        </w:rPr>
        <w:t>6:8–8:4</w:t>
      </w:r>
      <w:r>
        <w:rPr>
          <w:lang w:val="zh_TW" w:bidi="zh_TW"/>
        </w:rPr>
        <w:t>，</w:t>
      </w:r>
      <w:r>
        <w:rPr>
          <w:lang w:val="zh_TW" w:bidi="zh_TW"/>
        </w:rPr>
        <w:t>9:1–31</w:t>
      </w:r>
      <w:r>
        <w:rPr>
          <w:lang w:val="zh_TW" w:bidi="zh_TW"/>
        </w:rPr>
        <w:t>，</w:t>
      </w:r>
      <w:r>
        <w:rPr>
          <w:lang w:val="zh_TW" w:bidi="zh_TW"/>
        </w:rPr>
        <w:t>12:1–19</w:t>
      </w:r>
      <w:r>
        <w:rPr>
          <w:lang w:val="zh_TW" w:bidi="zh_TW"/>
        </w:rPr>
        <w:t>，</w:t>
      </w:r>
      <w:r>
        <w:rPr>
          <w:lang w:val="zh_TW" w:bidi="zh_TW"/>
        </w:rPr>
        <w:t>14:1–7</w:t>
      </w:r>
      <w:r>
        <w:rPr>
          <w:lang w:val="zh_TW" w:bidi="zh_TW"/>
        </w:rPr>
        <w:t>，</w:t>
      </w:r>
      <w:r>
        <w:rPr>
          <w:lang w:val="zh_TW" w:bidi="zh_TW"/>
        </w:rPr>
        <w:t>22:3–29</w:t>
      </w:r>
      <w:r>
        <w:rPr>
          <w:lang w:val="zh_TW" w:bidi="zh_TW"/>
        </w:rPr>
        <w:t>，</w:t>
      </w:r>
      <w:r>
        <w:rPr>
          <w:lang w:val="zh_TW" w:bidi="zh_TW"/>
        </w:rPr>
        <w:t>23:12–31</w:t>
      </w:r>
      <w:r>
        <w:rPr>
          <w:lang w:val="zh_TW" w:bidi="zh_TW"/>
        </w:rPr>
        <w:t>，</w:t>
      </w:r>
      <w:r>
        <w:rPr>
          <w:lang w:val="zh_TW" w:bidi="zh_TW"/>
        </w:rPr>
        <w:t>26:9–11</w:t>
      </w:r>
      <w:r>
        <w:rPr>
          <w:lang w:val="zh_TW" w:bidi="zh_TW"/>
        </w:rPr>
        <w:t>；</w:t>
      </w:r>
      <w:r>
        <w:rPr>
          <w:lang w:val="zh_TW" w:bidi="zh_TW"/>
        </w:rPr>
        <w:t>加1:13</w:t>
      </w:r>
      <w:r>
        <w:rPr>
          <w:lang w:val="zh_TW" w:bidi="zh_TW"/>
        </w:rPr>
        <w:t>；</w:t>
      </w:r>
      <w:r>
        <w:rPr>
          <w:lang w:val="zh_TW" w:bidi="zh_TW"/>
        </w:rPr>
        <w:t>帖前2:14–16</w:t>
      </w:r>
      <w:r>
        <w:rPr>
          <w:lang w:val="zh_TW" w:bidi="zh_TW"/>
        </w:rPr>
        <w:t>；</w:t>
      </w:r>
      <w:r>
        <w:rPr>
          <w:lang w:val="zh_TW" w:bidi="zh_TW"/>
        </w:rPr>
        <w:t>提後3:11–14</w:t>
      </w:r>
      <w:r>
        <w:rPr>
          <w:lang w:val="zh_TW" w:bidi="zh_TW"/>
        </w:rPr>
        <w:t>；</w:t>
      </w:r>
      <w:r>
        <w:rPr>
          <w:lang w:val="zh_TW" w:bidi="zh_TW"/>
        </w:rPr>
        <w:t>彼前3:13–18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