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對彌賽亞的盼望</w:t>
      </w:r>
      <w:r>
        <w:rPr>
          <w:lang w:val="zh_TW" w:bidi="zh_TW"/>
        </w:rPr>
      </w:r>
    </w:p>
    <w:p>
      <w:pPr/>
      <w:r>
        <w:rPr>
          <w:lang w:val="zh_TW" w:bidi="zh_TW"/>
        </w:rPr>
      </w:r>
      <w:r>
        <w:rPr>
          <w:lang w:val="zh_TW" w:bidi="zh_TW"/>
        </w:rPr>
        <w:t>在公元一世紀，許多猶太人懷著盼望，期待彌賽亞（神所揀選的一位）降臨。他們認為這位拯救者將擊敗以色列的仇敵，並為神的百姓帶來和平與繁榮。</w:t>
      </w:r>
    </w:p>
    <w:p>
      <w:pPr/>
      <w:r>
        <w:rPr>
          <w:lang w:val="zh_TW" w:bidi="zh_TW"/>
        </w:rPr>
      </w:r>
      <w:r>
        <w:rPr>
          <w:lang w:val="zh_TW" w:bidi="zh_TW"/>
        </w:rPr>
        <w:t>「彌賽亞」這一希伯來文詞語，以及其對應的希臘文詞語「基督」，意思都是「受膏者」。這個詞源自以色列王受膏的傳統——王在登基時受到膏油膏抹，表明他是神所立的代表，要治理百姓。後來，這個詞語用來指以色列所期待那位未來的王。</w:t>
      </w:r>
    </w:p>
    <w:p>
      <w:pPr/>
      <w:r>
        <w:rPr>
          <w:lang w:val="zh_TW" w:bidi="zh_TW"/>
        </w:rPr>
      </w:r>
      <w:r>
        <w:rPr>
          <w:lang w:val="zh_TW" w:bidi="zh_TW"/>
        </w:rPr>
        <w:t>許多人期盼這位王出自大衛家族，恢復大衛的王朝，並在耶路撒冷以公義與公平掌權。這樣的盼望源自神在</w:t>
      </w:r>
      <w:r>
        <w:rPr>
          <w:lang w:val="zh_TW" w:bidi="zh_TW"/>
        </w:rPr>
        <w:t>撒母耳記下七章11至16節</w:t>
      </w:r>
      <w:r>
        <w:rPr>
          <w:lang w:val="zh_TW" w:bidi="zh_TW"/>
        </w:rPr>
        <w:t>中與大衛所立的特別協議（約）。神應許大衛，他的後裔要永遠作王。隨著以色列的國勢衰退，最終滅亡，舊約的先知預言彌賽亞要來（</w:t>
      </w:r>
      <w:r>
        <w:rPr>
          <w:lang w:val="zh_TW" w:bidi="zh_TW"/>
        </w:rPr>
        <w:t>賽9:6–7，</w:t>
      </w:r>
      <w:r>
        <w:rPr>
          <w:lang w:val="zh_TW" w:bidi="zh_TW"/>
        </w:rPr>
        <w:t>11:1–5</w:t>
      </w:r>
      <w:r>
        <w:rPr>
          <w:lang w:val="zh_TW" w:bidi="zh_TW"/>
        </w:rPr>
        <w:t>；</w:t>
      </w:r>
      <w:r>
        <w:rPr>
          <w:lang w:val="zh_TW" w:bidi="zh_TW"/>
        </w:rPr>
        <w:t>耶23:5–6，</w:t>
      </w:r>
      <w:r>
        <w:rPr>
          <w:lang w:val="zh_TW" w:bidi="zh_TW"/>
        </w:rPr>
        <w:t>33:15–16</w:t>
      </w:r>
      <w:r>
        <w:rPr>
          <w:lang w:val="zh_TW" w:bidi="zh_TW"/>
        </w:rPr>
        <w:t>；</w:t>
      </w:r>
      <w:r>
        <w:rPr>
          <w:lang w:val="zh_TW" w:bidi="zh_TW"/>
        </w:rPr>
        <w:t>結37:24–25</w:t>
      </w:r>
      <w:r>
        <w:rPr>
          <w:lang w:val="zh_TW" w:bidi="zh_TW"/>
        </w:rPr>
        <w:t>）。這位基督將拯救神的百姓，並作為大衛的繼承者永遠掌權。</w:t>
      </w:r>
    </w:p>
    <w:p>
      <w:pPr/>
      <w:r>
        <w:rPr>
          <w:lang w:val="zh_TW" w:bidi="zh_TW"/>
        </w:rPr>
      </w:r>
      <w:r>
        <w:rPr>
          <w:lang w:val="zh_TW" w:bidi="zh_TW"/>
        </w:rPr>
        <w:t>福音書作者特別強調耶穌就是那位應許的基督（例如，</w:t>
      </w:r>
      <w:r>
        <w:rPr>
          <w:lang w:val="zh_TW" w:bidi="zh_TW"/>
        </w:rPr>
        <w:t>太1:21–23</w:t>
      </w:r>
      <w:r>
        <w:rPr>
          <w:lang w:val="zh_TW" w:bidi="zh_TW"/>
        </w:rPr>
        <w:t>；</w:t>
      </w:r>
      <w:r>
        <w:rPr>
          <w:lang w:val="zh_TW" w:bidi="zh_TW"/>
        </w:rPr>
        <w:t>路1:32–33、</w:t>
      </w:r>
      <w:r>
        <w:rPr>
          <w:lang w:val="zh_TW" w:bidi="zh_TW"/>
        </w:rPr>
        <w:t>69–70</w:t>
      </w:r>
      <w:r>
        <w:rPr>
          <w:lang w:val="zh_TW" w:bidi="zh_TW"/>
        </w:rPr>
        <w:t>）。然而，祂成就這些應許的方式出人意料。當彼得認出耶穌是「神所立的基督」之後，耶穌就開始教導基督必須受苦的事（</w:t>
      </w:r>
      <w:r>
        <w:rPr>
          <w:lang w:val="zh_TW" w:bidi="zh_TW"/>
        </w:rPr>
        <w:t>路9:20–22</w:t>
      </w:r>
      <w:r>
        <w:rPr>
          <w:lang w:val="zh_TW" w:bidi="zh_TW"/>
        </w:rPr>
        <w:t>）。當耶穌最後一次靠近耶路撒冷時，群眾歡呼祂是「奉主名來的王」（</w:t>
      </w:r>
      <w:r>
        <w:rPr>
          <w:lang w:val="zh_TW" w:bidi="zh_TW"/>
        </w:rPr>
        <w:t>路18:36–38，</w:t>
      </w:r>
      <w:r>
        <w:rPr>
          <w:lang w:val="zh_TW" w:bidi="zh_TW"/>
        </w:rPr>
        <w:t>19:36–38</w:t>
      </w:r>
      <w:r>
        <w:rPr>
          <w:lang w:val="zh_TW" w:bidi="zh_TW"/>
        </w:rPr>
        <w:t>）。但不久之後，這些人卻轉而拒絕祂（</w:t>
      </w:r>
      <w:r>
        <w:rPr>
          <w:lang w:val="zh_TW" w:bidi="zh_TW"/>
        </w:rPr>
        <w:t>路22:66–71</w:t>
      </w:r>
      <w:r>
        <w:rPr>
          <w:lang w:val="zh_TW" w:bidi="zh_TW"/>
        </w:rPr>
        <w:t>），並將祂釘在十字架上，</w:t>
      </w:r>
      <w:r>
        <w:rPr>
          <w:lang w:val="zh_TW" w:bidi="zh_TW"/>
        </w:rPr>
        <w:t>嗤笑</w:t>
      </w:r>
      <w:r>
        <w:rPr>
          <w:lang w:val="zh_TW" w:bidi="zh_TW"/>
        </w:rPr>
        <w:t>祂為「猶太人的王」與「基督，神所揀選的」（</w:t>
      </w:r>
      <w:r>
        <w:rPr>
          <w:lang w:val="zh_TW" w:bidi="zh_TW"/>
        </w:rPr>
        <w:t>路23:35–39</w:t>
      </w:r>
      <w:r>
        <w:rPr>
          <w:lang w:val="zh_TW" w:bidi="zh_TW"/>
        </w:rPr>
        <w:t>）。</w:t>
      </w:r>
    </w:p>
    <w:p>
      <w:pPr/>
      <w:r>
        <w:rPr>
          <w:lang w:val="zh_TW" w:bidi="zh_TW"/>
        </w:rPr>
      </w:r>
      <w:r>
        <w:rPr>
          <w:lang w:val="zh_TW" w:bidi="zh_TW"/>
        </w:rPr>
        <w:t>正如耶穌所預言，祂在第三天從死裡復活了。祂向門徒顯現時解釋說，聖經早已預言基督（或彌賽亞）必須「這樣受害，又進入他的榮耀」（</w:t>
      </w:r>
      <w:r>
        <w:rPr>
          <w:lang w:val="zh_TW" w:bidi="zh_TW"/>
        </w:rPr>
        <w:t>路24:26</w:t>
      </w:r>
      <w:r>
        <w:rPr>
          <w:lang w:val="zh_TW" w:bidi="zh_TW"/>
        </w:rPr>
        <w:t>）。耶穌的死與復活，證實祂真是那位基督。祂的死帶來「悔改、赦罪」（</w:t>
      </w:r>
      <w:r>
        <w:rPr>
          <w:lang w:val="zh_TW" w:bidi="zh_TW"/>
        </w:rPr>
        <w:t>24:46–47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撒下7:11–16</w:t>
      </w:r>
      <w:r>
        <w:rPr>
          <w:lang w:val="zh_TW" w:bidi="zh_TW"/>
        </w:rPr>
        <w:t>；</w:t>
      </w:r>
      <w:r>
        <w:rPr>
          <w:lang w:val="zh_TW" w:bidi="zh_TW"/>
        </w:rPr>
        <w:t>賽9:6–7，</w:t>
      </w:r>
      <w:r>
        <w:rPr>
          <w:lang w:val="zh_TW" w:bidi="zh_TW"/>
        </w:rPr>
        <w:t>11:1–5</w:t>
      </w:r>
      <w:r>
        <w:rPr>
          <w:lang w:val="zh_TW" w:bidi="zh_TW"/>
        </w:rPr>
        <w:t>；</w:t>
      </w:r>
      <w:r>
        <w:rPr>
          <w:lang w:val="zh_TW" w:bidi="zh_TW"/>
        </w:rPr>
        <w:t>耶23:5–6，</w:t>
      </w:r>
      <w:r>
        <w:rPr>
          <w:lang w:val="zh_TW" w:bidi="zh_TW"/>
        </w:rPr>
        <w:t>33:15–16</w:t>
      </w:r>
      <w:r>
        <w:rPr>
          <w:lang w:val="zh_TW" w:bidi="zh_TW"/>
        </w:rPr>
        <w:t>；</w:t>
      </w:r>
      <w:r>
        <w:rPr>
          <w:lang w:val="zh_TW" w:bidi="zh_TW"/>
        </w:rPr>
        <w:t>結37:24–25</w:t>
      </w:r>
      <w:r>
        <w:rPr>
          <w:lang w:val="zh_TW" w:bidi="zh_TW"/>
        </w:rPr>
        <w:t>；</w:t>
      </w:r>
      <w:r>
        <w:rPr>
          <w:lang w:val="zh_TW" w:bidi="zh_TW"/>
        </w:rPr>
        <w:t>路2:25–32，</w:t>
      </w:r>
      <w:r>
        <w:rPr>
          <w:lang w:val="zh_TW" w:bidi="zh_TW"/>
        </w:rPr>
        <w:t>3:15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