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er</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兒女和父母</w:t>
      </w:r>
      <w:r>
        <w:rPr>
          <w:lang w:val="zh_TW" w:bidi="zh_TW"/>
        </w:rPr>
      </w:r>
    </w:p>
    <w:p>
      <w:pPr/>
      <w:r>
        <w:rPr>
          <w:lang w:val="zh_TW" w:bidi="zh_TW"/>
        </w:rPr>
      </w:r>
      <w:r>
        <w:rPr>
          <w:lang w:val="zh_TW" w:bidi="zh_TW"/>
        </w:rPr>
        <w:t>智慧的兒女使父母大得喜樂，愚昧的兒女卻叫父母憂傷痛苦（</w:t>
      </w:r>
      <w:r>
        <w:rPr>
          <w:lang w:val="zh_TW" w:bidi="zh_TW"/>
        </w:rPr>
        <w:t>箴10:1，</w:t>
      </w:r>
      <w:r>
        <w:rPr>
          <w:lang w:val="zh_TW" w:bidi="zh_TW"/>
        </w:rPr>
        <w:t>15:20，</w:t>
      </w:r>
      <w:r>
        <w:rPr>
          <w:lang w:val="zh_TW" w:bidi="zh_TW"/>
        </w:rPr>
        <w:t>17:21、</w:t>
      </w:r>
      <w:r>
        <w:rPr>
          <w:lang w:val="zh_TW" w:bidi="zh_TW"/>
        </w:rPr>
        <w:t>25</w:t>
      </w:r>
      <w:r>
        <w:rPr>
          <w:lang w:val="zh_TW" w:bidi="zh_TW"/>
        </w:rPr>
        <w:t>）。這樣的教導激勵父母引導兒女走向智慧之路，也鼓勵兒女聽從明智的勸誡（</w:t>
      </w:r>
      <w:r>
        <w:rPr>
          <w:lang w:val="zh_TW" w:bidi="zh_TW"/>
        </w:rPr>
        <w:t>19:26–27</w:t>
      </w:r>
      <w:r>
        <w:rPr>
          <w:lang w:val="zh_TW" w:bidi="zh_TW"/>
        </w:rPr>
        <w:t>）。</w:t>
      </w:r>
    </w:p>
    <w:p>
      <w:pPr/>
      <w:r>
        <w:rPr>
          <w:lang w:val="zh_TW" w:bidi="zh_TW"/>
        </w:rPr>
      </w:r>
      <w:r>
        <w:rPr>
          <w:lang w:val="zh_TW" w:bidi="zh_TW"/>
        </w:rPr>
        <w:t>當兒女需要管教時，父母不該逃避責任，否則可能害了孩子（</w:t>
      </w:r>
      <w:r>
        <w:rPr>
          <w:lang w:val="zh_TW" w:bidi="zh_TW"/>
        </w:rPr>
        <w:t>箴19:18，</w:t>
      </w:r>
      <w:r>
        <w:rPr>
          <w:lang w:val="zh_TW" w:bidi="zh_TW"/>
        </w:rPr>
        <w:t>22:15，</w:t>
      </w:r>
      <w:r>
        <w:rPr>
          <w:lang w:val="zh_TW" w:bidi="zh_TW"/>
        </w:rPr>
        <w:t>23:13–14</w:t>
      </w:r>
      <w:r>
        <w:rPr>
          <w:lang w:val="zh_TW" w:bidi="zh_TW"/>
        </w:rPr>
        <w:t>）。父母應當以自己的智慧與生活榜樣教導兒女認識主（</w:t>
      </w:r>
      <w:r>
        <w:rPr>
          <w:lang w:val="zh_TW" w:bidi="zh_TW"/>
        </w:rPr>
        <w:t>申6:1–25</w:t>
      </w:r>
      <w:r>
        <w:rPr>
          <w:lang w:val="zh_TW" w:bidi="zh_TW"/>
        </w:rPr>
        <w:t>；</w:t>
      </w:r>
      <w:r>
        <w:rPr>
          <w:lang w:val="zh_TW" w:bidi="zh_TW"/>
        </w:rPr>
        <w:t>箴20:7，</w:t>
      </w:r>
      <w:r>
        <w:rPr>
          <w:lang w:val="zh_TW" w:bidi="zh_TW"/>
        </w:rPr>
        <w:t>22:6</w:t>
      </w:r>
      <w:r>
        <w:rPr>
          <w:lang w:val="zh_TW" w:bidi="zh_TW"/>
        </w:rPr>
        <w:t>），也應向他們述說神在歷史中的奇妙作為（</w:t>
      </w:r>
      <w:r>
        <w:rPr>
          <w:lang w:val="zh_TW" w:bidi="zh_TW"/>
        </w:rPr>
        <w:t>詩78:1–8</w:t>
      </w:r>
      <w:r>
        <w:rPr>
          <w:lang w:val="zh_TW" w:bidi="zh_TW"/>
        </w:rPr>
        <w:t>）。這樣的認識能引導兒女走向順服與蒙福之路。兒女也應當尊敬敬虔的父母（</w:t>
      </w:r>
      <w:r>
        <w:rPr>
          <w:lang w:val="zh_TW" w:bidi="zh_TW"/>
        </w:rPr>
        <w:t>箴20:20，</w:t>
      </w:r>
      <w:r>
        <w:rPr>
          <w:lang w:val="zh_TW" w:bidi="zh_TW"/>
        </w:rPr>
        <w:t>30:11–14、</w:t>
      </w:r>
      <w:r>
        <w:rPr>
          <w:lang w:val="zh_TW" w:bidi="zh_TW"/>
        </w:rPr>
        <w:t>17</w:t>
      </w:r>
      <w:r>
        <w:rPr>
          <w:lang w:val="zh_TW" w:bidi="zh_TW"/>
        </w:rPr>
        <w:t>）。</w:t>
      </w:r>
    </w:p>
    <w:p>
      <w:pPr/>
      <w:r>
        <w:rPr>
          <w:lang w:val="zh_TW" w:bidi="zh_TW"/>
        </w:rPr>
      </w:r>
      <w:r>
        <w:rPr>
          <w:lang w:val="zh_TW" w:bidi="zh_TW"/>
        </w:rPr>
        <w:t>箴言強調，一個敬愛並順從神的合一家庭，具有深遠的力量與影響力。這卷書嚴厲警告那些破壞家庭的人（</w:t>
      </w:r>
      <w:r>
        <w:rPr>
          <w:lang w:val="zh_TW" w:bidi="zh_TW"/>
        </w:rPr>
        <w:t>箴6:16–19，</w:t>
      </w:r>
      <w:r>
        <w:rPr>
          <w:lang w:val="zh_TW" w:bidi="zh_TW"/>
        </w:rPr>
        <w:t>11:29</w:t>
      </w:r>
      <w:r>
        <w:rPr>
          <w:lang w:val="zh_TW" w:bidi="zh_TW"/>
        </w:rPr>
        <w:t>），並大大稱讚那些建造家庭的人（見</w:t>
      </w:r>
      <w:r>
        <w:rPr>
          <w:lang w:val="zh_TW" w:bidi="zh_TW"/>
        </w:rPr>
        <w:t>14:1</w:t>
      </w:r>
      <w:r>
        <w:rPr>
          <w:lang w:val="zh_TW" w:bidi="zh_TW"/>
        </w:rPr>
        <w:t>）。一個倚靠耶和華的家庭，才能真正興盛（</w:t>
      </w:r>
      <w:r>
        <w:rPr>
          <w:lang w:val="zh_TW" w:bidi="zh_TW"/>
        </w:rPr>
        <w:t>詩127–128篇</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申5:16，</w:t>
      </w:r>
      <w:r>
        <w:rPr>
          <w:lang w:val="zh_TW" w:bidi="zh_TW"/>
        </w:rPr>
        <w:t>6:1–9</w:t>
      </w:r>
      <w:r>
        <w:rPr>
          <w:lang w:val="zh_TW" w:bidi="zh_TW"/>
        </w:rPr>
        <w:t>、</w:t>
      </w:r>
      <w:r>
        <w:rPr>
          <w:lang w:val="zh_TW" w:bidi="zh_TW"/>
        </w:rPr>
        <w:t>20–25，</w:t>
      </w:r>
      <w:r>
        <w:rPr>
          <w:lang w:val="zh_TW" w:bidi="zh_TW"/>
        </w:rPr>
        <w:t>7:3–6</w:t>
      </w:r>
      <w:r>
        <w:rPr>
          <w:lang w:val="zh_TW" w:bidi="zh_TW"/>
        </w:rPr>
        <w:t>；</w:t>
      </w:r>
      <w:r>
        <w:rPr>
          <w:lang w:val="zh_TW" w:bidi="zh_TW"/>
        </w:rPr>
        <w:t>詩78:1–8，</w:t>
      </w:r>
      <w:r>
        <w:rPr>
          <w:lang w:val="zh_TW" w:bidi="zh_TW"/>
        </w:rPr>
        <w:t>103:13，</w:t>
      </w:r>
      <w:r>
        <w:rPr>
          <w:lang w:val="zh_TW" w:bidi="zh_TW"/>
        </w:rPr>
        <w:t>127:1–128:6</w:t>
      </w:r>
      <w:r>
        <w:rPr>
          <w:lang w:val="zh_TW" w:bidi="zh_TW"/>
        </w:rPr>
        <w:t>；</w:t>
      </w:r>
      <w:r>
        <w:rPr>
          <w:lang w:val="zh_TW" w:bidi="zh_TW"/>
        </w:rPr>
        <w:t>箴1:8–9，</w:t>
      </w:r>
      <w:r>
        <w:rPr>
          <w:lang w:val="zh_TW" w:bidi="zh_TW"/>
        </w:rPr>
        <w:t>3:1–2，</w:t>
      </w:r>
      <w:r>
        <w:rPr>
          <w:lang w:val="zh_TW" w:bidi="zh_TW"/>
        </w:rPr>
        <w:t>4:1–4，</w:t>
      </w:r>
      <w:r>
        <w:rPr>
          <w:lang w:val="zh_TW" w:bidi="zh_TW"/>
        </w:rPr>
        <w:t>10:1，</w:t>
      </w:r>
      <w:r>
        <w:rPr>
          <w:lang w:val="zh_TW" w:bidi="zh_TW"/>
        </w:rPr>
        <w:t>11:21</w:t>
      </w:r>
      <w:r>
        <w:rPr>
          <w:lang w:val="zh_TW" w:bidi="zh_TW"/>
        </w:rPr>
        <w:t>、</w:t>
      </w:r>
      <w:r>
        <w:rPr>
          <w:lang w:val="zh_TW" w:bidi="zh_TW"/>
        </w:rPr>
        <w:t>29，</w:t>
      </w:r>
      <w:r>
        <w:rPr>
          <w:lang w:val="zh_TW" w:bidi="zh_TW"/>
        </w:rPr>
        <w:t>12:7，</w:t>
      </w:r>
      <w:r>
        <w:rPr>
          <w:lang w:val="zh_TW" w:bidi="zh_TW"/>
        </w:rPr>
        <w:t>13:22，</w:t>
      </w:r>
      <w:r>
        <w:rPr>
          <w:lang w:val="zh_TW" w:bidi="zh_TW"/>
        </w:rPr>
        <w:t>14:1，</w:t>
      </w:r>
      <w:r>
        <w:rPr>
          <w:lang w:val="zh_TW" w:bidi="zh_TW"/>
        </w:rPr>
        <w:t>15:20，</w:t>
      </w:r>
      <w:r>
        <w:rPr>
          <w:lang w:val="zh_TW" w:bidi="zh_TW"/>
        </w:rPr>
        <w:t>17:21</w:t>
      </w:r>
      <w:r>
        <w:rPr>
          <w:lang w:val="zh_TW" w:bidi="zh_TW"/>
        </w:rPr>
        <w:t>、</w:t>
      </w:r>
      <w:r>
        <w:rPr>
          <w:lang w:val="zh_TW" w:bidi="zh_TW"/>
        </w:rPr>
        <w:t>25，</w:t>
      </w:r>
      <w:r>
        <w:rPr>
          <w:lang w:val="zh_TW" w:bidi="zh_TW"/>
        </w:rPr>
        <w:t>19:18</w:t>
      </w:r>
      <w:r>
        <w:rPr>
          <w:lang w:val="zh_TW" w:bidi="zh_TW"/>
        </w:rPr>
        <w:t>、</w:t>
      </w:r>
      <w:r>
        <w:rPr>
          <w:lang w:val="zh_TW" w:bidi="zh_TW"/>
        </w:rPr>
        <w:t>26，</w:t>
      </w:r>
      <w:r>
        <w:rPr>
          <w:lang w:val="zh_TW" w:bidi="zh_TW"/>
        </w:rPr>
        <w:t>20:7</w:t>
      </w:r>
      <w:r>
        <w:rPr>
          <w:lang w:val="zh_TW" w:bidi="zh_TW"/>
        </w:rPr>
        <w:t>、</w:t>
      </w:r>
      <w:r>
        <w:rPr>
          <w:lang w:val="zh_TW" w:bidi="zh_TW"/>
        </w:rPr>
        <w:t>20，</w:t>
      </w:r>
      <w:r>
        <w:rPr>
          <w:lang w:val="zh_TW" w:bidi="zh_TW"/>
        </w:rPr>
        <w:t>22:6</w:t>
      </w:r>
      <w:r>
        <w:rPr>
          <w:lang w:val="zh_TW" w:bidi="zh_TW"/>
        </w:rPr>
        <w:t>、</w:t>
      </w:r>
      <w:r>
        <w:rPr>
          <w:lang w:val="zh_TW" w:bidi="zh_TW"/>
        </w:rPr>
        <w:t>15，</w:t>
      </w:r>
      <w:r>
        <w:rPr>
          <w:lang w:val="zh_TW" w:bidi="zh_TW"/>
        </w:rPr>
        <w:t>23:13–14，</w:t>
      </w:r>
      <w:r>
        <w:rPr>
          <w:lang w:val="zh_TW" w:bidi="zh_TW"/>
        </w:rPr>
        <w:t>29:15</w:t>
      </w:r>
      <w:r>
        <w:rPr>
          <w:lang w:val="zh_TW" w:bidi="zh_TW"/>
        </w:rPr>
        <w:t>、</w:t>
      </w:r>
      <w:r>
        <w:rPr>
          <w:lang w:val="zh_TW" w:bidi="zh_TW"/>
        </w:rPr>
        <w:t>17，</w:t>
      </w:r>
      <w:r>
        <w:rPr>
          <w:lang w:val="zh_TW" w:bidi="zh_TW"/>
        </w:rPr>
        <w:t>30:11–14</w:t>
      </w:r>
      <w:r>
        <w:rPr>
          <w:lang w:val="zh_TW" w:bidi="zh_TW"/>
        </w:rPr>
        <w:t>、</w:t>
      </w:r>
      <w:r>
        <w:rPr>
          <w:lang w:val="zh_TW" w:bidi="zh_TW"/>
        </w:rPr>
        <w:t>17</w:t>
      </w:r>
      <w:r>
        <w:rPr>
          <w:lang w:val="zh_TW" w:bidi="zh_TW"/>
        </w:rPr>
        <w:t>；</w:t>
      </w:r>
      <w:r>
        <w:rPr>
          <w:lang w:val="zh_TW" w:bidi="zh_TW"/>
        </w:rPr>
        <w:t>可7:9–13</w:t>
      </w:r>
      <w:r>
        <w:rPr>
          <w:lang w:val="zh_TW" w:bidi="zh_TW"/>
        </w:rPr>
        <w:t>；</w:t>
      </w:r>
      <w:r>
        <w:rPr>
          <w:lang w:val="zh_TW" w:bidi="zh_TW"/>
        </w:rPr>
        <w:t>路1:17，</w:t>
      </w:r>
      <w:r>
        <w:rPr>
          <w:lang w:val="zh_TW" w:bidi="zh_TW"/>
        </w:rPr>
        <w:t>18:29–30</w:t>
      </w:r>
      <w:r>
        <w:rPr>
          <w:lang w:val="zh_TW" w:bidi="zh_TW"/>
        </w:rPr>
        <w:t>；</w:t>
      </w:r>
      <w:r>
        <w:rPr>
          <w:lang w:val="zh_TW" w:bidi="zh_TW"/>
        </w:rPr>
        <w:t>弗6:1–4</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