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毀滅淨盡</w:t>
      </w:r>
      <w:r>
        <w:rPr>
          <w:lang w:val="zh_TW" w:bidi="zh_TW"/>
        </w:rPr>
      </w:r>
    </w:p>
    <w:p>
      <w:pPr/>
      <w:r>
        <w:rPr>
          <w:lang w:val="zh_TW" w:bidi="zh_TW"/>
        </w:rPr>
      </w:r>
      <w:r>
        <w:rPr>
          <w:i/>
          <w:lang w:val="zh_TW" w:bidi="zh_TW"/>
        </w:rPr>
        <w:t>見</w:t>
      </w:r>
      <w:r>
        <w:rPr>
          <w:lang w:val="zh_TW" w:bidi="zh_TW"/>
        </w:rPr>
        <w:t>完全的獻上</w:t>
      </w:r>
      <w:r>
        <w:rPr>
          <w:lang w:val="zh_TW" w:bidi="zh_TW"/>
        </w:rPr>
        <w:t>。</w:t>
      </w:r>
      <w:r>
        <w:rPr>
          <w:lang w:val="zh_TW" w:bidi="zh_TW"/>
        </w:rPr>
      </w:r>
      <w:r>
        <w:rPr>
          <w:lang w:val="zh_TW" w:bidi="zh_TW"/>
        </w:rPr>
      </w:r>
    </w:p>
    <w:p>
      <w:pPr/>
      <w:r>
        <w:rPr>
          <w:lang w:val="zh_TW" w:bidi="zh_TW"/>
        </w:rPr>
      </w:r>
    </w:p>
    <w:p>
      <w:pPr>
        <w:pStyle w:val="Heading2"/>
      </w:pPr>
      <w:r>
        <w:rPr>
          <w:lang w:val="zh_TW" w:bidi="zh_TW"/>
        </w:rPr>
        <w:t>會幕</w:t>
      </w:r>
      <w:r>
        <w:rPr>
          <w:lang w:val="zh_TW" w:bidi="zh_TW"/>
        </w:rPr>
      </w:r>
    </w:p>
    <w:p>
      <w:pPr/>
      <w:r>
        <w:rPr>
          <w:lang w:val="zh_TW" w:bidi="zh_TW"/>
        </w:rPr>
      </w:r>
      <w:r>
        <w:rPr>
          <w:lang w:val="zh_TW" w:bidi="zh_TW"/>
        </w:rPr>
        <w:t>會幕是一個可移動的聖所，神在那裡與以色列人同住。從創造之初，神的計劃就是要與人分享衪的生命，並讓人們與衪建立親密的關係。然而，罪進入世界時產生了一個嚴重的問題（</w:t>
      </w:r>
      <w:r>
        <w:rPr>
          <w:lang w:val="zh_TW" w:bidi="zh_TW"/>
        </w:rPr>
        <w:t>創3</w:t>
      </w:r>
      <w:r>
        <w:rPr>
          <w:lang w:val="zh_TW" w:bidi="zh_TW"/>
        </w:rPr>
        <w:t>）。如果有罪的人來到神的面前，神的聖潔會毀滅他們。</w:t>
      </w:r>
    </w:p>
    <w:p>
      <w:pPr/>
      <w:r>
        <w:rPr>
          <w:lang w:val="zh_TW" w:bidi="zh_TW"/>
        </w:rPr>
      </w:r>
      <w:r>
        <w:rPr>
          <w:lang w:val="zh_TW" w:bidi="zh_TW"/>
        </w:rPr>
        <w:t>會幕為這個問題提供了一個暫時的解決方案。這是一個像帳篷一樣的特殊結構，使以色列人能夠享受神的同在而不被其毀滅（</w:t>
      </w:r>
      <w:r>
        <w:rPr>
          <w:lang w:val="zh_TW" w:bidi="zh_TW"/>
        </w:rPr>
        <w:t>出25:8</w:t>
      </w:r>
      <w:r>
        <w:rPr>
          <w:lang w:val="zh_TW" w:bidi="zh_TW"/>
        </w:rPr>
        <w:t>）。它作為一個流動的敬拜場所，讓以色列人可以向神獻祭並敬拜祂。</w:t>
      </w:r>
    </w:p>
    <w:p>
      <w:pPr/>
      <w:r>
        <w:rPr>
          <w:lang w:val="zh_TW" w:bidi="zh_TW"/>
        </w:rPr>
      </w:r>
      <w:r>
        <w:rPr>
          <w:lang w:val="zh_TW" w:bidi="zh_TW"/>
        </w:rPr>
        <w:t>會幕向我們顯示了進入神的同在所需的條件：</w:t>
      </w:r>
    </w:p>
    <w:p>
      <w:pPr>
        <w:pStyle w:val="ListBullet"/>
        <w:spacing w:line="240" w:lineRule="auto"/>
        <w:ind w:left="720"/>
      </w:pPr>
      <w:r>
        <w:rPr>
          <w:lang w:val="zh_TW" w:bidi="zh_TW"/>
        </w:rPr>
      </w:r>
      <w:r>
        <w:rPr>
          <w:lang w:val="zh_TW" w:bidi="zh_TW"/>
        </w:rPr>
        <w:t>祭壇表明罪必須藉著祭牲的死亡來去除。這是一個大型的銅器結構，用於獻上祭牲以贖人們的罪。</w:t>
      </w:r>
    </w:p>
    <w:p>
      <w:pPr>
        <w:pStyle w:val="ListBullet"/>
        <w:spacing w:line="240" w:lineRule="auto"/>
        <w:ind w:left="720"/>
      </w:pPr>
      <w:r>
        <w:rPr>
          <w:lang w:val="zh_TW" w:bidi="zh_TW"/>
        </w:rPr>
      </w:r>
      <w:r>
        <w:rPr>
          <w:lang w:val="zh_TW" w:bidi="zh_TW"/>
        </w:rPr>
        <w:t>洗濯盆表明與神建立關係需要去除不潔——任何違背神完美道德標準的事物。這是一個裝滿水的大銅盆，祭司在會幕中服事前會在此洗手和洗腳。</w:t>
      </w:r>
    </w:p>
    <w:p>
      <w:pPr>
        <w:pStyle w:val="ListBullet"/>
        <w:spacing w:line="240" w:lineRule="auto"/>
        <w:ind w:left="720"/>
      </w:pPr>
      <w:r>
        <w:rPr>
          <w:lang w:val="zh_TW" w:bidi="zh_TW"/>
        </w:rPr>
      </w:r>
      <w:r>
        <w:rPr>
          <w:lang w:val="zh_TW" w:bidi="zh_TW"/>
        </w:rPr>
        <w:t>在聖所中，燈臺和桌子表示我們必須行在神的光中，並倚靠祂供應我們所需。金燈臺有七個分支，提供至聖所中唯一的光源，而桌子上放著十二個餅，代表神對以色列十二支派的供應。</w:t>
      </w:r>
    </w:p>
    <w:p>
      <w:pPr>
        <w:pStyle w:val="ListBullet"/>
        <w:spacing w:line="240" w:lineRule="auto"/>
        <w:ind w:left="720"/>
      </w:pPr>
      <w:r>
        <w:rPr>
          <w:lang w:val="zh_TW" w:bidi="zh_TW"/>
        </w:rPr>
      </w:r>
      <w:r>
        <w:rPr>
          <w:lang w:val="zh_TW" w:bidi="zh_TW"/>
        </w:rPr>
        <w:t>香壇象徵禱告。持續上升的馨香提醒那些蒙赦免和潔淨的人，那些遵循神的指引並倚靠衪的人，他們可以完全親近衪。這個小金壇位於至聖所的幔子前，祭司每天在上面焚燒香馨香。</w:t>
      </w:r>
    </w:p>
    <w:p>
      <w:pPr>
        <w:pStyle w:val="ListBullet"/>
        <w:spacing w:line="240" w:lineRule="auto"/>
        <w:ind w:left="720"/>
      </w:pPr>
      <w:r>
        <w:rPr>
          <w:lang w:val="zh_TW" w:bidi="zh_TW"/>
        </w:rPr>
      </w:r>
      <w:r>
        <w:rPr>
          <w:lang w:val="zh_TW" w:bidi="zh_TW"/>
        </w:rPr>
        <w:t>聖所和至聖所之間的幔子提醒我們，絕不能輕率地接近那位邀請我們與祂相交的全能、聖潔的神。這厚重而色彩斑斕的幔子分隔了這兩個房間，保護人們不直接面對神的臨在。</w:t>
      </w:r>
    </w:p>
    <w:p>
      <w:pPr>
        <w:pStyle w:val="ListBullet"/>
        <w:spacing w:line="240" w:lineRule="auto"/>
        <w:ind w:left="720"/>
      </w:pPr>
      <w:r>
        <w:rPr>
          <w:lang w:val="zh_TW" w:bidi="zh_TW"/>
        </w:rPr>
      </w:r>
      <w:r>
        <w:rPr>
          <w:lang w:val="zh_TW" w:bidi="zh_TW"/>
        </w:rPr>
        <w:t>在幔子後面是約櫃，神的榮耀在其上顯現。這象徵著神作為以色列王的統治。約櫃的中心位置反映了神對祂子民的主要旨意——與永生神的盟約關係。約櫃是一個包金的木櫃，裡面裝有十誡的石版、亞倫的杖和一罐嗎哪。</w:t>
      </w:r>
    </w:p>
    <w:p>
      <w:pPr/>
      <w:r>
        <w:rPr>
          <w:lang w:val="zh_TW" w:bidi="zh_TW"/>
        </w:rPr>
      </w:r>
      <w:r>
        <w:rPr>
          <w:lang w:val="zh_TW" w:bidi="zh_TW"/>
        </w:rPr>
        <w:t>我們與神的新約關係之所以可能，是因為耶穌為罪作了完美的獻祭，以及衪成為我們在神面前的大祭司（特別見</w:t>
      </w:r>
      <w:r>
        <w:rPr>
          <w:lang w:val="zh_TW" w:bidi="zh_TW"/>
        </w:rPr>
        <w:t>來9–10</w:t>
      </w:r>
      <w:r>
        <w:rPr>
          <w:lang w:val="zh_TW" w:bidi="zh_TW"/>
        </w:rPr>
        <w:t>）。衪已經滿足了古代會幕所顯示的要求。我們現在可以坦然無懼地來到神的施恩寶座前（參見</w:t>
      </w:r>
      <w:r>
        <w:rPr>
          <w:lang w:val="zh_TW" w:bidi="zh_TW"/>
        </w:rPr>
        <w:t>弗3:12</w:t>
      </w:r>
      <w:r>
        <w:rPr>
          <w:lang w:val="zh_TW" w:bidi="zh_TW"/>
        </w:rPr>
        <w:t>；</w:t>
      </w:r>
      <w:r>
        <w:rPr>
          <w:lang w:val="zh_TW" w:bidi="zh_TW"/>
        </w:rPr>
        <w:t>來4:14–16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出25:1–9</w:t>
      </w:r>
      <w:r>
        <w:rPr>
          <w:lang w:val="zh_TW" w:bidi="zh_TW"/>
        </w:rPr>
        <w:t>，</w:t>
      </w:r>
      <w:r>
        <w:rPr>
          <w:lang w:val="zh_TW" w:bidi="zh_TW"/>
        </w:rPr>
        <w:t>26:1–37</w:t>
      </w:r>
      <w:r>
        <w:rPr>
          <w:lang w:val="zh_TW" w:bidi="zh_TW"/>
        </w:rPr>
        <w:t>，</w:t>
      </w:r>
      <w:r>
        <w:rPr>
          <w:lang w:val="zh_TW" w:bidi="zh_TW"/>
        </w:rPr>
        <w:t>35:4–36:38</w:t>
      </w:r>
      <w:r>
        <w:rPr>
          <w:lang w:val="zh_TW" w:bidi="zh_TW"/>
        </w:rPr>
        <w:t>，</w:t>
      </w:r>
      <w:r>
        <w:rPr>
          <w:lang w:val="zh_TW" w:bidi="zh_TW"/>
        </w:rPr>
        <w:t>38:21–31</w:t>
      </w:r>
      <w:r>
        <w:rPr>
          <w:lang w:val="zh_TW" w:bidi="zh_TW"/>
        </w:rPr>
        <w:t>，</w:t>
      </w:r>
      <w:r>
        <w:rPr>
          <w:lang w:val="zh_TW" w:bidi="zh_TW"/>
        </w:rPr>
        <w:t>39:32–40:35</w:t>
      </w:r>
      <w:r>
        <w:rPr>
          <w:lang w:val="zh_TW" w:bidi="zh_TW"/>
        </w:rPr>
        <w:t>；</w:t>
      </w:r>
      <w:r>
        <w:rPr>
          <w:lang w:val="zh_TW" w:bidi="zh_TW"/>
        </w:rPr>
        <w:t>代下3:1–7:22</w:t>
      </w:r>
      <w:r>
        <w:rPr>
          <w:lang w:val="zh_TW" w:bidi="zh_TW"/>
        </w:rPr>
        <w:t>；</w:t>
      </w:r>
      <w:r>
        <w:rPr>
          <w:lang w:val="zh_TW" w:bidi="zh_TW"/>
        </w:rPr>
        <w:t>來9:1–28</w:t>
      </w:r>
      <w:r>
        <w:rPr>
          <w:lang w:val="zh_TW" w:bidi="zh_TW"/>
        </w:rPr>
      </w:r>
      <w:r>
        <w:rPr>
          <w:lang w:val="zh_TW" w:bidi="zh_TW"/>
        </w:rPr>
      </w:r>
    </w:p>
    <w:p>
      <w:pPr/>
      <w:r>
        <w:rPr>
          <w:lang w:val="zh_TW" w:bidi="zh_TW"/>
        </w:rPr>
      </w:r>
    </w:p>
    <w:p>
      <w:pPr>
        <w:pStyle w:val="Heading2"/>
      </w:pPr>
      <w:r>
        <w:rPr>
          <w:lang w:val="zh_TW" w:bidi="zh_TW"/>
        </w:rPr>
        <w:t>賄賂和禮物</w:t>
      </w:r>
      <w:r>
        <w:rPr>
          <w:lang w:val="zh_TW" w:bidi="zh_TW"/>
        </w:rPr>
      </w:r>
    </w:p>
    <w:p>
      <w:pPr/>
      <w:r>
        <w:rPr>
          <w:lang w:val="zh_TW" w:bidi="zh_TW"/>
        </w:rPr>
      </w:r>
      <w:r>
        <w:rPr>
          <w:lang w:val="zh_TW" w:bidi="zh_TW"/>
        </w:rPr>
        <w:t>聖經對於賄賂（為了不正當地影響決策而給予的金錢）和禮物（為表達尊重或維繫關係而贈送的物品）有清楚的教導。賄賂被嚴厲譴責，因為它敗壞公義、導致不公平的判斷。例如，</w:t>
      </w:r>
      <w:r>
        <w:rPr>
          <w:lang w:val="zh_TW" w:bidi="zh_TW"/>
        </w:rPr>
        <w:t>出埃及記二十三章8節</w:t>
      </w:r>
      <w:r>
        <w:rPr>
          <w:lang w:val="zh_TW" w:bidi="zh_TW"/>
        </w:rPr>
        <w:t>吩咐說：「</w:t>
      </w:r>
      <w:r>
        <w:rPr>
          <w:lang w:val="zh_TW" w:bidi="zh_TW"/>
        </w:rPr>
        <w:t>不可受賄賂；因為賄賂能叫明眼人變瞎了，</w:t>
      </w:r>
      <w:r>
        <w:rPr>
          <w:lang w:val="zh_TW" w:bidi="zh_TW"/>
        </w:rPr>
        <w:t>又能顛倒義人的話」（另見</w:t>
      </w:r>
      <w:r>
        <w:rPr>
          <w:lang w:val="zh_TW" w:bidi="zh_TW"/>
        </w:rPr>
        <w:t>申16:19</w:t>
      </w:r>
      <w:r>
        <w:rPr>
          <w:lang w:val="zh_TW" w:bidi="zh_TW"/>
        </w:rPr>
        <w:t>）。</w:t>
      </w:r>
    </w:p>
    <w:p>
      <w:pPr/>
      <w:r>
        <w:rPr>
          <w:lang w:val="zh_TW" w:bidi="zh_TW"/>
        </w:rPr>
      </w:r>
      <w:r>
        <w:rPr>
          <w:lang w:val="zh_TW" w:bidi="zh_TW"/>
        </w:rPr>
        <w:t>箴言也觀察到賄賂與禮物在人際關係中的作用。有些經文指出賄賂在達成某些結果上確實有效（</w:t>
      </w:r>
      <w:r>
        <w:rPr>
          <w:lang w:val="zh_TW" w:bidi="zh_TW"/>
        </w:rPr>
        <w:t>箴17:8</w:t>
      </w:r>
      <w:r>
        <w:rPr>
          <w:lang w:val="zh_TW" w:bidi="zh_TW"/>
        </w:rPr>
        <w:t>，</w:t>
      </w:r>
      <w:r>
        <w:rPr>
          <w:lang w:val="zh_TW" w:bidi="zh_TW"/>
        </w:rPr>
        <w:t>18:16</w:t>
      </w:r>
      <w:r>
        <w:rPr>
          <w:lang w:val="zh_TW" w:bidi="zh_TW"/>
        </w:rPr>
        <w:t>），但這些描述是對人類行為的觀察，並非贊同賄賂。</w:t>
      </w:r>
    </w:p>
    <w:p>
      <w:pPr/>
      <w:r>
        <w:rPr>
          <w:lang w:val="zh_TW" w:bidi="zh_TW"/>
        </w:rPr>
      </w:r>
      <w:r>
        <w:rPr>
          <w:lang w:val="zh_TW" w:bidi="zh_TW"/>
        </w:rPr>
        <w:t>箴言中的其它經文則明確指出賄賂是不義的，特別是當它扭曲公義時（</w:t>
      </w:r>
      <w:r>
        <w:rPr>
          <w:lang w:val="zh_TW" w:bidi="zh_TW"/>
        </w:rPr>
        <w:t>箴15:27，</w:t>
      </w:r>
      <w:r>
        <w:rPr>
          <w:lang w:val="zh_TW" w:bidi="zh_TW"/>
        </w:rPr>
        <w:t>17:23</w:t>
      </w:r>
      <w:r>
        <w:rPr>
          <w:lang w:val="zh_TW" w:bidi="zh_TW"/>
        </w:rPr>
        <w:t>）。</w:t>
      </w:r>
    </w:p>
    <w:p>
      <w:pPr/>
      <w:r>
        <w:rPr>
          <w:lang w:val="zh_TW" w:bidi="zh_TW"/>
        </w:rPr>
      </w:r>
      <w:r>
        <w:rPr>
          <w:lang w:val="zh_TW" w:bidi="zh_TW"/>
        </w:rPr>
        <w:t>聖經清楚區分賄賂與正當的禮物。賄賂通常是私下給予，目的是獲得不公平的利益，或是扭曲公義。禮物則多為公開贈送，目的是表達敬意、維繫關係，或是遵循文化中的待客之道。例如，在</w:t>
      </w:r>
      <w:r>
        <w:rPr>
          <w:lang w:val="zh_TW" w:bidi="zh_TW"/>
        </w:rPr>
        <w:t>創世記三十二章20節</w:t>
      </w:r>
      <w:r>
        <w:rPr>
          <w:lang w:val="zh_TW" w:bidi="zh_TW"/>
        </w:rPr>
        <w:t>中，雅各送禮物給以掃，是為了修補兄弟間的關係；又如</w:t>
      </w:r>
      <w:r>
        <w:rPr>
          <w:lang w:val="zh_TW" w:bidi="zh_TW"/>
        </w:rPr>
        <w:t>撒母耳記上十章27節</w:t>
      </w:r>
      <w:r>
        <w:rPr>
          <w:lang w:val="zh_TW" w:bidi="zh_TW"/>
        </w:rPr>
        <w:t>，人民獻禮給掃羅，以示對新王的尊敬。</w:t>
      </w:r>
    </w:p>
    <w:p>
      <w:pPr/>
      <w:r>
        <w:rPr>
          <w:lang w:val="zh_TW" w:bidi="zh_TW"/>
        </w:rPr>
      </w:r>
      <w:r>
        <w:rPr>
          <w:lang w:val="zh_TW" w:bidi="zh_TW"/>
        </w:rPr>
        <w:t>聖經雖承認禮物在文化中的角色，但始終如一地譴責賄賂，強調公義、公平與正直的重要性。</w:t>
      </w:r>
    </w:p>
    <w:p>
      <w:pPr/>
      <w:r>
        <w:rPr>
          <w:lang w:val="zh_TW" w:bidi="zh_TW"/>
        </w:rPr>
      </w:r>
      <w:r>
        <w:rPr>
          <w:u w:val="single"/>
          <w:lang w:val="zh_TW" w:bidi="zh_TW"/>
        </w:rPr>
        <w:t>進深研究的經文段落</w:t>
      </w:r>
    </w:p>
    <w:p>
      <w:pPr/>
      <w:r>
        <w:rPr>
          <w:lang w:val="zh_TW" w:bidi="zh_TW"/>
        </w:rPr>
      </w:r>
      <w:r>
        <w:rPr>
          <w:lang w:val="zh_TW" w:bidi="zh_TW"/>
        </w:rPr>
        <w:t>出23:8</w:t>
      </w:r>
      <w:r>
        <w:rPr>
          <w:lang w:val="zh_TW" w:bidi="zh_TW"/>
        </w:rPr>
        <w:t>；</w:t>
      </w:r>
      <w:r>
        <w:rPr>
          <w:lang w:val="zh_TW" w:bidi="zh_TW"/>
        </w:rPr>
        <w:t>申10:17，</w:t>
      </w:r>
      <w:r>
        <w:rPr>
          <w:lang w:val="zh_TW" w:bidi="zh_TW"/>
        </w:rPr>
        <w:t>16:19</w:t>
      </w:r>
      <w:r>
        <w:rPr>
          <w:lang w:val="zh_TW" w:bidi="zh_TW"/>
        </w:rPr>
        <w:t>；</w:t>
      </w:r>
      <w:r>
        <w:rPr>
          <w:lang w:val="zh_TW" w:bidi="zh_TW"/>
        </w:rPr>
        <w:t>撒上8:1–3</w:t>
      </w:r>
      <w:r>
        <w:rPr>
          <w:lang w:val="zh_TW" w:bidi="zh_TW"/>
        </w:rPr>
        <w:t>；</w:t>
      </w:r>
      <w:r>
        <w:rPr>
          <w:lang w:val="zh_TW" w:bidi="zh_TW"/>
        </w:rPr>
        <w:t>箴17:8、</w:t>
      </w:r>
      <w:r>
        <w:rPr>
          <w:lang w:val="zh_TW" w:bidi="zh_TW"/>
        </w:rPr>
        <w:t>23，</w:t>
      </w:r>
      <w:r>
        <w:rPr>
          <w:lang w:val="zh_TW" w:bidi="zh_TW"/>
        </w:rPr>
        <w:t>18:16，</w:t>
      </w:r>
      <w:r>
        <w:rPr>
          <w:lang w:val="zh_TW" w:bidi="zh_TW"/>
        </w:rPr>
        <w:t>29:4</w:t>
      </w:r>
      <w:r>
        <w:rPr>
          <w:lang w:val="zh_TW" w:bidi="zh_TW"/>
        </w:rPr>
        <w:t>；</w:t>
      </w:r>
      <w:r>
        <w:rPr>
          <w:lang w:val="zh_TW" w:bidi="zh_TW"/>
        </w:rPr>
        <w:t>傳7:7</w:t>
      </w:r>
      <w:r>
        <w:rPr>
          <w:lang w:val="zh_TW" w:bidi="zh_TW"/>
        </w:rPr>
        <w:t>；</w:t>
      </w:r>
      <w:r>
        <w:rPr>
          <w:lang w:val="zh_TW" w:bidi="zh_TW"/>
        </w:rPr>
        <w:t>賽1:23，</w:t>
      </w:r>
      <w:r>
        <w:rPr>
          <w:lang w:val="zh_TW" w:bidi="zh_TW"/>
        </w:rPr>
        <w:t>33:14–16</w:t>
      </w:r>
      <w:r>
        <w:rPr>
          <w:lang w:val="zh_TW" w:bidi="zh_TW"/>
        </w:rPr>
        <w:t>；</w:t>
      </w:r>
      <w:r>
        <w:rPr>
          <w:lang w:val="zh_TW" w:bidi="zh_TW"/>
        </w:rPr>
        <w:t>摩5:12</w:t>
      </w:r>
      <w:r>
        <w:rPr>
          <w:lang w:val="zh_TW" w:bidi="zh_TW"/>
        </w:rPr>
        <w:t>；</w:t>
      </w:r>
      <w:r>
        <w:rPr>
          <w:lang w:val="zh_TW" w:bidi="zh_TW"/>
        </w:rPr>
        <w:t>彌3:9–12，</w:t>
      </w:r>
      <w:r>
        <w:rPr>
          <w:lang w:val="zh_TW" w:bidi="zh_TW"/>
        </w:rPr>
        <w:t>7:3</w:t>
      </w:r>
      <w:r>
        <w:rPr>
          <w:lang w:val="zh_TW" w:bidi="zh_TW"/>
        </w:rPr>
        <w:t>；</w:t>
      </w:r>
      <w:r>
        <w:rPr>
          <w:lang w:val="zh_TW" w:bidi="zh_TW"/>
        </w:rPr>
        <w:t>太28:11–15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