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應許之地</w:t>
      </w:r>
      <w:r>
        <w:rPr>
          <w:lang w:val="zh_TW" w:bidi="zh_TW"/>
        </w:rPr>
      </w:r>
    </w:p>
    <w:p>
      <w:pPr/>
      <w:r>
        <w:rPr>
          <w:lang w:val="zh_TW" w:bidi="zh_TW"/>
        </w:rPr>
      </w:r>
      <w:r>
        <w:rPr>
          <w:lang w:val="zh_TW" w:bidi="zh_TW"/>
        </w:rPr>
        <w:t>神將治理大地、管理萬物的重任交給第一個男人和女人，好使他們的需要得以滿足，並藉此尊榮這位創造主（</w:t>
      </w:r>
      <w:r>
        <w:rPr>
          <w:lang w:val="zh_TW" w:bidi="zh_TW"/>
        </w:rPr>
        <w:t>創1:28–30</w:t>
      </w:r>
      <w:r>
        <w:rPr>
          <w:lang w:val="zh_TW" w:bidi="zh_TW"/>
        </w:rPr>
        <w:t>）。然而，當人類犯罪後，他們便與神、彼此以及所居住的土地分離了（</w:t>
      </w:r>
      <w:r>
        <w:rPr>
          <w:lang w:val="zh_TW" w:bidi="zh_TW"/>
        </w:rPr>
        <w:t>3:17–19</w:t>
      </w:r>
      <w:r>
        <w:rPr>
          <w:lang w:val="zh_TW" w:bidi="zh_TW"/>
        </w:rPr>
        <w:t>；見</w:t>
      </w:r>
      <w:r>
        <w:rPr>
          <w:lang w:val="zh_TW" w:bidi="zh_TW"/>
        </w:rPr>
        <w:t>4:3–16</w:t>
      </w:r>
      <w:r>
        <w:rPr>
          <w:lang w:val="zh_TW" w:bidi="zh_TW"/>
        </w:rPr>
        <w:t>；參</w:t>
      </w:r>
      <w:r>
        <w:rPr>
          <w:lang w:val="zh_TW" w:bidi="zh_TW"/>
        </w:rPr>
        <w:t>5:29</w:t>
      </w:r>
      <w:r>
        <w:rPr>
          <w:lang w:val="zh_TW" w:bidi="zh_TW"/>
        </w:rPr>
        <w:t>）。</w:t>
      </w:r>
    </w:p>
    <w:p>
      <w:pPr/>
      <w:r>
        <w:rPr>
          <w:lang w:val="zh_TW" w:bidi="zh_TW"/>
        </w:rPr>
      </w:r>
      <w:r>
        <w:rPr>
          <w:lang w:val="zh_TW" w:bidi="zh_TW"/>
        </w:rPr>
        <w:t>神呼召亞伯蘭憑著信心跟隨祂，並將迦南地賜給他，作他特別的家園。這片土地是神為亞伯蘭的後裔，就是祂的子民所應許的產業（</w:t>
      </w:r>
      <w:r>
        <w:rPr>
          <w:lang w:val="zh_TW" w:bidi="zh_TW"/>
        </w:rPr>
        <w:t>創12:1–3</w:t>
      </w:r>
      <w:r>
        <w:rPr>
          <w:lang w:val="zh_TW" w:bidi="zh_TW"/>
        </w:rPr>
        <w:t>、</w:t>
      </w:r>
      <w:r>
        <w:rPr>
          <w:lang w:val="zh_TW" w:bidi="zh_TW"/>
        </w:rPr>
        <w:t>7</w:t>
      </w:r>
      <w:r>
        <w:rPr>
          <w:lang w:val="zh_TW" w:bidi="zh_TW"/>
        </w:rPr>
        <w:t>，</w:t>
      </w:r>
      <w:r>
        <w:rPr>
          <w:lang w:val="zh_TW" w:bidi="zh_TW"/>
        </w:rPr>
        <w:t>13:14–18</w:t>
      </w:r>
      <w:r>
        <w:rPr>
          <w:lang w:val="zh_TW" w:bidi="zh_TW"/>
        </w:rPr>
        <w:t>，</w:t>
      </w:r>
      <w:r>
        <w:rPr>
          <w:lang w:val="zh_TW" w:bidi="zh_TW"/>
        </w:rPr>
        <w:t>15:7–21</w:t>
      </w:r>
      <w:r>
        <w:rPr>
          <w:lang w:val="zh_TW" w:bidi="zh_TW"/>
        </w:rPr>
        <w:t>，</w:t>
      </w:r>
      <w:r>
        <w:rPr>
          <w:lang w:val="zh_TW" w:bidi="zh_TW"/>
        </w:rPr>
        <w:t>17:7–8</w:t>
      </w:r>
      <w:r>
        <w:rPr>
          <w:lang w:val="zh_TW" w:bidi="zh_TW"/>
        </w:rPr>
        <w:t>）。後來，神將以色列人從埃及為奴之地拯救出來，並在西奈山與他們立盟約（特別的合約），使他們成為祂的子民。隨後，他們得著神所應許給列祖那地。</w:t>
      </w:r>
    </w:p>
    <w:p>
      <w:pPr/>
      <w:r>
        <w:rPr>
          <w:lang w:val="zh_TW" w:bidi="zh_TW"/>
        </w:rPr>
      </w:r>
      <w:r>
        <w:rPr>
          <w:lang w:val="zh_TW" w:bidi="zh_TW"/>
        </w:rPr>
        <w:t>以色列人能否保住那地，取決於他們是否順服。若他們違背與神所立的盟約，就會遭遇其中的咒詛；最嚴重的咒詛就是從應許之地被趕出，被擄到外邦（</w:t>
      </w:r>
      <w:r>
        <w:rPr>
          <w:lang w:val="zh_TW" w:bidi="zh_TW"/>
        </w:rPr>
        <w:t>利26:32–33</w:t>
      </w:r>
      <w:r>
        <w:rPr>
          <w:lang w:val="zh_TW" w:bidi="zh_TW"/>
        </w:rPr>
        <w:t>）。這事最終成為現實，因為以色列持續悖逆耶和華。神將他們交在亞述與巴比倫手中，使他們被擄。他們失去那地，神的聖殿也被仇敵毀壞（</w:t>
      </w:r>
      <w:r>
        <w:rPr>
          <w:lang w:val="zh_TW" w:bidi="zh_TW"/>
        </w:rPr>
        <w:t>王下17:5–23</w:t>
      </w:r>
      <w:r>
        <w:rPr>
          <w:lang w:val="zh_TW" w:bidi="zh_TW"/>
        </w:rPr>
        <w:t>，</w:t>
      </w:r>
      <w:r>
        <w:rPr>
          <w:lang w:val="zh_TW" w:bidi="zh_TW"/>
        </w:rPr>
        <w:t>25:1–21</w:t>
      </w:r>
      <w:r>
        <w:rPr>
          <w:lang w:val="zh_TW" w:bidi="zh_TW"/>
        </w:rPr>
        <w:t>）。</w:t>
      </w:r>
    </w:p>
    <w:p>
      <w:pPr/>
      <w:r>
        <w:rPr>
          <w:lang w:val="zh_TW" w:bidi="zh_TW"/>
        </w:rPr>
      </w:r>
      <w:r>
        <w:rPr>
          <w:lang w:val="zh_TW" w:bidi="zh_TW"/>
        </w:rPr>
        <w:t>不過神也應許，當人們悔改：「</w:t>
      </w:r>
      <w:r>
        <w:rPr>
          <w:lang w:val="zh_TW" w:bidi="zh_TW"/>
        </w:rPr>
        <w:t>我就要記念我……的約，並要記念這地</w:t>
      </w:r>
      <w:r>
        <w:rPr>
          <w:lang w:val="zh_TW" w:bidi="zh_TW"/>
        </w:rPr>
        <w:t>」（</w:t>
      </w:r>
      <w:r>
        <w:rPr>
          <w:lang w:val="zh_TW" w:bidi="zh_TW"/>
        </w:rPr>
        <w:t>利26:42</w:t>
      </w:r>
      <w:r>
        <w:rPr>
          <w:lang w:val="zh_TW" w:bidi="zh_TW"/>
        </w:rPr>
        <w:t>）。在被擄到巴比倫期間，先知耶利米和其他先知看見神將來會恢復祂的子民，並使他們回到應許之地（</w:t>
      </w:r>
      <w:r>
        <w:rPr>
          <w:lang w:val="zh_TW" w:bidi="zh_TW"/>
        </w:rPr>
        <w:t>耶32:36–44</w:t>
      </w:r>
      <w:r>
        <w:rPr>
          <w:lang w:val="zh_TW" w:bidi="zh_TW"/>
        </w:rPr>
        <w:t>）。這發生在波斯賽魯士大帝的統治期間（見以斯拉記和尼希米記）。</w:t>
      </w:r>
    </w:p>
    <w:p>
      <w:pPr/>
      <w:r>
        <w:rPr>
          <w:lang w:val="zh_TW" w:bidi="zh_TW"/>
        </w:rPr>
      </w:r>
      <w:r>
        <w:rPr>
          <w:lang w:val="zh_TW" w:bidi="zh_TW"/>
        </w:rPr>
        <w:t>關於土地的應許，至今仍在等待最終的實現。神計畫為祂的子民預備一個永恆的家園。神將在這個家園親自作王，以公義掌權；萬物都要順服祂的旨意。死亡與罪惡將不再存在，神子民一切的需要也都要得著滿足（</w:t>
      </w:r>
      <w:r>
        <w:rPr>
          <w:lang w:val="zh_TW" w:bidi="zh_TW"/>
        </w:rPr>
        <w:t>來11:13–16</w:t>
      </w:r>
      <w:r>
        <w:rPr>
          <w:lang w:val="zh_TW" w:bidi="zh_TW"/>
        </w:rPr>
        <w:t>；</w:t>
      </w:r>
      <w:r>
        <w:rPr>
          <w:lang w:val="zh_TW" w:bidi="zh_TW"/>
        </w:rPr>
        <w:t>啟21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創1:28–30</w:t>
      </w:r>
      <w:r>
        <w:rPr>
          <w:lang w:val="zh_TW" w:bidi="zh_TW"/>
        </w:rPr>
        <w:t>，</w:t>
      </w:r>
      <w:r>
        <w:rPr>
          <w:lang w:val="zh_TW" w:bidi="zh_TW"/>
        </w:rPr>
        <w:t>3:15–19</w:t>
      </w:r>
      <w:r>
        <w:rPr>
          <w:lang w:val="zh_TW" w:bidi="zh_TW"/>
        </w:rPr>
        <w:t>，</w:t>
      </w:r>
      <w:r>
        <w:rPr>
          <w:lang w:val="zh_TW" w:bidi="zh_TW"/>
        </w:rPr>
        <w:t>4:3–16</w:t>
      </w:r>
      <w:r>
        <w:rPr>
          <w:lang w:val="zh_TW" w:bidi="zh_TW"/>
        </w:rPr>
        <w:t>，</w:t>
      </w:r>
      <w:r>
        <w:rPr>
          <w:lang w:val="zh_TW" w:bidi="zh_TW"/>
        </w:rPr>
        <w:t>12:1–3</w:t>
      </w:r>
      <w:r>
        <w:rPr>
          <w:lang w:val="zh_TW" w:bidi="zh_TW"/>
        </w:rPr>
        <w:t>、</w:t>
      </w:r>
      <w:r>
        <w:rPr>
          <w:lang w:val="zh_TW" w:bidi="zh_TW"/>
        </w:rPr>
        <w:t>7</w:t>
      </w:r>
      <w:r>
        <w:rPr>
          <w:lang w:val="zh_TW" w:bidi="zh_TW"/>
        </w:rPr>
        <w:t>，</w:t>
      </w:r>
      <w:r>
        <w:rPr>
          <w:lang w:val="zh_TW" w:bidi="zh_TW"/>
        </w:rPr>
        <w:t>13:14–18</w:t>
      </w:r>
      <w:r>
        <w:rPr>
          <w:lang w:val="zh_TW" w:bidi="zh_TW"/>
        </w:rPr>
        <w:t>，</w:t>
      </w:r>
      <w:r>
        <w:rPr>
          <w:lang w:val="zh_TW" w:bidi="zh_TW"/>
        </w:rPr>
        <w:t>15:1–21，</w:t>
      </w:r>
      <w:r>
        <w:rPr>
          <w:lang w:val="zh_TW" w:bidi="zh_TW"/>
        </w:rPr>
        <w:t>17:7–8</w:t>
      </w:r>
      <w:r>
        <w:rPr>
          <w:lang w:val="zh_TW" w:bidi="zh_TW"/>
        </w:rPr>
        <w:t>；</w:t>
      </w:r>
      <w:r>
        <w:rPr>
          <w:lang w:val="zh_TW" w:bidi="zh_TW"/>
        </w:rPr>
        <w:t>出6:1–13</w:t>
      </w:r>
      <w:r>
        <w:rPr>
          <w:lang w:val="zh_TW" w:bidi="zh_TW"/>
        </w:rPr>
        <w:t>；</w:t>
      </w:r>
      <w:r>
        <w:rPr>
          <w:lang w:val="zh_TW" w:bidi="zh_TW"/>
        </w:rPr>
        <w:t>利26:1–46</w:t>
      </w:r>
      <w:r>
        <w:rPr>
          <w:lang w:val="zh_TW" w:bidi="zh_TW"/>
        </w:rPr>
        <w:t>；</w:t>
      </w:r>
      <w:r>
        <w:rPr>
          <w:lang w:val="zh_TW" w:bidi="zh_TW"/>
        </w:rPr>
        <w:t>王上8:22–53</w:t>
      </w:r>
      <w:r>
        <w:rPr>
          <w:lang w:val="zh_TW" w:bidi="zh_TW"/>
        </w:rPr>
        <w:t>，</w:t>
      </w:r>
      <w:r>
        <w:rPr>
          <w:lang w:val="zh_TW" w:bidi="zh_TW"/>
        </w:rPr>
        <w:t>9:1–9</w:t>
      </w:r>
      <w:r>
        <w:rPr>
          <w:lang w:val="zh_TW" w:bidi="zh_TW"/>
        </w:rPr>
        <w:t>；</w:t>
      </w:r>
      <w:r>
        <w:rPr>
          <w:lang w:val="zh_TW" w:bidi="zh_TW"/>
        </w:rPr>
        <w:t>王下17:5–23</w:t>
      </w:r>
      <w:r>
        <w:rPr>
          <w:lang w:val="zh_TW" w:bidi="zh_TW"/>
        </w:rPr>
        <w:t>，</w:t>
      </w:r>
      <w:r>
        <w:rPr>
          <w:lang w:val="zh_TW" w:bidi="zh_TW"/>
        </w:rPr>
        <w:t>25:1–21</w:t>
      </w:r>
      <w:r>
        <w:rPr>
          <w:lang w:val="zh_TW" w:bidi="zh_TW"/>
        </w:rPr>
        <w:t>；</w:t>
      </w:r>
      <w:r>
        <w:rPr>
          <w:lang w:val="zh_TW" w:bidi="zh_TW"/>
        </w:rPr>
        <w:t>耶32:36–44</w:t>
      </w:r>
      <w:r>
        <w:rPr>
          <w:lang w:val="zh_TW" w:bidi="zh_TW"/>
        </w:rPr>
        <w:t>；</w:t>
      </w:r>
      <w:r>
        <w:rPr>
          <w:lang w:val="zh_TW" w:bidi="zh_TW"/>
        </w:rPr>
        <w:t>來11:13–16</w:t>
      </w:r>
      <w:r>
        <w:rPr>
          <w:lang w:val="zh_TW" w:bidi="zh_TW"/>
        </w:rPr>
        <w:t>；</w:t>
      </w:r>
      <w:r>
        <w:rPr>
          <w:lang w:val="zh_TW" w:bidi="zh_TW"/>
        </w:rPr>
        <w:t>啟21:1–27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