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you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猶太人與外邦人（非猶太人）</w:t>
      </w:r>
      <w:r>
        <w:rPr>
          <w:lang w:val="zh_TW" w:bidi="zh_TW"/>
        </w:rPr>
      </w:r>
    </w:p>
    <w:p>
      <w:pPr/>
      <w:r>
        <w:rPr>
          <w:lang w:val="zh_TW" w:bidi="zh_TW"/>
        </w:rPr>
      </w:r>
      <w:r>
        <w:rPr>
          <w:lang w:val="zh_TW" w:bidi="zh_TW"/>
        </w:rPr>
        <w:t>新約聖經的一個關鍵主題是：神信守對以色列的應許，同時也將非猶太人（即外邦人）納入祂的子民中。在</w:t>
      </w:r>
      <w:r>
        <w:rPr>
          <w:lang w:val="zh_TW" w:bidi="zh_TW"/>
        </w:rPr>
        <w:t>羅馬書十一章11至32節</w:t>
      </w:r>
      <w:r>
        <w:rPr>
          <w:lang w:val="zh_TW" w:bidi="zh_TW"/>
        </w:rPr>
        <w:t>中，使徒保羅清楚劃分了四個階段，闡明了神拯救萬民的計劃：</w:t>
      </w:r>
    </w:p>
    <w:p>
      <w:pPr>
        <w:pStyle w:val="ListNumber"/>
        <w:numPr>
          <w:ilvl w:val="0"/>
          <w:numId w:val="14"/>
        </w:numPr>
        <w:spacing w:line="240" w:lineRule="auto"/>
        <w:ind w:left="720"/>
      </w:pPr>
      <w:r>
        <w:rPr>
          <w:lang w:val="zh_TW" w:bidi="zh_TW"/>
        </w:rPr>
      </w:r>
      <w:r>
        <w:rPr>
          <w:lang w:val="zh_TW" w:bidi="zh_TW"/>
        </w:rPr>
        <w:t>使徒首先將福音傳給猶太人，但多數人不信。</w:t>
        <w:br/>
      </w:r>
      <w:r>
        <w:rPr>
          <w:lang w:val="zh_TW" w:bidi="zh_TW"/>
        </w:rPr>
        <w:t>保羅使用橄欖樹作為比喻，他說：「有幾根枝子被折下來」（</w:t>
      </w:r>
      <w:r>
        <w:rPr>
          <w:lang w:val="zh_TW" w:bidi="zh_TW"/>
        </w:rPr>
        <w:t>羅11:17</w:t>
      </w:r>
      <w:r>
        <w:rPr>
          <w:lang w:val="zh_TW" w:bidi="zh_TW"/>
        </w:rPr>
        <w:t>）。這階段已經發生，保羅也親身經歷過。他曾在地中海東部地區各地的敬拜場所（猶太會堂）中，向猶太人傳講耶穌的福音，但多數人拒絕了他的信息（見</w:t>
      </w:r>
      <w:r>
        <w:rPr>
          <w:lang w:val="zh_TW" w:bidi="zh_TW"/>
        </w:rPr>
        <w:t>徒13:42–49，</w:t>
      </w:r>
      <w:r>
        <w:rPr>
          <w:lang w:val="zh_TW" w:bidi="zh_TW"/>
        </w:rPr>
        <w:t>18:4–6，</w:t>
      </w:r>
      <w:r>
        <w:rPr>
          <w:lang w:val="zh_TW" w:bidi="zh_TW"/>
        </w:rPr>
        <w:t>28:23–28</w:t>
      </w:r>
      <w:r>
        <w:rPr>
          <w:lang w:val="zh_TW" w:bidi="zh_TW"/>
        </w:rPr>
        <w:t>）。</w:t>
      </w:r>
    </w:p>
    <w:p>
      <w:pPr>
        <w:pStyle w:val="ListNumber"/>
        <w:spacing w:line="240" w:lineRule="auto"/>
        <w:ind w:left="720"/>
      </w:pPr>
      <w:r>
        <w:rPr>
          <w:lang w:val="zh_TW" w:bidi="zh_TW"/>
        </w:rPr>
      </w:r>
      <w:r>
        <w:rPr>
          <w:lang w:val="zh_TW" w:bidi="zh_TW"/>
        </w:rPr>
        <w:t>許多非猶太人接受福音並相信耶穌。</w:t>
        <w:br/>
      </w:r>
      <w:r>
        <w:rPr>
          <w:lang w:val="zh_TW" w:bidi="zh_TW"/>
        </w:rPr>
        <w:t>在猶太「本樹的枝子」被折下之後，神便把「野橄欖」接上去（</w:t>
      </w:r>
      <w:r>
        <w:rPr>
          <w:lang w:val="zh_TW" w:bidi="zh_TW"/>
        </w:rPr>
        <w:t>羅11:17</w:t>
      </w:r>
      <w:r>
        <w:rPr>
          <w:lang w:val="zh_TW" w:bidi="zh_TW"/>
        </w:rPr>
        <w:t>）。保羅與其他使徒在會堂傳道時遭遇阻力。因此，他們向非猶太人傳道，許多人接受了福音（見</w:t>
      </w:r>
      <w:r>
        <w:rPr>
          <w:lang w:val="zh_TW" w:bidi="zh_TW"/>
        </w:rPr>
        <w:t>徒13:48–49，</w:t>
      </w:r>
      <w:r>
        <w:rPr>
          <w:lang w:val="zh_TW" w:bidi="zh_TW"/>
        </w:rPr>
        <w:t>26:15–18</w:t>
      </w:r>
      <w:r>
        <w:rPr>
          <w:lang w:val="zh_TW" w:bidi="zh_TW"/>
        </w:rPr>
        <w:t>）。到了保羅寫信給羅馬教會時，那裡的信徒已主要由外邦人組成。</w:t>
      </w:r>
    </w:p>
    <w:p>
      <w:pPr>
        <w:pStyle w:val="ListNumber"/>
        <w:spacing w:line="240" w:lineRule="auto"/>
        <w:ind w:left="720"/>
      </w:pPr>
      <w:r>
        <w:rPr>
          <w:lang w:val="zh_TW" w:bidi="zh_TW"/>
        </w:rPr>
      </w:r>
      <w:r>
        <w:rPr>
          <w:lang w:val="zh_TW" w:bidi="zh_TW"/>
        </w:rPr>
        <w:t>許多猶太人接受福音並相信耶穌。</w:t>
        <w:br/>
      </w:r>
      <w:r>
        <w:rPr>
          <w:lang w:val="zh_TW" w:bidi="zh_TW"/>
        </w:rPr>
        <w:t>對於那些「本樹的枝子」，神仍有大能「重新接上」（</w:t>
      </w:r>
      <w:r>
        <w:rPr>
          <w:lang w:val="zh_TW" w:bidi="zh_TW"/>
        </w:rPr>
        <w:t>羅11:23</w:t>
      </w:r>
      <w:r>
        <w:rPr>
          <w:lang w:val="zh_TW" w:bidi="zh_TW"/>
        </w:rPr>
        <w:t>）。保羅強調，猶太人並非「無可挽回」（beyond recovery，和合本未有譯出這片語），他們仍能悔改歸信基督（</w:t>
      </w:r>
      <w:r>
        <w:rPr>
          <w:lang w:val="zh_TW" w:bidi="zh_TW"/>
        </w:rPr>
        <w:t>11:11</w:t>
      </w:r>
      <w:r>
        <w:rPr>
          <w:lang w:val="zh_TW" w:bidi="zh_TW"/>
        </w:rPr>
        <w:t>）。保羅盼望外邦人得著救恩的祝福，能激發猶太人回應福音（</w:t>
      </w:r>
      <w:r>
        <w:rPr>
          <w:lang w:val="zh_TW" w:bidi="zh_TW"/>
        </w:rPr>
        <w:t>11:11–15</w:t>
      </w:r>
      <w:r>
        <w:rPr>
          <w:lang w:val="zh_TW" w:bidi="zh_TW"/>
        </w:rPr>
        <w:t>）。</w:t>
      </w:r>
    </w:p>
    <w:p>
      <w:pPr>
        <w:pStyle w:val="ListNumber"/>
        <w:spacing w:line="240" w:lineRule="auto"/>
        <w:ind w:left="720"/>
      </w:pPr>
      <w:r>
        <w:rPr>
          <w:lang w:val="zh_TW" w:bidi="zh_TW"/>
        </w:rPr>
      </w:r>
      <w:r>
        <w:rPr>
          <w:lang w:val="zh_TW" w:bidi="zh_TW"/>
        </w:rPr>
        <w:t>神將極大的祝福賜給世界，包括死人復活。</w:t>
        <w:br/>
      </w:r>
      <w:r>
        <w:rPr>
          <w:lang w:val="zh_TW" w:bidi="zh_TW"/>
        </w:rPr>
        <w:t>保羅指出，當許多猶太人信主時，將帶來更大的祝福（</w:t>
      </w:r>
      <w:r>
        <w:rPr>
          <w:lang w:val="zh_TW" w:bidi="zh_TW"/>
        </w:rPr>
        <w:t>羅11:12</w:t>
      </w:r>
      <w:r>
        <w:rPr>
          <w:lang w:val="zh_TW" w:bidi="zh_TW"/>
        </w:rPr>
        <w:t>、</w:t>
      </w:r>
      <w:r>
        <w:rPr>
          <w:lang w:val="zh_TW" w:bidi="zh_TW"/>
        </w:rPr>
        <w:t>15</w:t>
      </w:r>
      <w:r>
        <w:rPr>
          <w:lang w:val="zh_TW" w:bidi="zh_TW"/>
        </w:rPr>
        <w:t>）。無論是猶太人還是外邦人，凡接受神的救恩者，都將經歷「死而復生」（見</w:t>
      </w:r>
      <w:r>
        <w:rPr>
          <w:lang w:val="zh_TW" w:bidi="zh_TW"/>
        </w:rPr>
        <w:t>11:15</w:t>
      </w:r>
      <w:r>
        <w:rPr>
          <w:lang w:val="zh_TW" w:bidi="zh_TW"/>
        </w:rPr>
        <w:t>），並在將來親身經歷「死人復活」（見</w:t>
      </w:r>
      <w:r>
        <w:rPr>
          <w:lang w:val="zh_TW" w:bidi="zh_TW"/>
        </w:rPr>
        <w:t>林前15:20–26</w:t>
      </w:r>
      <w:r>
        <w:rPr>
          <w:lang w:val="zh_TW" w:bidi="zh_TW"/>
        </w:rPr>
        <w:t>）。歷史的終點將是一個由猶太人與外邦人共同組成的大群體，他們因神的憐憫一同頌讚祂。到那時，世人都將看見並明白神極大的智慧與慈愛（</w:t>
      </w:r>
      <w:r>
        <w:rPr>
          <w:lang w:val="zh_TW" w:bidi="zh_TW"/>
        </w:rPr>
        <w:t>羅11:33–36</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申7:7–8</w:t>
      </w:r>
      <w:r>
        <w:rPr>
          <w:lang w:val="zh_TW" w:bidi="zh_TW"/>
        </w:rPr>
        <w:t>，</w:t>
      </w:r>
      <w:r>
        <w:rPr>
          <w:lang w:val="zh_TW" w:bidi="zh_TW"/>
        </w:rPr>
        <w:t>32:19–21</w:t>
      </w:r>
      <w:r>
        <w:rPr>
          <w:lang w:val="zh_TW" w:bidi="zh_TW"/>
        </w:rPr>
        <w:t>；</w:t>
      </w:r>
      <w:r>
        <w:rPr>
          <w:lang w:val="zh_TW" w:bidi="zh_TW"/>
        </w:rPr>
        <w:t>賽9:1–3</w:t>
      </w:r>
      <w:r>
        <w:rPr>
          <w:lang w:val="zh_TW" w:bidi="zh_TW"/>
        </w:rPr>
        <w:t>，</w:t>
      </w:r>
      <w:r>
        <w:rPr>
          <w:lang w:val="zh_TW" w:bidi="zh_TW"/>
        </w:rPr>
        <w:t>49:6</w:t>
      </w:r>
      <w:r>
        <w:rPr>
          <w:lang w:val="zh_TW" w:bidi="zh_TW"/>
        </w:rPr>
        <w:t>；</w:t>
      </w:r>
      <w:r>
        <w:rPr>
          <w:lang w:val="zh_TW" w:bidi="zh_TW"/>
        </w:rPr>
        <w:t>太4:15–16</w:t>
      </w:r>
      <w:r>
        <w:rPr>
          <w:lang w:val="zh_TW" w:bidi="zh_TW"/>
        </w:rPr>
        <w:t>，</w:t>
      </w:r>
      <w:r>
        <w:rPr>
          <w:lang w:val="zh_TW" w:bidi="zh_TW"/>
        </w:rPr>
        <w:t>8:10–12</w:t>
      </w:r>
      <w:r>
        <w:rPr>
          <w:lang w:val="zh_TW" w:bidi="zh_TW"/>
        </w:rPr>
        <w:t>，</w:t>
      </w:r>
      <w:r>
        <w:rPr>
          <w:lang w:val="zh_TW" w:bidi="zh_TW"/>
        </w:rPr>
        <w:t>15:21–28</w:t>
      </w:r>
      <w:r>
        <w:rPr>
          <w:lang w:val="zh_TW" w:bidi="zh_TW"/>
        </w:rPr>
        <w:t>；</w:t>
      </w:r>
      <w:r>
        <w:rPr>
          <w:lang w:val="zh_TW" w:bidi="zh_TW"/>
        </w:rPr>
        <w:t>路21:20–24</w:t>
      </w:r>
      <w:r>
        <w:rPr>
          <w:lang w:val="zh_TW" w:bidi="zh_TW"/>
        </w:rPr>
        <w:t>；</w:t>
      </w:r>
      <w:r>
        <w:rPr>
          <w:lang w:val="zh_TW" w:bidi="zh_TW"/>
        </w:rPr>
        <w:t>徒2:38–39</w:t>
      </w:r>
      <w:r>
        <w:rPr>
          <w:lang w:val="zh_TW" w:bidi="zh_TW"/>
        </w:rPr>
        <w:t>，</w:t>
      </w:r>
      <w:r>
        <w:rPr>
          <w:lang w:val="zh_TW" w:bidi="zh_TW"/>
        </w:rPr>
        <w:t>10:45–46</w:t>
      </w:r>
      <w:r>
        <w:rPr>
          <w:lang w:val="zh_TW" w:bidi="zh_TW"/>
        </w:rPr>
        <w:t>，</w:t>
      </w:r>
      <w:r>
        <w:rPr>
          <w:lang w:val="zh_TW" w:bidi="zh_TW"/>
        </w:rPr>
        <w:t>11:12–18</w:t>
      </w:r>
      <w:r>
        <w:rPr>
          <w:lang w:val="zh_TW" w:bidi="zh_TW"/>
        </w:rPr>
        <w:t>，</w:t>
      </w:r>
      <w:r>
        <w:rPr>
          <w:lang w:val="zh_TW" w:bidi="zh_TW"/>
        </w:rPr>
        <w:t>13:42–49</w:t>
      </w:r>
      <w:r>
        <w:rPr>
          <w:lang w:val="zh_TW" w:bidi="zh_TW"/>
        </w:rPr>
        <w:t>，</w:t>
      </w:r>
      <w:r>
        <w:rPr>
          <w:lang w:val="zh_TW" w:bidi="zh_TW"/>
        </w:rPr>
        <w:t>18:4–6</w:t>
      </w:r>
      <w:r>
        <w:rPr>
          <w:lang w:val="zh_TW" w:bidi="zh_TW"/>
        </w:rPr>
        <w:t>，</w:t>
      </w:r>
      <w:r>
        <w:rPr>
          <w:lang w:val="zh_TW" w:bidi="zh_TW"/>
        </w:rPr>
        <w:t>26:15–18</w:t>
      </w:r>
      <w:r>
        <w:rPr>
          <w:lang w:val="zh_TW" w:bidi="zh_TW"/>
        </w:rPr>
        <w:t>，</w:t>
      </w:r>
      <w:r>
        <w:rPr>
          <w:lang w:val="zh_TW" w:bidi="zh_TW"/>
        </w:rPr>
        <w:t>28:23–28</w:t>
      </w:r>
      <w:r>
        <w:rPr>
          <w:lang w:val="zh_TW" w:bidi="zh_TW"/>
        </w:rPr>
        <w:t>；</w:t>
      </w:r>
      <w:r>
        <w:rPr>
          <w:lang w:val="zh_TW" w:bidi="zh_TW"/>
        </w:rPr>
        <w:t>羅1:5–6</w:t>
      </w:r>
      <w:r>
        <w:rPr>
          <w:lang w:val="zh_TW" w:bidi="zh_TW"/>
        </w:rPr>
        <w:t>、</w:t>
      </w:r>
      <w:r>
        <w:rPr>
          <w:lang w:val="zh_TW" w:bidi="zh_TW"/>
        </w:rPr>
        <w:t>16–17</w:t>
      </w:r>
      <w:r>
        <w:rPr>
          <w:lang w:val="zh_TW" w:bidi="zh_TW"/>
        </w:rPr>
        <w:t>，</w:t>
      </w:r>
      <w:r>
        <w:rPr>
          <w:lang w:val="zh_TW" w:bidi="zh_TW"/>
        </w:rPr>
        <w:t>2:9–10</w:t>
      </w:r>
      <w:r>
        <w:rPr>
          <w:lang w:val="zh_TW" w:bidi="zh_TW"/>
        </w:rPr>
        <w:t>、</w:t>
      </w:r>
      <w:r>
        <w:rPr>
          <w:lang w:val="zh_TW" w:bidi="zh_TW"/>
        </w:rPr>
        <w:t>24–27</w:t>
      </w:r>
      <w:r>
        <w:rPr>
          <w:lang w:val="zh_TW" w:bidi="zh_TW"/>
        </w:rPr>
        <w:t>，</w:t>
      </w:r>
      <w:r>
        <w:rPr>
          <w:lang w:val="zh_TW" w:bidi="zh_TW"/>
        </w:rPr>
        <w:t>3:9</w:t>
      </w:r>
      <w:r>
        <w:rPr>
          <w:lang w:val="zh_TW" w:bidi="zh_TW"/>
        </w:rPr>
        <w:t>、</w:t>
      </w:r>
      <w:r>
        <w:rPr>
          <w:lang w:val="zh_TW" w:bidi="zh_TW"/>
        </w:rPr>
        <w:t>29–30，</w:t>
      </w:r>
      <w:r>
        <w:rPr>
          <w:lang w:val="zh_TW" w:bidi="zh_TW"/>
        </w:rPr>
        <w:t>9:25–33，</w:t>
      </w:r>
      <w:r>
        <w:rPr>
          <w:lang w:val="zh_TW" w:bidi="zh_TW"/>
        </w:rPr>
        <w:t>10:11–13，</w:t>
      </w:r>
      <w:r>
        <w:rPr>
          <w:lang w:val="zh_TW" w:bidi="zh_TW"/>
        </w:rPr>
        <w:t>11:11–36，</w:t>
      </w:r>
      <w:r>
        <w:rPr>
          <w:lang w:val="zh_TW" w:bidi="zh_TW"/>
        </w:rPr>
        <w:t>15:7–13</w:t>
      </w:r>
      <w:r>
        <w:rPr>
          <w:lang w:val="zh_TW" w:bidi="zh_TW"/>
        </w:rPr>
        <w:t>、</w:t>
      </w:r>
      <w:r>
        <w:rPr>
          <w:lang w:val="zh_TW" w:bidi="zh_TW"/>
        </w:rPr>
        <w:t>27</w:t>
      </w:r>
      <w:r>
        <w:rPr>
          <w:lang w:val="zh_TW" w:bidi="zh_TW"/>
        </w:rPr>
        <w:t>；</w:t>
      </w:r>
      <w:r>
        <w:rPr>
          <w:lang w:val="zh_TW" w:bidi="zh_TW"/>
        </w:rPr>
        <w:t>林前12:13</w:t>
      </w:r>
      <w:r>
        <w:rPr>
          <w:lang w:val="zh_TW" w:bidi="zh_TW"/>
        </w:rPr>
        <w:t>；</w:t>
      </w:r>
      <w:r>
        <w:rPr>
          <w:lang w:val="zh_TW" w:bidi="zh_TW"/>
        </w:rPr>
        <w:t>加2:8–21</w:t>
      </w:r>
      <w:r>
        <w:rPr>
          <w:lang w:val="zh_TW" w:bidi="zh_TW"/>
        </w:rPr>
        <w:t>，</w:t>
      </w:r>
      <w:r>
        <w:rPr>
          <w:lang w:val="zh_TW" w:bidi="zh_TW"/>
        </w:rPr>
        <w:t>3:8–9</w:t>
      </w:r>
      <w:r>
        <w:rPr>
          <w:lang w:val="zh_TW" w:bidi="zh_TW"/>
        </w:rPr>
        <w:t>、</w:t>
      </w:r>
      <w:r>
        <w:rPr>
          <w:lang w:val="zh_TW" w:bidi="zh_TW"/>
        </w:rPr>
        <w:t>26–29</w:t>
      </w:r>
      <w:r>
        <w:rPr>
          <w:lang w:val="zh_TW" w:bidi="zh_TW"/>
        </w:rPr>
        <w:t>；</w:t>
      </w:r>
      <w:r>
        <w:rPr>
          <w:lang w:val="zh_TW" w:bidi="zh_TW"/>
        </w:rPr>
        <w:t>弗2:11–22</w:t>
      </w:r>
      <w:r>
        <w:rPr>
          <w:lang w:val="zh_TW" w:bidi="zh_TW"/>
        </w:rPr>
        <w:t>，</w:t>
      </w:r>
      <w:r>
        <w:rPr>
          <w:lang w:val="zh_TW" w:bidi="zh_TW"/>
        </w:rPr>
        <w:t>3:6</w:t>
      </w:r>
      <w:r>
        <w:rPr>
          <w:lang w:val="zh_TW" w:bidi="zh_TW"/>
        </w:rPr>
        <w:t>；</w:t>
      </w:r>
      <w:r>
        <w:rPr>
          <w:lang w:val="zh_TW" w:bidi="zh_TW"/>
        </w:rPr>
        <w:t>西3:11</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