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戰勝魔鬼</w:t>
      </w:r>
      <w:r>
        <w:rPr>
          <w:lang w:val="zh_TW" w:bidi="zh_TW"/>
        </w:rPr>
      </w:r>
    </w:p>
    <w:p>
      <w:pPr/>
      <w:r>
        <w:rPr>
          <w:lang w:val="zh_TW" w:bidi="zh_TW"/>
        </w:rPr>
      </w:r>
      <w:r>
        <w:rPr>
          <w:lang w:val="zh_TW" w:bidi="zh_TW"/>
        </w:rPr>
        <w:t>新約聖經的作者相信，邪惡和屬靈世界的危險真實存在。他們視撒但</w:t>
      </w:r>
      <w:r>
        <w:rPr>
          <w:lang w:val="zh_TW" w:bidi="zh_TW"/>
        </w:rPr>
        <w:t>（</w:t>
      </w:r>
      <w:r>
        <w:rPr>
          <w:lang w:val="zh_TW" w:bidi="zh_TW"/>
        </w:rPr>
        <w:t>又稱「那惡者」或「魔鬼」）為嚴重的威脅。魔鬼會攔阻神子民的工作（見</w:t>
      </w:r>
      <w:r>
        <w:rPr>
          <w:lang w:val="zh_TW" w:bidi="zh_TW"/>
        </w:rPr>
        <w:t>帖前2:18</w:t>
      </w:r>
      <w:r>
        <w:rPr>
          <w:lang w:val="zh_TW" w:bidi="zh_TW"/>
        </w:rPr>
        <w:t>；</w:t>
      </w:r>
      <w:r>
        <w:rPr>
          <w:lang w:val="zh_TW" w:bidi="zh_TW"/>
        </w:rPr>
        <w:t>啟2:10</w:t>
      </w:r>
      <w:r>
        <w:rPr>
          <w:lang w:val="zh_TW" w:bidi="zh_TW"/>
        </w:rPr>
        <w:t>）。牠「</w:t>
      </w:r>
      <w:r>
        <w:rPr>
          <w:lang w:val="zh_TW" w:bidi="zh_TW"/>
        </w:rPr>
        <w:t>如同吼叫的獅子，遍地遊行，尋找可吞吃的人</w:t>
      </w:r>
      <w:r>
        <w:rPr>
          <w:lang w:val="zh_TW" w:bidi="zh_TW"/>
        </w:rPr>
        <w:t>」（</w:t>
      </w:r>
      <w:r>
        <w:rPr>
          <w:lang w:val="zh_TW" w:bidi="zh_TW"/>
        </w:rPr>
        <w:t>彼前5:8</w:t>
      </w:r>
      <w:r>
        <w:rPr>
          <w:lang w:val="zh_TW" w:bidi="zh_TW"/>
        </w:rPr>
        <w:t>）。</w:t>
      </w:r>
    </w:p>
    <w:p>
      <w:pPr/>
      <w:r>
        <w:rPr>
          <w:lang w:val="zh_TW" w:bidi="zh_TW"/>
        </w:rPr>
      </w:r>
      <w:r>
        <w:rPr>
          <w:lang w:val="zh_TW" w:bidi="zh_TW"/>
        </w:rPr>
        <w:t>整個不信靠基督的世界，都在罪與魔鬼的權勢之下（見</w:t>
      </w:r>
      <w:r>
        <w:rPr>
          <w:lang w:val="zh_TW" w:bidi="zh_TW"/>
        </w:rPr>
        <w:t>弗2:2</w:t>
      </w:r>
      <w:r>
        <w:rPr>
          <w:lang w:val="zh_TW" w:bidi="zh_TW"/>
        </w:rPr>
        <w:t>；</w:t>
      </w:r>
      <w:r>
        <w:rPr>
          <w:lang w:val="zh_TW" w:bidi="zh_TW"/>
        </w:rPr>
        <w:t>約一5:19</w:t>
      </w:r>
      <w:r>
        <w:rPr>
          <w:lang w:val="zh_TW" w:bidi="zh_TW"/>
        </w:rPr>
        <w:t>）。保羅稱魔鬼為「</w:t>
      </w:r>
      <w:r>
        <w:rPr>
          <w:lang w:val="zh_TW" w:bidi="zh_TW"/>
        </w:rPr>
        <w:t>這世界的神」，把</w:t>
      </w:r>
      <w:r>
        <w:rPr>
          <w:lang w:val="zh_TW" w:bidi="zh_TW"/>
        </w:rPr>
        <w:t>「此等不信之人……</w:t>
      </w:r>
      <w:r>
        <w:rPr>
          <w:lang w:val="zh_TW" w:bidi="zh_TW"/>
        </w:rPr>
        <w:t>弄瞎了心眼</w:t>
      </w:r>
      <w:r>
        <w:rPr>
          <w:lang w:val="zh_TW" w:bidi="zh_TW"/>
        </w:rPr>
        <w:t>」（見</w:t>
      </w:r>
      <w:r>
        <w:rPr>
          <w:lang w:val="zh_TW" w:bidi="zh_TW"/>
        </w:rPr>
        <w:t>林後4:4</w:t>
      </w:r>
      <w:r>
        <w:rPr>
          <w:lang w:val="zh_TW" w:bidi="zh_TW"/>
        </w:rPr>
        <w:t>；參</w:t>
      </w:r>
      <w:r>
        <w:rPr>
          <w:lang w:val="zh_TW" w:bidi="zh_TW"/>
        </w:rPr>
        <w:t>太13:19</w:t>
      </w:r>
      <w:r>
        <w:rPr>
          <w:lang w:val="zh_TW" w:bidi="zh_TW"/>
        </w:rPr>
        <w:t>）。撒但敵對神，並企圖毀壞神的子民（</w:t>
      </w:r>
      <w:r>
        <w:rPr>
          <w:lang w:val="zh_TW" w:bidi="zh_TW"/>
        </w:rPr>
        <w:t>啟12:12</w:t>
      </w:r>
      <w:r>
        <w:rPr>
          <w:lang w:val="zh_TW" w:bidi="zh_TW"/>
        </w:rPr>
        <w:t>，</w:t>
      </w:r>
      <w:r>
        <w:rPr>
          <w:lang w:val="zh_TW" w:bidi="zh_TW"/>
        </w:rPr>
        <w:t>17</w:t>
      </w:r>
      <w:r>
        <w:rPr>
          <w:lang w:val="zh_TW" w:bidi="zh_TW"/>
        </w:rPr>
        <w:t>），但耶穌來是要除滅「魔鬼的作為」（</w:t>
      </w:r>
      <w:r>
        <w:rPr>
          <w:lang w:val="zh_TW" w:bidi="zh_TW"/>
        </w:rPr>
        <w:t>約一3:8</w:t>
      </w:r>
      <w:r>
        <w:rPr>
          <w:lang w:val="zh_TW" w:bidi="zh_TW"/>
        </w:rPr>
        <w:t>）。</w:t>
      </w:r>
    </w:p>
    <w:p>
      <w:pPr/>
      <w:r>
        <w:rPr>
          <w:lang w:val="zh_TW" w:bidi="zh_TW"/>
        </w:rPr>
      </w:r>
      <w:r>
        <w:rPr>
          <w:lang w:val="zh_TW" w:bidi="zh_TW"/>
        </w:rPr>
        <w:t>神扭轉魔鬼原本用來作惡的計劃，使之成為美事。因此，使徒保羅勸告哥林多教會，要將某人從基督徒群體中除去，好使他在經歷魔鬼的毀壞力量後，悔改並得著救恩（見</w:t>
      </w:r>
      <w:r>
        <w:rPr>
          <w:lang w:val="zh_TW" w:bidi="zh_TW"/>
        </w:rPr>
        <w:t>林前5:5</w:t>
      </w:r>
      <w:r>
        <w:rPr>
          <w:lang w:val="zh_TW" w:bidi="zh_TW"/>
        </w:rPr>
        <w:t>）。</w:t>
      </w:r>
    </w:p>
    <w:p>
      <w:pPr/>
      <w:r>
        <w:rPr>
          <w:lang w:val="zh_TW" w:bidi="zh_TW"/>
        </w:rPr>
      </w:r>
      <w:r>
        <w:rPr>
          <w:lang w:val="zh_TW" w:bidi="zh_TW"/>
        </w:rPr>
        <w:t>基督徒應當順服神，抵擋魔鬼（</w:t>
      </w:r>
      <w:r>
        <w:rPr>
          <w:lang w:val="zh_TW" w:bidi="zh_TW"/>
        </w:rPr>
        <w:t>雅4:7</w:t>
      </w:r>
      <w:r>
        <w:rPr>
          <w:lang w:val="zh_TW" w:bidi="zh_TW"/>
        </w:rPr>
        <w:t>），並祈求神的幫助（</w:t>
      </w:r>
      <w:r>
        <w:rPr>
          <w:lang w:val="zh_TW" w:bidi="zh_TW"/>
        </w:rPr>
        <w:t>太6:13</w:t>
      </w:r>
      <w:r>
        <w:rPr>
          <w:lang w:val="zh_TW" w:bidi="zh_TW"/>
        </w:rPr>
        <w:t>）。他們應穿戴神所賜的屬靈軍裝以得到保護（</w:t>
      </w:r>
      <w:r>
        <w:rPr>
          <w:lang w:val="zh_TW" w:bidi="zh_TW"/>
        </w:rPr>
        <w:t>弗6:10–20</w:t>
      </w:r>
      <w:r>
        <w:rPr>
          <w:lang w:val="zh_TW" w:bidi="zh_TW"/>
        </w:rPr>
        <w:t>）。那些順從撒但的人將承受後果（見</w:t>
      </w:r>
      <w:r>
        <w:rPr>
          <w:lang w:val="zh_TW" w:bidi="zh_TW"/>
        </w:rPr>
        <w:t>徒5:1–5</w:t>
      </w:r>
      <w:r>
        <w:rPr>
          <w:lang w:val="zh_TW" w:bidi="zh_TW"/>
        </w:rPr>
        <w:t>）；而順服神的基督徒則得著平安，因為他們知道基督在十字架上的犧牲，已終結了魔鬼的權勢（見</w:t>
      </w:r>
      <w:r>
        <w:rPr>
          <w:lang w:val="zh_TW" w:bidi="zh_TW"/>
        </w:rPr>
        <w:t>羅8:38–39</w:t>
      </w:r>
      <w:r>
        <w:rPr>
          <w:lang w:val="zh_TW" w:bidi="zh_TW"/>
        </w:rPr>
        <w:t>；</w:t>
      </w:r>
      <w:r>
        <w:rPr>
          <w:lang w:val="zh_TW" w:bidi="zh_TW"/>
        </w:rPr>
        <w:t>林前15:24</w:t>
      </w:r>
      <w:r>
        <w:rPr>
          <w:lang w:val="zh_TW" w:bidi="zh_TW"/>
        </w:rPr>
        <w:t>；</w:t>
      </w:r>
      <w:r>
        <w:rPr>
          <w:lang w:val="zh_TW" w:bidi="zh_TW"/>
        </w:rPr>
        <w:t>西1:13</w:t>
      </w:r>
      <w:r>
        <w:rPr>
          <w:lang w:val="zh_TW" w:bidi="zh_TW"/>
        </w:rPr>
        <w:t>，</w:t>
      </w:r>
      <w:r>
        <w:rPr>
          <w:lang w:val="zh_TW" w:bidi="zh_TW"/>
        </w:rPr>
        <w:t>2:10</w:t>
      </w:r>
      <w:r>
        <w:rPr>
          <w:lang w:val="zh_TW" w:bidi="zh_TW"/>
        </w:rPr>
        <w:t>、</w:t>
      </w:r>
      <w:r>
        <w:rPr>
          <w:lang w:val="zh_TW" w:bidi="zh_TW"/>
        </w:rPr>
        <w:t>15</w:t>
      </w:r>
      <w:r>
        <w:rPr>
          <w:lang w:val="zh_TW" w:bidi="zh_TW"/>
        </w:rPr>
        <w:t>；</w:t>
      </w:r>
      <w:r>
        <w:rPr>
          <w:lang w:val="zh_TW" w:bidi="zh_TW"/>
        </w:rPr>
        <w:t>彼前3:22</w:t>
      </w:r>
      <w:r>
        <w:rPr>
          <w:lang w:val="zh_TW" w:bidi="zh_TW"/>
        </w:rPr>
        <w:t xml:space="preserve">）。 </w:t>
      </w:r>
    </w:p>
    <w:p>
      <w:pPr/>
      <w:r>
        <w:rPr>
          <w:lang w:val="zh_TW" w:bidi="zh_TW"/>
        </w:rPr>
      </w:r>
      <w:r>
        <w:rPr>
          <w:lang w:val="zh_TW" w:bidi="zh_TW"/>
        </w:rPr>
        <w:t>主會保守他們（見</w:t>
      </w:r>
      <w:r>
        <w:rPr>
          <w:lang w:val="zh_TW" w:bidi="zh_TW"/>
        </w:rPr>
        <w:t>約一5:18</w:t>
      </w:r>
      <w:r>
        <w:rPr>
          <w:lang w:val="zh_TW" w:bidi="zh_TW"/>
        </w:rPr>
        <w:t>）。他們也知道那住在他們裡面的聖靈，比魔鬼更大（見</w:t>
      </w:r>
      <w:r>
        <w:rPr>
          <w:lang w:val="zh_TW" w:bidi="zh_TW"/>
        </w:rPr>
        <w:t>約一4:4</w:t>
      </w:r>
      <w:r>
        <w:rPr>
          <w:lang w:val="zh_TW" w:bidi="zh_TW"/>
        </w:rPr>
        <w:t>）。藉著神的話語，他們能戰勝那惡者（見</w:t>
      </w:r>
      <w:r>
        <w:rPr>
          <w:lang w:val="zh_TW" w:bidi="zh_TW"/>
        </w:rPr>
        <w:t>約一2:14</w:t>
      </w:r>
      <w:r>
        <w:rPr>
          <w:lang w:val="zh_TW" w:bidi="zh_TW"/>
        </w:rPr>
        <w:t>；參</w:t>
      </w:r>
      <w:r>
        <w:rPr>
          <w:lang w:val="zh_TW" w:bidi="zh_TW"/>
        </w:rPr>
        <w:t>啟12:11</w:t>
      </w:r>
      <w:r>
        <w:rPr>
          <w:lang w:val="zh_TW" w:bidi="zh_TW"/>
        </w:rPr>
        <w:t>）。</w:t>
      </w:r>
    </w:p>
    <w:p>
      <w:pPr/>
      <w:r>
        <w:rPr>
          <w:lang w:val="zh_TW" w:bidi="zh_TW"/>
        </w:rPr>
      </w:r>
      <w:r>
        <w:rPr>
          <w:lang w:val="zh_TW" w:bidi="zh_TW"/>
        </w:rPr>
        <w:t>基督徒應對魔鬼時常保持警惕，防備牠的影響，但不應生活在恐懼中。神的能力遠遠超過魔鬼的能力。最終，神必完全戰勝魔鬼（見</w:t>
      </w:r>
      <w:r>
        <w:rPr>
          <w:lang w:val="zh_TW" w:bidi="zh_TW"/>
        </w:rPr>
        <w:t>啟20:7–10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太6:13</w:t>
      </w:r>
      <w:r>
        <w:rPr>
          <w:lang w:val="zh_TW" w:bidi="zh_TW"/>
        </w:rPr>
        <w:t>，</w:t>
      </w:r>
      <w:r>
        <w:rPr>
          <w:lang w:val="zh_TW" w:bidi="zh_TW"/>
        </w:rPr>
        <w:t>13:19</w:t>
      </w:r>
      <w:r>
        <w:rPr>
          <w:lang w:val="zh_TW" w:bidi="zh_TW"/>
        </w:rPr>
        <w:t>；</w:t>
      </w:r>
      <w:r>
        <w:rPr>
          <w:lang w:val="zh_TW" w:bidi="zh_TW"/>
        </w:rPr>
        <w:t>徒5:3–5</w:t>
      </w:r>
      <w:r>
        <w:rPr>
          <w:lang w:val="zh_TW" w:bidi="zh_TW"/>
        </w:rPr>
        <w:t>；</w:t>
      </w:r>
      <w:r>
        <w:rPr>
          <w:lang w:val="zh_TW" w:bidi="zh_TW"/>
        </w:rPr>
        <w:t>羅8:38–39</w:t>
      </w:r>
      <w:r>
        <w:rPr>
          <w:lang w:val="zh_TW" w:bidi="zh_TW"/>
        </w:rPr>
        <w:t>；</w:t>
      </w:r>
      <w:r>
        <w:rPr>
          <w:lang w:val="zh_TW" w:bidi="zh_TW"/>
        </w:rPr>
        <w:t>林前5:5，</w:t>
      </w:r>
      <w:r>
        <w:rPr>
          <w:lang w:val="zh_TW" w:bidi="zh_TW"/>
        </w:rPr>
        <w:t>15:24</w:t>
      </w:r>
      <w:r>
        <w:rPr>
          <w:lang w:val="zh_TW" w:bidi="zh_TW"/>
        </w:rPr>
        <w:t>；</w:t>
      </w:r>
      <w:r>
        <w:rPr>
          <w:lang w:val="zh_TW" w:bidi="zh_TW"/>
        </w:rPr>
        <w:t>林後4:4</w:t>
      </w:r>
      <w:r>
        <w:rPr>
          <w:lang w:val="zh_TW" w:bidi="zh_TW"/>
        </w:rPr>
        <w:t>；</w:t>
      </w:r>
      <w:r>
        <w:rPr>
          <w:lang w:val="zh_TW" w:bidi="zh_TW"/>
        </w:rPr>
        <w:t>弗2:2</w:t>
      </w:r>
      <w:r>
        <w:rPr>
          <w:lang w:val="zh_TW" w:bidi="zh_TW"/>
        </w:rPr>
        <w:t>，</w:t>
      </w:r>
      <w:r>
        <w:rPr>
          <w:lang w:val="zh_TW" w:bidi="zh_TW"/>
        </w:rPr>
        <w:t>4:27</w:t>
      </w:r>
      <w:r>
        <w:rPr>
          <w:lang w:val="zh_TW" w:bidi="zh_TW"/>
        </w:rPr>
        <w:t>，</w:t>
      </w:r>
      <w:r>
        <w:rPr>
          <w:lang w:val="zh_TW" w:bidi="zh_TW"/>
        </w:rPr>
        <w:t>6:10–20</w:t>
      </w:r>
      <w:r>
        <w:rPr>
          <w:lang w:val="zh_TW" w:bidi="zh_TW"/>
        </w:rPr>
        <w:t>；</w:t>
      </w:r>
      <w:r>
        <w:rPr>
          <w:lang w:val="zh_TW" w:bidi="zh_TW"/>
        </w:rPr>
        <w:t>西1:13</w:t>
      </w:r>
      <w:r>
        <w:rPr>
          <w:lang w:val="zh_TW" w:bidi="zh_TW"/>
        </w:rPr>
        <w:t>，</w:t>
      </w:r>
      <w:r>
        <w:rPr>
          <w:lang w:val="zh_TW" w:bidi="zh_TW"/>
        </w:rPr>
        <w:t>2:10</w:t>
      </w:r>
      <w:r>
        <w:rPr>
          <w:lang w:val="zh_TW" w:bidi="zh_TW"/>
        </w:rPr>
        <w:t>、</w:t>
      </w:r>
      <w:r>
        <w:rPr>
          <w:lang w:val="zh_TW" w:bidi="zh_TW"/>
        </w:rPr>
        <w:t>15</w:t>
      </w:r>
      <w:r>
        <w:rPr>
          <w:lang w:val="zh_TW" w:bidi="zh_TW"/>
        </w:rPr>
        <w:t>；</w:t>
      </w:r>
      <w:r>
        <w:rPr>
          <w:lang w:val="zh_TW" w:bidi="zh_TW"/>
        </w:rPr>
        <w:t>帖前2:18</w:t>
      </w:r>
      <w:r>
        <w:rPr>
          <w:lang w:val="zh_TW" w:bidi="zh_TW"/>
        </w:rPr>
        <w:t>；</w:t>
      </w:r>
      <w:r>
        <w:rPr>
          <w:lang w:val="zh_TW" w:bidi="zh_TW"/>
        </w:rPr>
        <w:t>雅4:7</w:t>
      </w:r>
      <w:r>
        <w:rPr>
          <w:lang w:val="zh_TW" w:bidi="zh_TW"/>
        </w:rPr>
        <w:t>；</w:t>
      </w:r>
      <w:r>
        <w:rPr>
          <w:lang w:val="zh_TW" w:bidi="zh_TW"/>
        </w:rPr>
        <w:t>彼前3:22</w:t>
      </w:r>
      <w:r>
        <w:rPr>
          <w:lang w:val="zh_TW" w:bidi="zh_TW"/>
        </w:rPr>
        <w:t>；</w:t>
      </w:r>
      <w:r>
        <w:rPr>
          <w:lang w:val="zh_TW" w:bidi="zh_TW"/>
        </w:rPr>
        <w:t>5:8</w:t>
      </w:r>
      <w:r>
        <w:rPr>
          <w:lang w:val="zh_TW" w:bidi="zh_TW"/>
        </w:rPr>
        <w:t>；</w:t>
      </w:r>
      <w:r>
        <w:rPr>
          <w:lang w:val="zh_TW" w:bidi="zh_TW"/>
        </w:rPr>
        <w:t>約一2:14</w:t>
      </w:r>
      <w:r>
        <w:rPr>
          <w:lang w:val="zh_TW" w:bidi="zh_TW"/>
        </w:rPr>
        <w:t>，</w:t>
      </w:r>
      <w:r>
        <w:rPr>
          <w:lang w:val="zh_TW" w:bidi="zh_TW"/>
        </w:rPr>
        <w:t>3:8</w:t>
      </w:r>
      <w:r>
        <w:rPr>
          <w:lang w:val="zh_TW" w:bidi="zh_TW"/>
        </w:rPr>
        <w:t>，</w:t>
      </w:r>
      <w:r>
        <w:rPr>
          <w:lang w:val="zh_TW" w:bidi="zh_TW"/>
        </w:rPr>
        <w:t>4:4，</w:t>
      </w:r>
      <w:r>
        <w:rPr>
          <w:lang w:val="zh_TW" w:bidi="zh_TW"/>
        </w:rPr>
        <w:t>5:18–19</w:t>
      </w:r>
      <w:r>
        <w:rPr>
          <w:lang w:val="zh_TW" w:bidi="zh_TW"/>
        </w:rPr>
        <w:t>；</w:t>
      </w:r>
      <w:r>
        <w:rPr>
          <w:lang w:val="zh_TW" w:bidi="zh_TW"/>
        </w:rPr>
        <w:t>啟2:10</w:t>
      </w:r>
      <w:r>
        <w:rPr>
          <w:lang w:val="zh_TW" w:bidi="zh_TW"/>
        </w:rPr>
        <w:t>，</w:t>
      </w:r>
      <w:r>
        <w:rPr>
          <w:lang w:val="zh_TW" w:bidi="zh_TW"/>
        </w:rPr>
        <w:t>12:7–9</w:t>
      </w:r>
      <w:r>
        <w:rPr>
          <w:lang w:val="zh_TW" w:bidi="zh_TW"/>
        </w:rPr>
        <w:t>、</w:t>
      </w:r>
      <w:r>
        <w:rPr>
          <w:lang w:val="zh_TW" w:bidi="zh_TW"/>
        </w:rPr>
        <w:t>11–12</w:t>
      </w:r>
      <w:r>
        <w:rPr>
          <w:lang w:val="zh_TW" w:bidi="zh_TW"/>
        </w:rPr>
        <w:t>、</w:t>
      </w:r>
      <w:r>
        <w:rPr>
          <w:lang w:val="zh_TW" w:bidi="zh_TW"/>
        </w:rPr>
        <w:t>17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