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Hardened Hearts</w:t>
      </w:r>
      <w:r>
        <w:rPr>
          <w:lang w:val="en_US" w:bidi="en_US"/>
        </w:rPr>
      </w:r>
    </w:p>
    <w:p>
      <w:pPr/>
      <w:r>
        <w:rPr>
          <w:lang w:val="en_US" w:bidi="en_US"/>
        </w:rPr>
      </w:r>
      <w:r>
        <w:rPr>
          <w:lang w:val="en_US" w:bidi="en_US"/>
        </w:rPr>
        <w:t>The book of Exodus often mentions that the Lord caused Pharaoh to act stubborn or "hardened Pharaoh's heart" (</w:t>
      </w:r>
      <w:hyperlink r:id="rId13">
        <w:r>
          <w:rPr>
            <w:lang w:val="en_US" w:bidi="en_US"/>
          </w:rPr>
          <w:rPr>
            <w:color w:val="0000EE"/>
            <w:u w:val="single"/>
          </w:rPr>
          <w:t>Exodus 4:21</w:t>
        </w:r>
      </w:hyperlink>
      <w:r>
        <w:rPr>
          <w:lang w:val="en_US" w:bidi="en_US"/>
        </w:rPr>
        <w:t xml:space="preserve">; </w:t>
      </w:r>
      <w:hyperlink r:id="rId14">
        <w:r>
          <w:rPr>
            <w:lang w:val="en_US" w:bidi="en_US"/>
          </w:rPr>
          <w:rPr>
            <w:color w:val="0000EE"/>
            <w:u w:val="single"/>
          </w:rPr>
          <w:t>9:12</w:t>
        </w:r>
      </w:hyperlink>
      <w:r>
        <w:rPr>
          <w:lang w:val="en_US" w:bidi="en_US"/>
        </w:rPr>
        <w:t xml:space="preserve">; </w:t>
      </w:r>
      <w:hyperlink r:id="rId15">
        <w:r>
          <w:rPr>
            <w:lang w:val="en_US" w:bidi="en_US"/>
          </w:rPr>
          <w:rPr>
            <w:color w:val="0000EE"/>
            <w:u w:val="single"/>
          </w:rPr>
          <w:t>10:1</w:t>
        </w:r>
      </w:hyperlink>
      <w:r>
        <w:rPr>
          <w:lang w:val="en_US" w:bidi="en_US"/>
        </w:rPr>
        <w:t xml:space="preserve">, </w:t>
      </w:r>
      <w:hyperlink r:id="rId16">
        <w:r>
          <w:rPr>
            <w:lang w:val="en_US" w:bidi="en_US"/>
          </w:rPr>
          <w:rPr>
            <w:color w:val="0000EE"/>
            <w:u w:val="single"/>
          </w:rPr>
          <w:t>20</w:t>
        </w:r>
      </w:hyperlink>
      <w:r>
        <w:rPr>
          <w:lang w:val="en_US" w:bidi="en_US"/>
        </w:rPr>
        <w:t xml:space="preserve">; </w:t>
      </w:r>
      <w:hyperlink r:id="rId17">
        <w:r>
          <w:rPr>
            <w:lang w:val="en_US" w:bidi="en_US"/>
          </w:rPr>
          <w:rPr>
            <w:color w:val="0000EE"/>
            <w:u w:val="single"/>
          </w:rPr>
          <w:t>11:10</w:t>
        </w:r>
      </w:hyperlink>
      <w:r>
        <w:rPr>
          <w:lang w:val="en_US" w:bidi="en_US"/>
        </w:rPr>
        <w:t xml:space="preserve">; </w:t>
      </w:r>
      <w:hyperlink r:id="rId18">
        <w:r>
          <w:rPr>
            <w:lang w:val="en_US" w:bidi="en_US"/>
          </w:rPr>
          <w:rPr>
            <w:color w:val="0000EE"/>
            <w:u w:val="single"/>
          </w:rPr>
          <w:t>14:4</w:t>
        </w:r>
      </w:hyperlink>
      <w:r>
        <w:rPr>
          <w:lang w:val="en_US" w:bidi="en_US"/>
        </w:rPr>
        <w:t xml:space="preserve">, </w:t>
      </w:r>
      <w:hyperlink r:id="rId19">
        <w:r>
          <w:rPr>
            <w:lang w:val="en_US" w:bidi="en_US"/>
          </w:rPr>
          <w:rPr>
            <w:color w:val="0000EE"/>
            <w:u w:val="single"/>
          </w:rPr>
          <w:t>8</w:t>
        </w:r>
      </w:hyperlink>
      <w:r>
        <w:rPr>
          <w:lang w:val="en_US" w:bidi="en_US"/>
        </w:rPr>
        <w:t>). These statements can be difficult. Did God make Pharaoh sin?</w:t>
      </w:r>
    </w:p>
    <w:p>
      <w:pPr/>
      <w:r>
        <w:rPr>
          <w:lang w:val="en_US" w:bidi="en_US"/>
        </w:rPr>
      </w:r>
      <w:r>
        <w:rPr>
          <w:lang w:val="en_US" w:bidi="en_US"/>
        </w:rPr>
        <w:t xml:space="preserve">These factors are important to consider: </w:t>
      </w:r>
    </w:p>
    <w:p>
      <w:pPr>
        <w:pStyle w:val="ListNumber"/>
        <w:numPr>
          <w:ilvl w:val="0"/>
          <w:numId w:val="14"/>
        </w:numPr>
        <w:spacing w:line="240" w:lineRule="auto"/>
        <w:ind w:left="720"/>
      </w:pPr>
      <w:r>
        <w:rPr>
          <w:lang w:val="en_US" w:bidi="en_US"/>
        </w:rPr>
      </w:r>
      <w:r>
        <w:rPr>
          <w:lang w:val="en_US" w:bidi="en_US"/>
        </w:rPr>
        <w:t>The Lord knew Pharaoh would be stubborn (</w:t>
      </w:r>
      <w:hyperlink r:id="rId20">
        <w:r>
          <w:rPr>
            <w:lang w:val="en_US" w:bidi="en_US"/>
          </w:rPr>
          <w:rPr>
            <w:color w:val="0000EE"/>
            <w:u w:val="single"/>
          </w:rPr>
          <w:t>3:19</w:t>
        </w:r>
      </w:hyperlink>
      <w:r>
        <w:rPr>
          <w:lang w:val="en_US" w:bidi="en_US"/>
        </w:rPr>
        <w:t>).</w:t>
      </w:r>
    </w:p>
    <w:p>
      <w:pPr>
        <w:pStyle w:val="ListNumber"/>
        <w:spacing w:line="240" w:lineRule="auto"/>
        <w:ind w:left="720"/>
      </w:pPr>
      <w:r>
        <w:rPr>
          <w:lang w:val="en_US" w:bidi="en_US"/>
        </w:rPr>
      </w:r>
      <w:r>
        <w:rPr>
          <w:lang w:val="en_US" w:bidi="en_US"/>
        </w:rPr>
        <w:t>Pharaoh himself became stubborn (</w:t>
      </w:r>
      <w:hyperlink r:id="rId21">
        <w:r>
          <w:rPr>
            <w:lang w:val="en_US" w:bidi="en_US"/>
          </w:rPr>
          <w:rPr>
            <w:color w:val="0000EE"/>
            <w:u w:val="single"/>
          </w:rPr>
          <w:t>8:15</w:t>
        </w:r>
      </w:hyperlink>
      <w:r>
        <w:rPr>
          <w:lang w:val="en_US" w:bidi="en_US"/>
        </w:rPr>
        <w:t xml:space="preserve">, </w:t>
      </w:r>
      <w:hyperlink r:id="rId22">
        <w:r>
          <w:rPr>
            <w:lang w:val="en_US" w:bidi="en_US"/>
          </w:rPr>
          <w:rPr>
            <w:color w:val="0000EE"/>
            <w:u w:val="single"/>
          </w:rPr>
          <w:t>32</w:t>
        </w:r>
      </w:hyperlink>
      <w:r>
        <w:rPr>
          <w:lang w:val="en_US" w:bidi="en_US"/>
        </w:rPr>
        <w:t>).</w:t>
      </w:r>
    </w:p>
    <w:p>
      <w:pPr>
        <w:pStyle w:val="ListNumber"/>
        <w:spacing w:line="240" w:lineRule="auto"/>
        <w:ind w:left="720"/>
      </w:pPr>
      <w:r>
        <w:rPr>
          <w:lang w:val="en_US" w:bidi="en_US"/>
        </w:rPr>
      </w:r>
      <w:r>
        <w:rPr>
          <w:lang w:val="en_US" w:bidi="en_US"/>
        </w:rPr>
        <w:t>Pharaoh stayed stubborn despite clear warnings (</w:t>
      </w:r>
      <w:hyperlink r:id="rId23">
        <w:r>
          <w:rPr>
            <w:lang w:val="en_US" w:bidi="en_US"/>
          </w:rPr>
          <w:rPr>
            <w:color w:val="0000EE"/>
            <w:u w:val="single"/>
          </w:rPr>
          <w:t>8:19</w:t>
        </w:r>
      </w:hyperlink>
      <w:r>
        <w:rPr>
          <w:lang w:val="en_US" w:bidi="en_US"/>
        </w:rPr>
        <w:t xml:space="preserve">). </w:t>
      </w:r>
    </w:p>
    <w:p>
      <w:pPr/>
      <w:r>
        <w:rPr>
          <w:lang w:val="en_US" w:bidi="en_US"/>
        </w:rPr>
      </w:r>
      <w:r>
        <w:rPr>
          <w:lang w:val="en_US" w:bidi="en_US"/>
        </w:rPr>
        <w:t>Pharaoh was not a well-meaning person, simply misguided and not allowed to repent. Although God controlled the situation, Pharaoh was responsible for his actions.</w:t>
      </w:r>
    </w:p>
    <w:p>
      <w:pPr/>
      <w:r>
        <w:rPr>
          <w:lang w:val="en_US" w:bidi="en_US"/>
        </w:rPr>
      </w:r>
      <w:r>
        <w:rPr>
          <w:lang w:val="en_US" w:bidi="en_US"/>
        </w:rPr>
        <w:t>This interaction between human choice and divine control (God's sovereignty) appears in other parts of Scripture. The Israelites became stubborn and did not trust God in the wilderness (</w:t>
      </w:r>
      <w:hyperlink r:id="rId24">
        <w:r>
          <w:rPr>
            <w:lang w:val="en_US" w:bidi="en_US"/>
          </w:rPr>
          <w:rPr>
            <w:color w:val="0000EE"/>
            <w:u w:val="single"/>
          </w:rPr>
          <w:t>Psalm 95:8–10</w:t>
        </w:r>
      </w:hyperlink>
      <w:r>
        <w:rPr>
          <w:lang w:val="en_US" w:bidi="en_US"/>
        </w:rPr>
        <w:t>). God hardened the hearts of the Canaanites, so they did not seek peace with the Hebrews (</w:t>
      </w:r>
      <w:hyperlink r:id="rId25">
        <w:r>
          <w:rPr>
            <w:lang w:val="en_US" w:bidi="en_US"/>
          </w:rPr>
          <w:rPr>
            <w:color w:val="0000EE"/>
            <w:u w:val="single"/>
          </w:rPr>
          <w:t>Joshua 11:20</w:t>
        </w:r>
      </w:hyperlink>
      <w:r>
        <w:rPr>
          <w:lang w:val="en_US" w:bidi="en_US"/>
        </w:rPr>
        <w:t>). The message God gave to the prophet Isaiah caused his listeners to become stubborn (</w:t>
      </w:r>
      <w:hyperlink r:id="rId26">
        <w:r>
          <w:rPr>
            <w:lang w:val="en_US" w:bidi="en_US"/>
          </w:rPr>
          <w:rPr>
            <w:color w:val="0000EE"/>
            <w:u w:val="single"/>
          </w:rPr>
          <w:t>Isaiah 6:9–10</w:t>
        </w:r>
      </w:hyperlink>
      <w:r>
        <w:rPr>
          <w:lang w:val="en_US" w:bidi="en_US"/>
        </w:rPr>
        <w:t xml:space="preserve">). </w:t>
      </w:r>
    </w:p>
    <w:p>
      <w:pPr/>
      <w:r>
        <w:rPr>
          <w:lang w:val="en_US" w:bidi="en_US"/>
        </w:rPr>
      </w:r>
      <w:r>
        <w:rPr>
          <w:lang w:val="en_US" w:bidi="en_US"/>
        </w:rPr>
        <w:t>In a similar way, in the New Testament, many people stubbornly refused to respond with faith to the good news about Jesus (</w:t>
      </w:r>
      <w:hyperlink r:id="rId27">
        <w:r>
          <w:rPr>
            <w:lang w:val="en_US" w:bidi="en_US"/>
          </w:rPr>
          <w:rPr>
            <w:color w:val="0000EE"/>
            <w:u w:val="single"/>
          </w:rPr>
          <w:t>Matthew 13:15</w:t>
        </w:r>
      </w:hyperlink>
      <w:r>
        <w:rPr>
          <w:lang w:val="en_US" w:bidi="en_US"/>
        </w:rPr>
        <w:t xml:space="preserve">; </w:t>
      </w:r>
      <w:hyperlink r:id="rId28">
        <w:r>
          <w:rPr>
            <w:lang w:val="en_US" w:bidi="en_US"/>
          </w:rPr>
          <w:rPr>
            <w:color w:val="0000EE"/>
            <w:u w:val="single"/>
          </w:rPr>
          <w:t>John 12:40</w:t>
        </w:r>
      </w:hyperlink>
      <w:r>
        <w:rPr>
          <w:lang w:val="en_US" w:bidi="en_US"/>
        </w:rPr>
        <w:t xml:space="preserve">; </w:t>
      </w:r>
      <w:hyperlink r:id="rId29">
        <w:r>
          <w:rPr>
            <w:lang w:val="en_US" w:bidi="en_US"/>
          </w:rPr>
          <w:rPr>
            <w:color w:val="0000EE"/>
            <w:u w:val="single"/>
          </w:rPr>
          <w:t>Acts 28:27</w:t>
        </w:r>
      </w:hyperlink>
      <w:r>
        <w:rPr>
          <w:lang w:val="en_US" w:bidi="en_US"/>
        </w:rPr>
        <w:t>). People are responsible for their choices, but they do not make them in isolation. They make choices within the world God created and guides.</w:t>
      </w:r>
    </w:p>
    <w:p>
      <w:pPr/>
      <w:r>
        <w:rPr>
          <w:lang w:val="en_US" w:bidi="en_US"/>
        </w:rPr>
      </w:r>
      <w:r>
        <w:rPr>
          <w:lang w:val="en_US" w:bidi="en_US"/>
        </w:rPr>
        <w:t xml:space="preserve">The book of Exodus emphasizes God's control over Pharaoh. It shows a clear contrast between two belief systems. Pharaoh thought he was a god and could do anything he wanted. But God proved this was not true. Like all created beings, Pharaoh's choices were limited. God showed that only he is truly independent. The Lord is the eternal "I Am" (see </w:t>
      </w:r>
      <w:hyperlink r:id="rId30">
        <w:r>
          <w:rPr>
            <w:lang w:val="en_US" w:bidi="en_US"/>
          </w:rPr>
          <w:rPr>
            <w:color w:val="0000EE"/>
            <w:u w:val="single"/>
          </w:rPr>
          <w:t>3:6–14</w:t>
        </w:r>
      </w:hyperlink>
      <w:r>
        <w:rPr>
          <w:lang w:val="en_US" w:bidi="en_US"/>
        </w:rPr>
        <w:t xml:space="preserve">; </w:t>
      </w:r>
      <w:hyperlink r:id="rId31">
        <w:r>
          <w:rPr>
            <w:lang w:val="en_US" w:bidi="en_US"/>
          </w:rPr>
          <w:rPr>
            <w:color w:val="0000EE"/>
            <w:u w:val="single"/>
          </w:rPr>
          <w:t>6:2–8</w:t>
        </w:r>
      </w:hyperlink>
      <w:r>
        <w:rPr>
          <w:lang w:val="en_US" w:bidi="en_US"/>
        </w:rPr>
        <w:t xml:space="preserve">; </w:t>
      </w:r>
      <w:hyperlink r:id="rId32">
        <w:r>
          <w:rPr>
            <w:lang w:val="en_US" w:bidi="en_US"/>
          </w:rPr>
          <w:rPr>
            <w:color w:val="0000EE"/>
            <w:u w:val="single"/>
          </w:rPr>
          <w:t>20:2</w:t>
        </w:r>
      </w:hyperlink>
      <w:r>
        <w:rPr>
          <w:lang w:val="en_US" w:bidi="en_US"/>
        </w:rPr>
        <w:t xml:space="preserve">; </w:t>
      </w:r>
      <w:hyperlink r:id="rId33">
        <w:r>
          <w:rPr>
            <w:lang w:val="en_US" w:bidi="en_US"/>
          </w:rPr>
          <w:rPr>
            <w:color w:val="0000EE"/>
            <w:u w:val="single"/>
          </w:rPr>
          <w:t>34:6–7</w:t>
        </w:r>
      </w:hyperlink>
      <w:r>
        <w:rPr>
          <w:lang w:val="en_US" w:bidi="en_US"/>
        </w:rPr>
        <w:t xml:space="preserve">; </w:t>
      </w:r>
      <w:hyperlink r:id="rId34">
        <w:r>
          <w:rPr>
            <w:lang w:val="en_US" w:bidi="en_US"/>
          </w:rPr>
          <w:rPr>
            <w:color w:val="0000EE"/>
            <w:u w:val="single"/>
          </w:rPr>
          <w:t>Isaiah 45:3–7</w:t>
        </w:r>
      </w:hyperlink>
      <w:r>
        <w:rPr>
          <w:lang w:val="en_US" w:bidi="en_US"/>
        </w:rPr>
        <w:t xml:space="preserve">; </w:t>
      </w:r>
      <w:hyperlink r:id="rId35">
        <w:r>
          <w:rPr>
            <w:lang w:val="en_US" w:bidi="en_US"/>
          </w:rPr>
          <w:rPr>
            <w:color w:val="0000EE"/>
            <w:u w:val="single"/>
          </w:rPr>
          <w:t>48:17</w:t>
        </w:r>
      </w:hyperlink>
      <w:r>
        <w:rPr>
          <w:lang w:val="en_US" w:bidi="en_US"/>
        </w:rPr>
        <w:t xml:space="preserve">; </w:t>
      </w:r>
      <w:hyperlink r:id="rId36">
        <w:r>
          <w:rPr>
            <w:lang w:val="en_US" w:bidi="en_US"/>
          </w:rPr>
          <w:rPr>
            <w:color w:val="0000EE"/>
            <w:u w:val="single"/>
          </w:rPr>
          <w:t>Mark 14:62</w:t>
        </w:r>
      </w:hyperlink>
      <w:r>
        <w:rPr>
          <w:lang w:val="en_US" w:bidi="en_US"/>
        </w:rPr>
        <w:t xml:space="preserve">; </w:t>
      </w:r>
      <w:hyperlink r:id="rId37">
        <w:r>
          <w:rPr>
            <w:lang w:val="en_US" w:bidi="en_US"/>
          </w:rPr>
          <w:rPr>
            <w:color w:val="0000EE"/>
            <w:u w:val="single"/>
          </w:rPr>
          <w:t>John 8:23–28</w:t>
        </w:r>
      </w:hyperlink>
      <w:r>
        <w:rPr>
          <w:lang w:val="en_US" w:bidi="en_US"/>
        </w:rPr>
        <w:t>).</w:t>
      </w:r>
    </w:p>
    <w:p>
      <w:pPr/>
      <w:r>
        <w:rPr>
          <w:lang w:val="en_US" w:bidi="en_US"/>
        </w:rPr>
      </w:r>
      <w:r>
        <w:rPr>
          <w:u w:val="single"/>
          <w:lang w:val="en_US" w:bidi="en_US"/>
        </w:rPr>
        <w:t>Passages for Further Study</w:t>
      </w:r>
    </w:p>
    <w:p>
      <w:pPr/>
      <w:r>
        <w:rPr>
          <w:lang w:val="en_US" w:bidi="en_US"/>
        </w:rPr>
      </w:r>
      <w:hyperlink r:id="rId38">
        <w:r>
          <w:rPr>
            <w:lang w:val="en_US" w:bidi="en_US"/>
          </w:rPr>
          <w:rPr>
            <w:color w:val="0000EE"/>
            <w:u w:val="single"/>
          </w:rPr>
          <w:t>Genesis 8:21</w:t>
        </w:r>
      </w:hyperlink>
      <w:r>
        <w:rPr>
          <w:lang w:val="en_US" w:bidi="en_US"/>
        </w:rPr>
        <w:t xml:space="preserve">; </w:t>
      </w:r>
      <w:hyperlink r:id="rId20">
        <w:r>
          <w:rPr>
            <w:lang w:val="en_US" w:bidi="en_US"/>
          </w:rPr>
          <w:rPr>
            <w:color w:val="0000EE"/>
            <w:u w:val="single"/>
          </w:rPr>
          <w:t>Exodus 3:19</w:t>
        </w:r>
      </w:hyperlink>
      <w:r>
        <w:rPr>
          <w:lang w:val="en_US" w:bidi="en_US"/>
        </w:rPr>
        <w:t xml:space="preserve">; </w:t>
      </w:r>
      <w:hyperlink r:id="rId13">
        <w:r>
          <w:rPr>
            <w:lang w:val="en_US" w:bidi="en_US"/>
          </w:rPr>
          <w:rPr>
            <w:color w:val="0000EE"/>
            <w:u w:val="single"/>
          </w:rPr>
          <w:t>4:21</w:t>
        </w:r>
      </w:hyperlink>
      <w:r>
        <w:rPr>
          <w:lang w:val="en_US" w:bidi="en_US"/>
        </w:rPr>
        <w:t xml:space="preserve">; </w:t>
      </w:r>
      <w:hyperlink r:id="rId21">
        <w:r>
          <w:rPr>
            <w:lang w:val="en_US" w:bidi="en_US"/>
          </w:rPr>
          <w:rPr>
            <w:color w:val="0000EE"/>
            <w:u w:val="single"/>
          </w:rPr>
          <w:t>8:15</w:t>
        </w:r>
      </w:hyperlink>
      <w:r>
        <w:rPr>
          <w:lang w:val="en_US" w:bidi="en_US"/>
        </w:rPr>
        <w:t xml:space="preserve">, </w:t>
      </w:r>
      <w:hyperlink r:id="rId23">
        <w:r>
          <w:rPr>
            <w:lang w:val="en_US" w:bidi="en_US"/>
          </w:rPr>
          <w:rPr>
            <w:color w:val="0000EE"/>
            <w:u w:val="single"/>
          </w:rPr>
          <w:t>19</w:t>
        </w:r>
      </w:hyperlink>
      <w:r>
        <w:rPr>
          <w:lang w:val="en_US" w:bidi="en_US"/>
        </w:rPr>
        <w:t xml:space="preserve">, </w:t>
      </w:r>
      <w:hyperlink r:id="rId22">
        <w:r>
          <w:rPr>
            <w:lang w:val="en_US" w:bidi="en_US"/>
          </w:rPr>
          <w:rPr>
            <w:color w:val="0000EE"/>
            <w:u w:val="single"/>
          </w:rPr>
          <w:t>32</w:t>
        </w:r>
      </w:hyperlink>
      <w:r>
        <w:rPr>
          <w:lang w:val="en_US" w:bidi="en_US"/>
        </w:rPr>
        <w:t xml:space="preserve">; </w:t>
      </w:r>
      <w:hyperlink r:id="rId14">
        <w:r>
          <w:rPr>
            <w:lang w:val="en_US" w:bidi="en_US"/>
          </w:rPr>
          <w:rPr>
            <w:color w:val="0000EE"/>
            <w:u w:val="single"/>
          </w:rPr>
          <w:t>9:12</w:t>
        </w:r>
      </w:hyperlink>
      <w:r>
        <w:rPr>
          <w:lang w:val="en_US" w:bidi="en_US"/>
        </w:rPr>
        <w:t xml:space="preserve">; </w:t>
      </w:r>
      <w:hyperlink r:id="rId15">
        <w:r>
          <w:rPr>
            <w:lang w:val="en_US" w:bidi="en_US"/>
          </w:rPr>
          <w:rPr>
            <w:color w:val="0000EE"/>
            <w:u w:val="single"/>
          </w:rPr>
          <w:t>10:1</w:t>
        </w:r>
      </w:hyperlink>
      <w:r>
        <w:rPr>
          <w:lang w:val="en_US" w:bidi="en_US"/>
        </w:rPr>
        <w:t xml:space="preserve">, </w:t>
      </w:r>
      <w:hyperlink r:id="rId16">
        <w:r>
          <w:rPr>
            <w:lang w:val="en_US" w:bidi="en_US"/>
          </w:rPr>
          <w:rPr>
            <w:color w:val="0000EE"/>
            <w:u w:val="single"/>
          </w:rPr>
          <w:t>20</w:t>
        </w:r>
      </w:hyperlink>
      <w:r>
        <w:rPr>
          <w:lang w:val="en_US" w:bidi="en_US"/>
        </w:rPr>
        <w:t xml:space="preserve">; </w:t>
      </w:r>
      <w:hyperlink r:id="rId17">
        <w:r>
          <w:rPr>
            <w:lang w:val="en_US" w:bidi="en_US"/>
          </w:rPr>
          <w:rPr>
            <w:color w:val="0000EE"/>
            <w:u w:val="single"/>
          </w:rPr>
          <w:t>11:10</w:t>
        </w:r>
      </w:hyperlink>
      <w:r>
        <w:rPr>
          <w:lang w:val="en_US" w:bidi="en_US"/>
        </w:rPr>
        <w:t xml:space="preserve">; </w:t>
      </w:r>
      <w:hyperlink r:id="rId18">
        <w:r>
          <w:rPr>
            <w:lang w:val="en_US" w:bidi="en_US"/>
          </w:rPr>
          <w:rPr>
            <w:color w:val="0000EE"/>
            <w:u w:val="single"/>
          </w:rPr>
          <w:t>14:4</w:t>
        </w:r>
      </w:hyperlink>
      <w:r>
        <w:rPr>
          <w:lang w:val="en_US" w:bidi="en_US"/>
        </w:rPr>
        <w:t xml:space="preserve">, </w:t>
      </w:r>
      <w:hyperlink r:id="rId19">
        <w:r>
          <w:rPr>
            <w:lang w:val="en_US" w:bidi="en_US"/>
          </w:rPr>
          <w:rPr>
            <w:color w:val="0000EE"/>
            <w:u w:val="single"/>
          </w:rPr>
          <w:t>8</w:t>
        </w:r>
      </w:hyperlink>
      <w:r>
        <w:rPr>
          <w:lang w:val="en_US" w:bidi="en_US"/>
        </w:rPr>
        <w:t xml:space="preserve">; </w:t>
      </w:r>
      <w:hyperlink r:id="rId39">
        <w:r>
          <w:rPr>
            <w:lang w:val="en_US" w:bidi="en_US"/>
          </w:rPr>
          <w:rPr>
            <w:color w:val="0000EE"/>
            <w:u w:val="single"/>
          </w:rPr>
          <w:t>Joshua 11:19–20</w:t>
        </w:r>
      </w:hyperlink>
      <w:r>
        <w:rPr>
          <w:lang w:val="en_US" w:bidi="en_US"/>
        </w:rPr>
        <w:t xml:space="preserve">; </w:t>
      </w:r>
      <w:hyperlink r:id="rId40">
        <w:r>
          <w:rPr>
            <w:lang w:val="en_US" w:bidi="en_US"/>
          </w:rPr>
          <w:rPr>
            <w:color w:val="0000EE"/>
            <w:u w:val="single"/>
          </w:rPr>
          <w:t>2 Chronicles 36:11–13</w:t>
        </w:r>
      </w:hyperlink>
      <w:r>
        <w:rPr>
          <w:lang w:val="en_US" w:bidi="en_US"/>
        </w:rPr>
        <w:t xml:space="preserve">; </w:t>
      </w:r>
      <w:hyperlink r:id="rId41">
        <w:r>
          <w:rPr>
            <w:lang w:val="en_US" w:bidi="en_US"/>
          </w:rPr>
          <w:rPr>
            <w:color w:val="0000EE"/>
            <w:u w:val="single"/>
          </w:rPr>
          <w:t>Psalm 95:8–11</w:t>
        </w:r>
      </w:hyperlink>
      <w:r>
        <w:rPr>
          <w:lang w:val="en_US" w:bidi="en_US"/>
        </w:rPr>
        <w:t xml:space="preserve">; </w:t>
      </w:r>
      <w:hyperlink r:id="rId26">
        <w:r>
          <w:rPr>
            <w:lang w:val="en_US" w:bidi="en_US"/>
          </w:rPr>
          <w:rPr>
            <w:color w:val="0000EE"/>
            <w:u w:val="single"/>
          </w:rPr>
          <w:t>Isaiah 6:9–10</w:t>
        </w:r>
      </w:hyperlink>
      <w:r>
        <w:rPr>
          <w:lang w:val="en_US" w:bidi="en_US"/>
        </w:rPr>
        <w:t xml:space="preserve">; </w:t>
      </w:r>
      <w:hyperlink r:id="rId42">
        <w:r>
          <w:rPr>
            <w:lang w:val="en_US" w:bidi="en_US"/>
          </w:rPr>
          <w:rPr>
            <w:color w:val="0000EE"/>
            <w:u w:val="single"/>
          </w:rPr>
          <w:t>Ezekiel 11:18–21</w:t>
        </w:r>
      </w:hyperlink>
      <w:r>
        <w:rPr>
          <w:lang w:val="en_US" w:bidi="en_US"/>
        </w:rPr>
        <w:t xml:space="preserve">; </w:t>
      </w:r>
      <w:hyperlink r:id="rId43">
        <w:r>
          <w:rPr>
            <w:lang w:val="en_US" w:bidi="en_US"/>
          </w:rPr>
          <w:rPr>
            <w:color w:val="0000EE"/>
            <w:u w:val="single"/>
          </w:rPr>
          <w:t>36:22–27</w:t>
        </w:r>
      </w:hyperlink>
      <w:r>
        <w:rPr>
          <w:lang w:val="en_US" w:bidi="en_US"/>
        </w:rPr>
        <w:t xml:space="preserve">; </w:t>
      </w:r>
      <w:hyperlink r:id="rId44">
        <w:r>
          <w:rPr>
            <w:lang w:val="en_US" w:bidi="en_US"/>
          </w:rPr>
          <w:rPr>
            <w:color w:val="0000EE"/>
            <w:u w:val="single"/>
          </w:rPr>
          <w:t>Matthew 12:34–35</w:t>
        </w:r>
      </w:hyperlink>
      <w:r>
        <w:rPr>
          <w:lang w:val="en_US" w:bidi="en_US"/>
        </w:rPr>
        <w:t xml:space="preserve">; </w:t>
      </w:r>
      <w:hyperlink r:id="rId45">
        <w:r>
          <w:rPr>
            <w:lang w:val="en_US" w:bidi="en_US"/>
          </w:rPr>
          <w:rPr>
            <w:color w:val="0000EE"/>
            <w:u w:val="single"/>
          </w:rPr>
          <w:t>13:10–17</w:t>
        </w:r>
      </w:hyperlink>
      <w:r>
        <w:rPr>
          <w:lang w:val="en_US" w:bidi="en_US"/>
        </w:rPr>
        <w:t xml:space="preserve">; </w:t>
      </w:r>
      <w:hyperlink r:id="rId46">
        <w:r>
          <w:rPr>
            <w:lang w:val="en_US" w:bidi="en_US"/>
          </w:rPr>
          <w:rPr>
            <w:color w:val="0000EE"/>
            <w:u w:val="single"/>
          </w:rPr>
          <w:t>Luke 8:4–15</w:t>
        </w:r>
      </w:hyperlink>
      <w:r>
        <w:rPr>
          <w:lang w:val="en_US" w:bidi="en_US"/>
        </w:rPr>
        <w:t xml:space="preserve">; </w:t>
      </w:r>
      <w:hyperlink r:id="rId47">
        <w:r>
          <w:rPr>
            <w:lang w:val="en_US" w:bidi="en_US"/>
          </w:rPr>
          <w:rPr>
            <w:color w:val="0000EE"/>
            <w:u w:val="single"/>
          </w:rPr>
          <w:t>John 12:37–40</w:t>
        </w:r>
      </w:hyperlink>
      <w:r>
        <w:rPr>
          <w:lang w:val="en_US" w:bidi="en_US"/>
        </w:rPr>
        <w:t xml:space="preserve">; </w:t>
      </w:r>
      <w:hyperlink r:id="rId48">
        <w:r>
          <w:rPr>
            <w:lang w:val="en_US" w:bidi="en_US"/>
          </w:rPr>
          <w:rPr>
            <w:color w:val="0000EE"/>
            <w:u w:val="single"/>
          </w:rPr>
          <w:t>Acts 28:23–28</w:t>
        </w:r>
      </w:hyperlink>
      <w:r>
        <w:rPr>
          <w:lang w:val="en_US" w:bidi="en_US"/>
        </w:rPr>
        <w:t xml:space="preserve">; </w:t>
      </w:r>
      <w:hyperlink r:id="rId49">
        <w:r>
          <w:rPr>
            <w:lang w:val="en_US" w:bidi="en_US"/>
          </w:rPr>
          <w:rPr>
            <w:color w:val="0000EE"/>
            <w:u w:val="single"/>
          </w:rPr>
          <w:t>Romans 2:14–16</w:t>
        </w:r>
      </w:hyperlink>
      <w:r>
        <w:rPr>
          <w:lang w:val="en_US" w:bidi="en_US"/>
        </w:rPr>
        <w:t xml:space="preserve">; </w:t>
      </w:r>
      <w:hyperlink r:id="rId50">
        <w:r>
          <w:rPr>
            <w:lang w:val="en_US" w:bidi="en_US"/>
          </w:rPr>
          <w:rPr>
            <w:color w:val="0000EE"/>
            <w:u w:val="single"/>
          </w:rPr>
          <w:t>11:7–12</w:t>
        </w:r>
      </w:hyperlink>
      <w:r>
        <w:rPr>
          <w:lang w:val="en_US" w:bidi="en_US"/>
        </w:rPr>
        <w:t xml:space="preserve">; </w:t>
      </w:r>
      <w:hyperlink r:id="rId51">
        <w:r>
          <w:rPr>
            <w:lang w:val="en_US" w:bidi="en_US"/>
          </w:rPr>
          <w:rPr>
            <w:color w:val="0000EE"/>
            <w:u w:val="single"/>
          </w:rPr>
          <w:t>2 Corinthians 3:13–18</w:t>
        </w:r>
      </w:hyperlink>
      <w:r>
        <w:rPr>
          <w:lang w:val="en_US" w:bidi="en_US"/>
        </w:rPr>
        <w:t xml:space="preserve">; </w:t>
      </w:r>
      <w:hyperlink r:id="rId52">
        <w:r>
          <w:rPr>
            <w:lang w:val="en_US" w:bidi="en_US"/>
          </w:rPr>
          <w:rPr>
            <w:color w:val="0000EE"/>
            <w:u w:val="single"/>
          </w:rPr>
          <w:t>Ephesians 4:17–24</w:t>
        </w:r>
      </w:hyperlink>
      <w:r>
        <w:rPr>
          <w:lang w:val="en_US" w:bidi="en_US"/>
        </w:rPr>
        <w:t xml:space="preserve">; </w:t>
      </w:r>
      <w:hyperlink r:id="rId53">
        <w:r>
          <w:rPr>
            <w:lang w:val="en_US" w:bidi="en_US"/>
          </w:rPr>
          <w:rPr>
            <w:color w:val="0000EE"/>
            <w:u w:val="single"/>
          </w:rPr>
          <w:t>Hebrews 3:6–19</w:t>
        </w:r>
      </w:hyperlink>
      <w:r>
        <w:rPr>
          <w:lang w:val="en_US" w:bidi="en_US"/>
        </w:rPr>
        <w:t xml:space="preserve">; </w:t>
      </w:r>
      <w:hyperlink r:id="rId54">
        <w:r>
          <w:rPr>
            <w:lang w:val="en_US" w:bidi="en_US"/>
          </w:rPr>
          <w:rPr>
            <w:color w:val="0000EE"/>
            <w:u w:val="single"/>
          </w:rPr>
          <w:t>6:4–8</w:t>
        </w:r>
      </w:hyperlink>
      <w:r>
        <w:rPr>
          <w:lang w:val="en_US" w:bidi="en_US"/>
        </w:rPr>
      </w:r>
      <w:r>
        <w:rPr>
          <w:lang w:val="en_US" w:bidi="en_US"/>
        </w:rPr>
      </w:r>
    </w:p>
    <w:p>
      <w:pPr/>
      <w:r>
        <w:rPr>
          <w:lang w:val="en_US" w:bidi="en_US"/>
        </w:rPr>
      </w:r>
    </w:p>
    <w:p>
      <w:pPr>
        <w:pStyle w:val="Heading2"/>
      </w:pPr>
      <w:r>
        <w:rPr>
          <w:lang w:val="en_US" w:bidi="en_US"/>
        </w:rPr>
        <w:t>Holiness and Sexual Purity</w:t>
      </w:r>
      <w:r>
        <w:rPr>
          <w:lang w:val="en_US" w:bidi="en_US"/>
        </w:rPr>
      </w:r>
    </w:p>
    <w:p>
      <w:pPr/>
      <w:r>
        <w:rPr>
          <w:lang w:val="en_US" w:bidi="en_US"/>
        </w:rPr>
      </w:r>
      <w:r>
        <w:rPr>
          <w:lang w:val="en_US" w:bidi="en_US"/>
        </w:rPr>
        <w:t>The Bible teaches that people should be holy in their sexual relationships. God created humans as sexual beings. The first command God gave to Adam and Eve was to "Be fruitful and multiply" (</w:t>
      </w:r>
      <w:hyperlink r:id="rId55">
        <w:r>
          <w:rPr>
            <w:lang w:val="en_US" w:bidi="en_US"/>
          </w:rPr>
          <w:rPr>
            <w:color w:val="0000EE"/>
            <w:u w:val="single"/>
          </w:rPr>
          <w:t>Genesis 1:28</w:t>
        </w:r>
      </w:hyperlink>
      <w:r>
        <w:rPr>
          <w:lang w:val="en_US" w:bidi="en_US"/>
        </w:rPr>
        <w:t>). This means they should have children. After sin entered the world, the good things God created (including sex) became easily misused or corrupted.</w:t>
      </w:r>
    </w:p>
    <w:p>
      <w:pPr/>
      <w:r>
        <w:rPr>
          <w:lang w:val="en_US" w:bidi="en_US"/>
        </w:rPr>
      </w:r>
      <w:r>
        <w:rPr>
          <w:lang w:val="en_US" w:bidi="en_US"/>
        </w:rPr>
        <w:t xml:space="preserve">Scripture contains many examples of sexual sin. God called his people to be holy. The Israelites received many commands that linked sexuality with holiness (see, for example, </w:t>
      </w:r>
      <w:hyperlink r:id="rId56">
        <w:r>
          <w:rPr>
            <w:lang w:val="en_US" w:bidi="en_US"/>
          </w:rPr>
          <w:rPr>
            <w:color w:val="0000EE"/>
            <w:u w:val="single"/>
          </w:rPr>
          <w:t>Leviticus 18:1–30</w:t>
        </w:r>
      </w:hyperlink>
      <w:r>
        <w:rPr>
          <w:lang w:val="en_US" w:bidi="en_US"/>
        </w:rPr>
        <w:t>). The sexual purity of God's people faced serious challenges in the land of Canaan, where many wrong sexual practices were common. Many times, the Israelites failed to follow God's standards for sexual purity.</w:t>
      </w:r>
    </w:p>
    <w:p>
      <w:pPr/>
      <w:r>
        <w:rPr>
          <w:lang w:val="en_US" w:bidi="en_US"/>
        </w:rPr>
      </w:r>
      <w:r>
        <w:rPr>
          <w:lang w:val="en_US" w:bidi="en_US"/>
        </w:rPr>
        <w:t>The believers who received Paul's letters also lived in places where wrong sexual behavior was common. Unlike the sexual freedom of the Greco-Roman world, God's people were called to be faithful and pure in their sexual lives (</w:t>
      </w:r>
      <w:hyperlink r:id="rId57">
        <w:r>
          <w:rPr>
            <w:lang w:val="en_US" w:bidi="en_US"/>
          </w:rPr>
          <w:rPr>
            <w:color w:val="0000EE"/>
            <w:u w:val="single"/>
          </w:rPr>
          <w:t>1 Thessalonians 4:3–8</w:t>
        </w:r>
      </w:hyperlink>
      <w:r>
        <w:rPr>
          <w:lang w:val="en_US" w:bidi="en_US"/>
        </w:rPr>
        <w:t>). Sexual relationships should only happen within marriage (</w:t>
      </w:r>
      <w:hyperlink r:id="rId58">
        <w:r>
          <w:rPr>
            <w:lang w:val="en_US" w:bidi="en_US"/>
          </w:rPr>
          <w:rPr>
            <w:color w:val="0000EE"/>
            <w:u w:val="single"/>
          </w:rPr>
          <w:t>1 Corinthians 7:1–9</w:t>
        </w:r>
      </w:hyperlink>
      <w:r>
        <w:rPr>
          <w:lang w:val="en_US" w:bidi="en_US"/>
        </w:rPr>
        <w:t xml:space="preserve">, </w:t>
      </w:r>
      <w:hyperlink r:id="rId59">
        <w:r>
          <w:rPr>
            <w:lang w:val="en_US" w:bidi="en_US"/>
          </w:rPr>
          <w:rPr>
            <w:color w:val="0000EE"/>
            <w:u w:val="single"/>
          </w:rPr>
          <w:t>36–37</w:t>
        </w:r>
      </w:hyperlink>
      <w:r>
        <w:rPr>
          <w:lang w:val="en_US" w:bidi="en_US"/>
        </w:rPr>
        <w:t>).</w:t>
      </w:r>
    </w:p>
    <w:p>
      <w:pPr/>
      <w:r>
        <w:rPr>
          <w:lang w:val="en_US" w:bidi="en_US"/>
        </w:rPr>
      </w:r>
      <w:r>
        <w:rPr>
          <w:lang w:val="en_US" w:bidi="en_US"/>
        </w:rPr>
        <w:t>God has made Christians holy through the work of his Holy Spirit (</w:t>
      </w:r>
      <w:hyperlink r:id="rId60">
        <w:r>
          <w:rPr>
            <w:lang w:val="en_US" w:bidi="en_US"/>
          </w:rPr>
          <w:rPr>
            <w:color w:val="0000EE"/>
            <w:u w:val="single"/>
          </w:rPr>
          <w:t>1 Corinthians 6:11</w:t>
        </w:r>
      </w:hyperlink>
      <w:r>
        <w:rPr>
          <w:lang w:val="en_US" w:bidi="en_US"/>
        </w:rPr>
        <w:t xml:space="preserve">; </w:t>
      </w:r>
      <w:hyperlink r:id="rId61">
        <w:r>
          <w:rPr>
            <w:lang w:val="en_US" w:bidi="en_US"/>
          </w:rPr>
          <w:rPr>
            <w:color w:val="0000EE"/>
            <w:u w:val="single"/>
          </w:rPr>
          <w:t>2 Thessalonians 2:13</w:t>
        </w:r>
      </w:hyperlink>
      <w:r>
        <w:rPr>
          <w:lang w:val="en_US" w:bidi="en_US"/>
        </w:rPr>
        <w:t>). Because of this, Christians are called to live as God's holy people (</w:t>
      </w:r>
      <w:hyperlink r:id="rId62">
        <w:r>
          <w:rPr>
            <w:lang w:val="en_US" w:bidi="en_US"/>
          </w:rPr>
          <w:rPr>
            <w:color w:val="0000EE"/>
            <w:u w:val="single"/>
          </w:rPr>
          <w:t>1 Corinthians 1:2</w:t>
        </w:r>
      </w:hyperlink>
      <w:r>
        <w:rPr>
          <w:lang w:val="en_US" w:bidi="en_US"/>
        </w:rPr>
        <w:t>). God has given them everything they need to live a holy life in this world (</w:t>
      </w:r>
      <w:hyperlink r:id="rId63">
        <w:r>
          <w:rPr>
            <w:lang w:val="en_US" w:bidi="en_US"/>
          </w:rPr>
          <w:rPr>
            <w:color w:val="0000EE"/>
            <w:u w:val="single"/>
          </w:rPr>
          <w:t>2 Peter 1:3–4</w:t>
        </w:r>
      </w:hyperlink>
      <w:r>
        <w:rPr>
          <w:lang w:val="en_US" w:bidi="en_US"/>
        </w:rPr>
        <w:t>). As a result, Christians should live differently from the unholy world around them. Every part of their life should show the changing work of the Holy Spiritm (</w:t>
      </w:r>
      <w:hyperlink r:id="rId64">
        <w:r>
          <w:rPr>
            <w:lang w:val="en_US" w:bidi="en_US"/>
          </w:rPr>
          <w:rPr>
            <w:color w:val="0000EE"/>
            <w:u w:val="single"/>
          </w:rPr>
          <w:t>Romans 12:2</w:t>
        </w:r>
      </w:hyperlink>
      <w:r>
        <w:rPr>
          <w:lang w:val="en_US" w:bidi="en_US"/>
        </w:rPr>
        <w:t>).</w:t>
      </w:r>
    </w:p>
    <w:p>
      <w:pPr/>
      <w:r>
        <w:rPr>
          <w:lang w:val="en_US" w:bidi="en_US"/>
        </w:rPr>
      </w:r>
      <w:r>
        <w:rPr>
          <w:lang w:val="en_US" w:bidi="en_US"/>
        </w:rPr>
        <w:t>Sexual relations outside of marriage are not right for anyone who is united with Christ. This kind of behavior harms the Christian's body, which has become a holy place where God lives and therefore belongs to God (</w:t>
      </w:r>
      <w:hyperlink r:id="rId65">
        <w:r>
          <w:rPr>
            <w:lang w:val="en_US" w:bidi="en_US"/>
          </w:rPr>
          <w:rPr>
            <w:color w:val="0000EE"/>
            <w:u w:val="single"/>
          </w:rPr>
          <w:t>1 Corinthians 6:12–20</w:t>
        </w:r>
      </w:hyperlink>
      <w:r>
        <w:rPr>
          <w:lang w:val="en_US" w:bidi="en_US"/>
        </w:rPr>
        <w:t>).</w:t>
      </w:r>
    </w:p>
    <w:p>
      <w:pPr/>
      <w:r>
        <w:rPr>
          <w:lang w:val="en_US" w:bidi="en_US"/>
        </w:rPr>
      </w:r>
      <w:r>
        <w:rPr>
          <w:lang w:val="en_US" w:bidi="en_US"/>
        </w:rPr>
        <w:t>Though homosexual activity was accepted in Greco-Roman culture, the church has traditionally understood the Bible to condemn it. In both the Old Testament and the New Testament, homosexual activity is described as going against God's plan for men and women (</w:t>
      </w:r>
      <w:hyperlink r:id="rId66">
        <w:r>
          <w:rPr>
            <w:lang w:val="en_US" w:bidi="en_US"/>
          </w:rPr>
          <w:rPr>
            <w:color w:val="0000EE"/>
            <w:u w:val="single"/>
          </w:rPr>
          <w:t>Leviticus 18:22</w:t>
        </w:r>
      </w:hyperlink>
      <w:r>
        <w:rPr>
          <w:lang w:val="en_US" w:bidi="en_US"/>
        </w:rPr>
        <w:t xml:space="preserve">; </w:t>
      </w:r>
      <w:hyperlink r:id="rId67">
        <w:r>
          <w:rPr>
            <w:lang w:val="en_US" w:bidi="en_US"/>
          </w:rPr>
          <w:rPr>
            <w:color w:val="0000EE"/>
            <w:u w:val="single"/>
          </w:rPr>
          <w:t>20:13</w:t>
        </w:r>
      </w:hyperlink>
      <w:r>
        <w:rPr>
          <w:lang w:val="en_US" w:bidi="en_US"/>
        </w:rPr>
        <w:t xml:space="preserve">; </w:t>
      </w:r>
      <w:hyperlink r:id="rId68">
        <w:r>
          <w:rPr>
            <w:lang w:val="en_US" w:bidi="en_US"/>
          </w:rPr>
          <w:rPr>
            <w:color w:val="0000EE"/>
            <w:u w:val="single"/>
          </w:rPr>
          <w:t>Romans 1:25–27</w:t>
        </w:r>
      </w:hyperlink>
      <w:r>
        <w:rPr>
          <w:lang w:val="en_US" w:bidi="en_US"/>
        </w:rPr>
        <w:t xml:space="preserve">; </w:t>
      </w:r>
      <w:hyperlink r:id="rId69">
        <w:r>
          <w:rPr>
            <w:lang w:val="en_US" w:bidi="en_US"/>
          </w:rPr>
          <w:rPr>
            <w:color w:val="0000EE"/>
            <w:u w:val="single"/>
          </w:rPr>
          <w:t>1 Corinthians 6:9–11</w:t>
        </w:r>
      </w:hyperlink>
      <w:r>
        <w:rPr>
          <w:lang w:val="en_US" w:bidi="en_US"/>
        </w:rPr>
        <w:t xml:space="preserve">; </w:t>
      </w:r>
      <w:hyperlink r:id="rId70">
        <w:r>
          <w:rPr>
            <w:lang w:val="en_US" w:bidi="en_US"/>
          </w:rPr>
          <w:rPr>
            <w:color w:val="0000EE"/>
            <w:u w:val="single"/>
          </w:rPr>
          <w:t>1 Timothy 1:8–11</w:t>
        </w:r>
      </w:hyperlink>
      <w:r>
        <w:rPr>
          <w:lang w:val="en_US" w:bidi="en_US"/>
        </w:rPr>
        <w:t>).</w:t>
      </w:r>
    </w:p>
    <w:p>
      <w:pPr/>
      <w:r>
        <w:rPr>
          <w:lang w:val="en_US" w:bidi="en_US"/>
        </w:rPr>
      </w:r>
      <w:r>
        <w:rPr>
          <w:lang w:val="en_US" w:bidi="en_US"/>
        </w:rPr>
        <w:t>Paul strongly warns that people who freely persist in wrong sexual relations, whether homosexual or heterosexual, will not inherit the kingdom of God but will face God's judgment (</w:t>
      </w:r>
      <w:hyperlink r:id="rId71">
        <w:r>
          <w:rPr>
            <w:lang w:val="en_US" w:bidi="en_US"/>
          </w:rPr>
          <w:rPr>
            <w:color w:val="0000EE"/>
            <w:u w:val="single"/>
          </w:rPr>
          <w:t>1 Corinthians 6:9–10</w:t>
        </w:r>
      </w:hyperlink>
      <w:r>
        <w:rPr>
          <w:lang w:val="en_US" w:bidi="en_US"/>
        </w:rPr>
        <w:t xml:space="preserve">; </w:t>
      </w:r>
      <w:hyperlink r:id="rId72">
        <w:r>
          <w:rPr>
            <w:lang w:val="en_US" w:bidi="en_US"/>
          </w:rPr>
          <w:rPr>
            <w:color w:val="0000EE"/>
            <w:u w:val="single"/>
          </w:rPr>
          <w:t>Galatians 5:19–21</w:t>
        </w:r>
      </w:hyperlink>
      <w:r>
        <w:rPr>
          <w:lang w:val="en_US" w:bidi="en_US"/>
        </w:rPr>
        <w:t xml:space="preserve">; </w:t>
      </w:r>
      <w:hyperlink r:id="rId73">
        <w:r>
          <w:rPr>
            <w:lang w:val="en_US" w:bidi="en_US"/>
          </w:rPr>
          <w:rPr>
            <w:color w:val="0000EE"/>
            <w:u w:val="single"/>
          </w:rPr>
          <w:t>Colossians 3:5–6</w:t>
        </w:r>
      </w:hyperlink>
      <w:r>
        <w:rPr>
          <w:lang w:val="en_US" w:bidi="en_US"/>
        </w:rPr>
        <w:t xml:space="preserve">; see also </w:t>
      </w:r>
      <w:hyperlink r:id="rId74">
        <w:r>
          <w:rPr>
            <w:lang w:val="en_US" w:bidi="en_US"/>
          </w:rPr>
          <w:rPr>
            <w:color w:val="0000EE"/>
            <w:u w:val="single"/>
          </w:rPr>
          <w:t>2 Peter 2:1–3:13</w:t>
        </w:r>
      </w:hyperlink>
      <w:r>
        <w:rPr>
          <w:lang w:val="en_US" w:bidi="en_US"/>
        </w:rPr>
        <w:t>). However, like all sins, forgiveness and cleansing are offered to anyone who turns to Christ with faith and repentance (</w:t>
      </w:r>
      <w:hyperlink r:id="rId75">
        <w:r>
          <w:rPr>
            <w:lang w:val="en_US" w:bidi="en_US"/>
          </w:rPr>
          <w:rPr>
            <w:color w:val="0000EE"/>
            <w:u w:val="single"/>
          </w:rPr>
          <w:t>Acts 2:38</w:t>
        </w:r>
      </w:hyperlink>
      <w:r>
        <w:rPr>
          <w:lang w:val="en_US" w:bidi="en_US"/>
        </w:rPr>
        <w:t xml:space="preserve">; </w:t>
      </w:r>
      <w:hyperlink r:id="rId76">
        <w:r>
          <w:rPr>
            <w:lang w:val="en_US" w:bidi="en_US"/>
          </w:rPr>
          <w:rPr>
            <w:color w:val="0000EE"/>
            <w:u w:val="single"/>
          </w:rPr>
          <w:t>Romans 3:21–26</w:t>
        </w:r>
      </w:hyperlink>
      <w:r>
        <w:rPr>
          <w:lang w:val="en_US" w:bidi="en_US"/>
        </w:rPr>
        <w:t xml:space="preserve">; see </w:t>
      </w:r>
      <w:hyperlink r:id="rId60">
        <w:r>
          <w:rPr>
            <w:lang w:val="en_US" w:bidi="en_US"/>
          </w:rPr>
          <w:rPr>
            <w:color w:val="0000EE"/>
            <w:u w:val="single"/>
          </w:rPr>
          <w:t>1 Corinthians 6:11</w:t>
        </w:r>
      </w:hyperlink>
      <w:r>
        <w:rPr>
          <w:lang w:val="en_US" w:bidi="en_US"/>
        </w:rPr>
        <w:t>). Those who follow Jesus Christ are called to show love, kindness, and mercy to others (</w:t>
      </w:r>
      <w:hyperlink r:id="rId77">
        <w:r>
          <w:rPr>
            <w:lang w:val="en_US" w:bidi="en_US"/>
          </w:rPr>
          <w:rPr>
            <w:color w:val="0000EE"/>
            <w:u w:val="single"/>
          </w:rPr>
          <w:t>Matthew 7:1–2</w:t>
        </w:r>
      </w:hyperlink>
      <w:r>
        <w:rPr>
          <w:lang w:val="en_US" w:bidi="en_US"/>
        </w:rPr>
        <w:t xml:space="preserve">; </w:t>
      </w:r>
      <w:hyperlink r:id="rId78">
        <w:r>
          <w:rPr>
            <w:lang w:val="en_US" w:bidi="en_US"/>
          </w:rPr>
          <w:rPr>
            <w:color w:val="0000EE"/>
            <w:u w:val="single"/>
          </w:rPr>
          <w:t>Ephesians 4:32</w:t>
        </w:r>
      </w:hyperlink>
      <w:r>
        <w:rPr>
          <w:lang w:val="en_US" w:bidi="en_US"/>
        </w:rPr>
        <w:t xml:space="preserve">; </w:t>
      </w:r>
      <w:hyperlink r:id="rId79">
        <w:r>
          <w:rPr>
            <w:lang w:val="en_US" w:bidi="en_US"/>
          </w:rPr>
          <w:rPr>
            <w:color w:val="0000EE"/>
            <w:u w:val="single"/>
          </w:rPr>
          <w:t>Colossians 3:12–14</w:t>
        </w:r>
      </w:hyperlink>
      <w:r>
        <w:rPr>
          <w:lang w:val="en_US" w:bidi="en_US"/>
        </w:rPr>
        <w:t>). God's people should live in holiness and godliness, in agreement with the desires of their Creator and Judge (</w:t>
      </w:r>
      <w:hyperlink r:id="rId80">
        <w:r>
          <w:rPr>
            <w:lang w:val="en_US" w:bidi="en_US"/>
          </w:rPr>
          <w:rPr>
            <w:color w:val="0000EE"/>
            <w:u w:val="single"/>
          </w:rPr>
          <w:t>2 Peter 3:11–13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81">
        <w:r>
          <w:rPr>
            <w:lang w:val="en_US" w:bidi="en_US"/>
          </w:rPr>
          <w:rPr>
            <w:color w:val="0000EE"/>
            <w:u w:val="single"/>
          </w:rPr>
          <w:t>Genesis 2:18–25</w:t>
        </w:r>
      </w:hyperlink>
      <w:r>
        <w:rPr>
          <w:lang w:val="en_US" w:bidi="en_US"/>
        </w:rPr>
        <w:t xml:space="preserve">; </w:t>
      </w:r>
      <w:hyperlink r:id="rId56">
        <w:r>
          <w:rPr>
            <w:lang w:val="en_US" w:bidi="en_US"/>
          </w:rPr>
          <w:rPr>
            <w:color w:val="0000EE"/>
            <w:u w:val="single"/>
          </w:rPr>
          <w:t>Leviticus 18:1–30</w:t>
        </w:r>
      </w:hyperlink>
      <w:r>
        <w:rPr>
          <w:lang w:val="en_US" w:bidi="en_US"/>
        </w:rPr>
        <w:t xml:space="preserve">; </w:t>
      </w:r>
      <w:hyperlink r:id="rId82">
        <w:r>
          <w:rPr>
            <w:lang w:val="en_US" w:bidi="en_US"/>
          </w:rPr>
          <w:rPr>
            <w:color w:val="0000EE"/>
            <w:u w:val="single"/>
          </w:rPr>
          <w:t>Leviticus 20:10–24</w:t>
        </w:r>
      </w:hyperlink>
      <w:r>
        <w:rPr>
          <w:lang w:val="en_US" w:bidi="en_US"/>
        </w:rPr>
        <w:t xml:space="preserve">; </w:t>
      </w:r>
      <w:hyperlink r:id="rId83">
        <w:r>
          <w:rPr>
            <w:lang w:val="en_US" w:bidi="en_US"/>
          </w:rPr>
          <w:rPr>
            <w:color w:val="0000EE"/>
            <w:u w:val="single"/>
          </w:rPr>
          <w:t>Romans 12:1–2</w:t>
        </w:r>
      </w:hyperlink>
      <w:r>
        <w:rPr>
          <w:lang w:val="en_US" w:bidi="en_US"/>
        </w:rPr>
        <w:t xml:space="preserve">; </w:t>
      </w:r>
      <w:hyperlink r:id="rId62">
        <w:r>
          <w:rPr>
            <w:lang w:val="en_US" w:bidi="en_US"/>
          </w:rPr>
          <w:rPr>
            <w:color w:val="0000EE"/>
            <w:u w:val="single"/>
          </w:rPr>
          <w:t>1 Corinthians 1:2</w:t>
        </w:r>
      </w:hyperlink>
      <w:r>
        <w:rPr>
          <w:lang w:val="en_US" w:bidi="en_US"/>
        </w:rPr>
        <w:t xml:space="preserve">; </w:t>
      </w:r>
      <w:hyperlink r:id="rId84">
        <w:r>
          <w:rPr>
            <w:lang w:val="en_US" w:bidi="en_US"/>
          </w:rPr>
          <w:rPr>
            <w:color w:val="0000EE"/>
            <w:u w:val="single"/>
          </w:rPr>
          <w:t>1 Corinthians 6:9–20</w:t>
        </w:r>
      </w:hyperlink>
      <w:r>
        <w:rPr>
          <w:lang w:val="en_US" w:bidi="en_US"/>
        </w:rPr>
        <w:t xml:space="preserve">; </w:t>
      </w:r>
      <w:hyperlink r:id="rId58">
        <w:r>
          <w:rPr>
            <w:lang w:val="en_US" w:bidi="en_US"/>
          </w:rPr>
          <w:rPr>
            <w:color w:val="0000EE"/>
            <w:u w:val="single"/>
          </w:rPr>
          <w:t>1 Corinthians 7:1–9</w:t>
        </w:r>
      </w:hyperlink>
      <w:r>
        <w:rPr>
          <w:lang w:val="en_US" w:bidi="en_US"/>
        </w:rPr>
        <w:t xml:space="preserve">, </w:t>
      </w:r>
      <w:hyperlink r:id="rId85">
        <w:r>
          <w:rPr>
            <w:lang w:val="en_US" w:bidi="en_US"/>
          </w:rPr>
          <w:rPr>
            <w:color w:val="0000EE"/>
            <w:u w:val="single"/>
          </w:rPr>
          <w:t>14</w:t>
        </w:r>
      </w:hyperlink>
      <w:r>
        <w:rPr>
          <w:lang w:val="en_US" w:bidi="en_US"/>
        </w:rPr>
        <w:t xml:space="preserve">; </w:t>
      </w:r>
      <w:hyperlink r:id="rId86">
        <w:r>
          <w:rPr>
            <w:lang w:val="en_US" w:bidi="en_US"/>
          </w:rPr>
          <w:rPr>
            <w:color w:val="0000EE"/>
            <w:u w:val="single"/>
          </w:rPr>
          <w:t>Galatians 5:16–24</w:t>
        </w:r>
      </w:hyperlink>
      <w:r>
        <w:rPr>
          <w:lang w:val="en_US" w:bidi="en_US"/>
        </w:rPr>
        <w:t xml:space="preserve">; </w:t>
      </w:r>
      <w:hyperlink r:id="rId87">
        <w:r>
          <w:rPr>
            <w:lang w:val="en_US" w:bidi="en_US"/>
          </w:rPr>
          <w:rPr>
            <w:color w:val="0000EE"/>
            <w:u w:val="single"/>
          </w:rPr>
          <w:t>Colossians 3:1–6</w:t>
        </w:r>
      </w:hyperlink>
      <w:r>
        <w:rPr>
          <w:lang w:val="en_US" w:bidi="en_US"/>
        </w:rPr>
        <w:t xml:space="preserve">; </w:t>
      </w:r>
      <w:hyperlink r:id="rId57">
        <w:r>
          <w:rPr>
            <w:lang w:val="en_US" w:bidi="en_US"/>
          </w:rPr>
          <w:rPr>
            <w:color w:val="0000EE"/>
            <w:u w:val="single"/>
          </w:rPr>
          <w:t>1 Thessalonians 4:3–8</w:t>
        </w:r>
      </w:hyperlink>
      <w:r>
        <w:rPr>
          <w:lang w:val="en_US" w:bidi="en_US"/>
        </w:rPr>
        <w:t xml:space="preserve">; </w:t>
      </w:r>
      <w:hyperlink r:id="rId88">
        <w:r>
          <w:rPr>
            <w:lang w:val="en_US" w:bidi="en_US"/>
          </w:rPr>
          <w:rPr>
            <w:color w:val="0000EE"/>
            <w:u w:val="single"/>
          </w:rPr>
          <w:t>1 Peter 1:13–16</w:t>
        </w:r>
      </w:hyperlink>
      <w:r>
        <w:rPr>
          <w:lang w:val="en_US" w:bidi="en_US"/>
        </w:rPr>
        <w:t xml:space="preserve">; </w:t>
      </w:r>
      <w:hyperlink r:id="rId63">
        <w:r>
          <w:rPr>
            <w:lang w:val="en_US" w:bidi="en_US"/>
          </w:rPr>
          <w:rPr>
            <w:color w:val="0000EE"/>
            <w:u w:val="single"/>
          </w:rPr>
          <w:t>2 Peter 1:3–4</w:t>
        </w:r>
      </w:hyperlink>
      <w:r>
        <w:rPr>
          <w:lang w:val="en_US" w:bidi="en_US"/>
        </w:rPr>
      </w:r>
      <w:r>
        <w:rPr>
          <w:lang w:val="en_US" w:bidi="en_US"/>
        </w:rPr>
      </w:r>
    </w:p>
    <w:p>
      <w:pPr/>
      <w:r>
        <w:rPr>
          <w:lang w:val="en_US" w:bidi="en_US"/>
        </w:rPr>
      </w:r>
    </w:p>
    <w:p>
      <w:pPr>
        <w:pStyle w:val="Heading2"/>
      </w:pPr>
      <w:r>
        <w:rPr>
          <w:lang w:val="en_US" w:bidi="en_US"/>
        </w:rPr>
        <w:t>Holiness by Relationship</w:t>
      </w:r>
      <w:r>
        <w:rPr>
          <w:lang w:val="en_US" w:bidi="en_US"/>
        </w:rPr>
      </w:r>
    </w:p>
    <w:p>
      <w:pPr/>
      <w:r>
        <w:rPr>
          <w:lang w:val="en_US" w:bidi="en_US"/>
        </w:rPr>
      </w:r>
      <w:r>
        <w:rPr>
          <w:lang w:val="en_US" w:bidi="en_US"/>
        </w:rPr>
        <w:t>Holiness refers to God's transcendent nature and moral purity (</w:t>
      </w:r>
      <w:hyperlink r:id="rId89">
        <w:r>
          <w:rPr>
            <w:lang w:val="en_US" w:bidi="en_US"/>
          </w:rPr>
          <w:rPr>
            <w:color w:val="0000EE"/>
            <w:u w:val="single"/>
          </w:rPr>
          <w:t>Leviticus 10:3</w:t>
        </w:r>
      </w:hyperlink>
      <w:r>
        <w:rPr>
          <w:lang w:val="en_US" w:bidi="en_US"/>
        </w:rPr>
        <w:t>). God is completely set apart from everything else. God is pure, perfect, and greater than all. But we are limited creatures who sin. So how can we be holy as God is holy?</w:t>
      </w:r>
    </w:p>
    <w:p>
      <w:pPr/>
      <w:r>
        <w:rPr>
          <w:lang w:val="en_US" w:bidi="en_US"/>
        </w:rPr>
      </w:r>
      <w:r>
        <w:rPr>
          <w:lang w:val="en_US" w:bidi="en_US"/>
        </w:rPr>
        <w:t>We can never become transcendent like God. We will always be finite creatures, and our holiness will never be absolute like God's. Therefore, our holiness does not come from our own nature or character. Instead, it comes from our union with God and the transformative power of God's grace.</w:t>
      </w:r>
    </w:p>
    <w:p>
      <w:pPr/>
      <w:r>
        <w:rPr>
          <w:lang w:val="en_US" w:bidi="en_US"/>
        </w:rPr>
      </w:r>
      <w:r>
        <w:rPr>
          <w:lang w:val="en_US" w:bidi="en_US"/>
        </w:rPr>
        <w:t xml:space="preserve">When God declares a place to be holy, it is because God makes his presence known there (see </w:t>
      </w:r>
      <w:hyperlink r:id="rId90">
        <w:r>
          <w:rPr>
            <w:lang w:val="en_US" w:bidi="en_US"/>
          </w:rPr>
          <w:rPr>
            <w:color w:val="0000EE"/>
            <w:u w:val="single"/>
          </w:rPr>
          <w:t>Exodus 3:5</w:t>
        </w:r>
      </w:hyperlink>
      <w:r>
        <w:rPr>
          <w:lang w:val="en_US" w:bidi="en_US"/>
        </w:rPr>
        <w:t>). God declared objects holy, like the altar in the tabernacle (</w:t>
      </w:r>
      <w:hyperlink r:id="rId91">
        <w:r>
          <w:rPr>
            <w:lang w:val="en_US" w:bidi="en_US"/>
          </w:rPr>
          <w:rPr>
            <w:color w:val="0000EE"/>
            <w:u w:val="single"/>
          </w:rPr>
          <w:t>Exodus 29:44–46</w:t>
        </w:r>
      </w:hyperlink>
      <w:r>
        <w:rPr>
          <w:lang w:val="en_US" w:bidi="en_US"/>
        </w:rPr>
        <w:t>). The objects are holy because God instructed them to be built a certain way and accepted them for his service. Their connection to God makes them holy in a unique way.</w:t>
      </w:r>
    </w:p>
    <w:p>
      <w:pPr/>
      <w:r>
        <w:rPr>
          <w:lang w:val="en_US" w:bidi="en_US"/>
        </w:rPr>
      </w:r>
      <w:r>
        <w:rPr>
          <w:lang w:val="en_US" w:bidi="en_US"/>
        </w:rPr>
        <w:t>It is the same for people. We are told to be holy because God is holy (</w:t>
      </w:r>
      <w:hyperlink r:id="rId92">
        <w:r>
          <w:rPr>
            <w:lang w:val="en_US" w:bidi="en_US"/>
          </w:rPr>
          <w:rPr>
            <w:color w:val="0000EE"/>
            <w:u w:val="single"/>
          </w:rPr>
          <w:t>Leviticus 19:2</w:t>
        </w:r>
      </w:hyperlink>
      <w:r>
        <w:rPr>
          <w:lang w:val="en_US" w:bidi="en_US"/>
        </w:rPr>
        <w:t xml:space="preserve">; </w:t>
      </w:r>
      <w:hyperlink r:id="rId93">
        <w:r>
          <w:rPr>
            <w:lang w:val="en_US" w:bidi="en_US"/>
          </w:rPr>
          <w:rPr>
            <w:color w:val="0000EE"/>
            <w:u w:val="single"/>
          </w:rPr>
          <w:t>1 Peter 1:15–16</w:t>
        </w:r>
      </w:hyperlink>
      <w:r>
        <w:rPr>
          <w:lang w:val="en_US" w:bidi="en_US"/>
        </w:rPr>
        <w:t>). Only God can give holiness to humans. Without a relationship with God, true holiness is impossible, no matter how good, religious, or disciplined someone’s life is. Only God can make people holy (</w:t>
      </w:r>
      <w:hyperlink r:id="rId94">
        <w:r>
          <w:rPr>
            <w:lang w:val="en_US" w:bidi="en_US"/>
          </w:rPr>
          <w:rPr>
            <w:color w:val="0000EE"/>
            <w:u w:val="single"/>
          </w:rPr>
          <w:t>Exodus 31:13</w:t>
        </w:r>
      </w:hyperlink>
      <w:r>
        <w:rPr>
          <w:lang w:val="en_US" w:bidi="en_US"/>
        </w:rPr>
        <w:t xml:space="preserve">; </w:t>
      </w:r>
      <w:hyperlink r:id="rId95">
        <w:r>
          <w:rPr>
            <w:lang w:val="en_US" w:bidi="en_US"/>
          </w:rPr>
          <w:rPr>
            <w:color w:val="0000EE"/>
            <w:u w:val="single"/>
          </w:rPr>
          <w:t>Leviticus 20:8</w:t>
        </w:r>
      </w:hyperlink>
      <w:r>
        <w:rPr>
          <w:lang w:val="en_US" w:bidi="en_US"/>
        </w:rPr>
        <w:t xml:space="preserve">; </w:t>
      </w:r>
      <w:hyperlink r:id="rId96">
        <w:r>
          <w:rPr>
            <w:lang w:val="en_US" w:bidi="en_US"/>
          </w:rPr>
          <w:rPr>
            <w:color w:val="0000EE"/>
            <w:u w:val="single"/>
          </w:rPr>
          <w:t>22:32</w:t>
        </w:r>
      </w:hyperlink>
      <w:r>
        <w:rPr>
          <w:lang w:val="en_US" w:bidi="en_US"/>
        </w:rPr>
        <w:t>). God promises to be with his people and make their holiness possible (</w:t>
      </w:r>
      <w:hyperlink r:id="rId97">
        <w:r>
          <w:rPr>
            <w:lang w:val="en_US" w:bidi="en_US"/>
          </w:rPr>
          <w:rPr>
            <w:color w:val="0000EE"/>
            <w:u w:val="single"/>
          </w:rPr>
          <w:t>Hosea 11:9</w:t>
        </w:r>
      </w:hyperlink>
      <w:r>
        <w:rPr>
          <w:lang w:val="en_US" w:bidi="en_US"/>
        </w:rPr>
        <w:t xml:space="preserve">; see </w:t>
      </w:r>
      <w:hyperlink r:id="rId98">
        <w:r>
          <w:rPr>
            <w:lang w:val="en_US" w:bidi="en_US"/>
          </w:rPr>
          <w:rPr>
            <w:color w:val="0000EE"/>
            <w:u w:val="single"/>
          </w:rPr>
          <w:t>Isaiah 35:8–10</w:t>
        </w:r>
      </w:hyperlink>
      <w:r>
        <w:rPr>
          <w:lang w:val="en_US" w:bidi="en_US"/>
        </w:rPr>
        <w:t>).</w:t>
      </w:r>
    </w:p>
    <w:p>
      <w:pPr/>
      <w:r>
        <w:rPr>
          <w:lang w:val="en_US" w:bidi="en_US"/>
        </w:rPr>
      </w:r>
      <w:r>
        <w:rPr>
          <w:lang w:val="en_US" w:bidi="en_US"/>
        </w:rPr>
        <w:t xml:space="preserve">The church, like Israel in the Old Testament, has a special relationship with God. Because we are adopted as God's children, we can become godly people (see </w:t>
      </w:r>
      <w:hyperlink r:id="rId99">
        <w:r>
          <w:rPr>
            <w:lang w:val="en_US" w:bidi="en_US"/>
          </w:rPr>
          <w:rPr>
            <w:color w:val="0000EE"/>
            <w:u w:val="single"/>
          </w:rPr>
          <w:t>Exodus 4:22</w:t>
        </w:r>
      </w:hyperlink>
      <w:r>
        <w:rPr>
          <w:lang w:val="en_US" w:bidi="en_US"/>
        </w:rPr>
        <w:t xml:space="preserve">; </w:t>
      </w:r>
      <w:hyperlink r:id="rId100">
        <w:r>
          <w:rPr>
            <w:lang w:val="en_US" w:bidi="en_US"/>
          </w:rPr>
          <w:rPr>
            <w:color w:val="0000EE"/>
            <w:u w:val="single"/>
          </w:rPr>
          <w:t>Romans 8:14</w:t>
        </w:r>
      </w:hyperlink>
      <w:r>
        <w:rPr>
          <w:lang w:val="en_US" w:bidi="en_US"/>
        </w:rPr>
        <w:t xml:space="preserve">; </w:t>
      </w:r>
      <w:hyperlink r:id="rId101">
        <w:r>
          <w:rPr>
            <w:lang w:val="en_US" w:bidi="en_US"/>
          </w:rPr>
          <w:rPr>
            <w:color w:val="0000EE"/>
            <w:u w:val="single"/>
          </w:rPr>
          <w:t>Galatians 3:26</w:t>
        </w:r>
      </w:hyperlink>
      <w:r>
        <w:rPr>
          <w:lang w:val="en_US" w:bidi="en_US"/>
        </w:rPr>
        <w:t xml:space="preserve">; </w:t>
      </w:r>
      <w:hyperlink r:id="rId102">
        <w:r>
          <w:rPr>
            <w:lang w:val="en_US" w:bidi="en_US"/>
          </w:rPr>
          <w:rPr>
            <w:color w:val="0000EE"/>
            <w:u w:val="single"/>
          </w:rPr>
          <w:t>1 John 3:2</w:t>
        </w:r>
      </w:hyperlink>
      <w:r>
        <w:rPr>
          <w:lang w:val="en_US" w:bidi="en_US"/>
        </w:rPr>
        <w:t>). Jesus, the Holy One, died for us, making it possible for everyone who believes in him to have a right relationship with God (</w:t>
      </w:r>
      <w:hyperlink r:id="rId103">
        <w:r>
          <w:rPr>
            <w:lang w:val="en_US" w:bidi="en_US"/>
          </w:rPr>
          <w:rPr>
            <w:color w:val="0000EE"/>
            <w:u w:val="single"/>
          </w:rPr>
          <w:t>Romans 5:12–21</w:t>
        </w:r>
      </w:hyperlink>
      <w:r>
        <w:rPr>
          <w:lang w:val="en_US" w:bidi="en_US"/>
        </w:rPr>
        <w:t xml:space="preserve">). This relationship is the foundation of our holiness (see </w:t>
      </w:r>
      <w:hyperlink r:id="rId60">
        <w:r>
          <w:rPr>
            <w:lang w:val="en_US" w:bidi="en_US"/>
          </w:rPr>
          <w:rPr>
            <w:color w:val="0000EE"/>
            <w:u w:val="single"/>
          </w:rPr>
          <w:t>1 Corinthians 6:11</w:t>
        </w:r>
      </w:hyperlink>
      <w:r>
        <w:rPr>
          <w:lang w:val="en_US" w:bidi="en_US"/>
        </w:rPr>
        <w:t>). We can be holy in our relationship with God and in how we treat others. But it can only happen through our connection to the holy God.</w:t>
      </w:r>
    </w:p>
    <w:p>
      <w:pPr/>
      <w:r>
        <w:rPr>
          <w:lang w:val="en_US" w:bidi="en_US"/>
        </w:rPr>
      </w:r>
      <w:r>
        <w:rPr>
          <w:u w:val="single"/>
          <w:lang w:val="en_US" w:bidi="en_US"/>
        </w:rPr>
        <w:t>Passages for Further Study</w:t>
      </w:r>
    </w:p>
    <w:p>
      <w:pPr/>
      <w:r>
        <w:rPr>
          <w:lang w:val="en_US" w:bidi="en_US"/>
        </w:rPr>
      </w:r>
      <w:hyperlink r:id="rId90">
        <w:r>
          <w:rPr>
            <w:lang w:val="en_US" w:bidi="en_US"/>
          </w:rPr>
          <w:rPr>
            <w:color w:val="0000EE"/>
            <w:u w:val="single"/>
          </w:rPr>
          <w:t>Exodus 3:5</w:t>
        </w:r>
      </w:hyperlink>
      <w:r>
        <w:rPr>
          <w:lang w:val="en_US" w:bidi="en_US"/>
        </w:rPr>
        <w:t xml:space="preserve">; </w:t>
      </w:r>
      <w:hyperlink r:id="rId104">
        <w:r>
          <w:rPr>
            <w:lang w:val="en_US" w:bidi="en_US"/>
          </w:rPr>
          <w:rPr>
            <w:color w:val="0000EE"/>
            <w:u w:val="single"/>
          </w:rPr>
          <w:t>20:8–11</w:t>
        </w:r>
      </w:hyperlink>
      <w:r>
        <w:rPr>
          <w:lang w:val="en_US" w:bidi="en_US"/>
        </w:rPr>
        <w:t xml:space="preserve">; </w:t>
      </w:r>
      <w:hyperlink r:id="rId105">
        <w:r>
          <w:rPr>
            <w:lang w:val="en_US" w:bidi="en_US"/>
          </w:rPr>
          <w:rPr>
            <w:color w:val="0000EE"/>
            <w:u w:val="single"/>
          </w:rPr>
          <w:t>28:29–35</w:t>
        </w:r>
      </w:hyperlink>
      <w:r>
        <w:rPr>
          <w:lang w:val="en_US" w:bidi="en_US"/>
        </w:rPr>
        <w:t xml:space="preserve">; </w:t>
      </w:r>
      <w:hyperlink r:id="rId91">
        <w:r>
          <w:rPr>
            <w:lang w:val="en_US" w:bidi="en_US"/>
          </w:rPr>
          <w:rPr>
            <w:color w:val="0000EE"/>
            <w:u w:val="single"/>
          </w:rPr>
          <w:t>29:44–46</w:t>
        </w:r>
      </w:hyperlink>
      <w:r>
        <w:rPr>
          <w:lang w:val="en_US" w:bidi="en_US"/>
        </w:rPr>
        <w:t xml:space="preserve">; </w:t>
      </w:r>
      <w:hyperlink r:id="rId94">
        <w:r>
          <w:rPr>
            <w:lang w:val="en_US" w:bidi="en_US"/>
          </w:rPr>
          <w:rPr>
            <w:color w:val="0000EE"/>
            <w:u w:val="single"/>
          </w:rPr>
          <w:t>31:13</w:t>
        </w:r>
      </w:hyperlink>
      <w:r>
        <w:rPr>
          <w:lang w:val="en_US" w:bidi="en_US"/>
        </w:rPr>
        <w:t xml:space="preserve">; </w:t>
      </w:r>
      <w:hyperlink r:id="rId106">
        <w:r>
          <w:rPr>
            <w:lang w:val="en_US" w:bidi="en_US"/>
          </w:rPr>
          <w:rPr>
            <w:color w:val="0000EE"/>
            <w:u w:val="single"/>
          </w:rPr>
          <w:t>Leviticus 11:44–45</w:t>
        </w:r>
      </w:hyperlink>
      <w:r>
        <w:rPr>
          <w:lang w:val="en_US" w:bidi="en_US"/>
        </w:rPr>
        <w:t xml:space="preserve">; </w:t>
      </w:r>
      <w:hyperlink r:id="rId107">
        <w:r>
          <w:rPr>
            <w:lang w:val="en_US" w:bidi="en_US"/>
          </w:rPr>
          <w:rPr>
            <w:color w:val="0000EE"/>
            <w:u w:val="single"/>
          </w:rPr>
          <w:t>19:1–3</w:t>
        </w:r>
      </w:hyperlink>
      <w:r>
        <w:rPr>
          <w:lang w:val="en_US" w:bidi="en_US"/>
        </w:rPr>
        <w:t xml:space="preserve">; </w:t>
      </w:r>
      <w:hyperlink r:id="rId108">
        <w:r>
          <w:rPr>
            <w:lang w:val="en_US" w:bidi="en_US"/>
          </w:rPr>
          <w:rPr>
            <w:color w:val="0000EE"/>
            <w:u w:val="single"/>
          </w:rPr>
          <w:t>20:3–8</w:t>
        </w:r>
      </w:hyperlink>
      <w:r>
        <w:rPr>
          <w:lang w:val="en_US" w:bidi="en_US"/>
        </w:rPr>
        <w:t xml:space="preserve">; </w:t>
      </w:r>
      <w:hyperlink r:id="rId96">
        <w:r>
          <w:rPr>
            <w:lang w:val="en_US" w:bidi="en_US"/>
          </w:rPr>
          <w:rPr>
            <w:color w:val="0000EE"/>
            <w:u w:val="single"/>
          </w:rPr>
          <w:t>22:32</w:t>
        </w:r>
      </w:hyperlink>
      <w:r>
        <w:rPr>
          <w:lang w:val="en_US" w:bidi="en_US"/>
        </w:rPr>
        <w:t xml:space="preserve">; </w:t>
      </w:r>
      <w:hyperlink r:id="rId109">
        <w:r>
          <w:rPr>
            <w:lang w:val="en_US" w:bidi="en_US"/>
          </w:rPr>
          <w:rPr>
            <w:color w:val="0000EE"/>
            <w:u w:val="single"/>
          </w:rPr>
          <w:t>Psalm 24:3–6</w:t>
        </w:r>
      </w:hyperlink>
      <w:r>
        <w:rPr>
          <w:lang w:val="en_US" w:bidi="en_US"/>
        </w:rPr>
        <w:t xml:space="preserve">; </w:t>
      </w:r>
      <w:hyperlink r:id="rId98">
        <w:r>
          <w:rPr>
            <w:lang w:val="en_US" w:bidi="en_US"/>
          </w:rPr>
          <w:rPr>
            <w:color w:val="0000EE"/>
            <w:u w:val="single"/>
          </w:rPr>
          <w:t>Isaiah 35:8–10</w:t>
        </w:r>
      </w:hyperlink>
      <w:r>
        <w:rPr>
          <w:lang w:val="en_US" w:bidi="en_US"/>
        </w:rPr>
        <w:t xml:space="preserve">; </w:t>
      </w:r>
      <w:hyperlink r:id="rId110">
        <w:r>
          <w:rPr>
            <w:lang w:val="en_US" w:bidi="en_US"/>
          </w:rPr>
          <w:rPr>
            <w:color w:val="0000EE"/>
            <w:u w:val="single"/>
          </w:rPr>
          <w:t>Daniel 4:8–9</w:t>
        </w:r>
      </w:hyperlink>
      <w:r>
        <w:rPr>
          <w:lang w:val="en_US" w:bidi="en_US"/>
        </w:rPr>
        <w:t xml:space="preserve">; </w:t>
      </w:r>
      <w:hyperlink r:id="rId111">
        <w:r>
          <w:rPr>
            <w:lang w:val="en_US" w:bidi="en_US"/>
          </w:rPr>
          <w:rPr>
            <w:color w:val="0000EE"/>
            <w:u w:val="single"/>
          </w:rPr>
          <w:t>Romans 8:5–14</w:t>
        </w:r>
      </w:hyperlink>
      <w:r>
        <w:rPr>
          <w:lang w:val="en_US" w:bidi="en_US"/>
        </w:rPr>
        <w:t xml:space="preserve">; </w:t>
      </w:r>
      <w:hyperlink r:id="rId112">
        <w:r>
          <w:rPr>
            <w:lang w:val="en_US" w:bidi="en_US"/>
          </w:rPr>
          <w:rPr>
            <w:color w:val="0000EE"/>
            <w:u w:val="single"/>
          </w:rPr>
          <w:t>Galatians 3:2–3</w:t>
        </w:r>
      </w:hyperlink>
      <w:r>
        <w:rPr>
          <w:lang w:val="en_US" w:bidi="en_US"/>
        </w:rPr>
        <w:t xml:space="preserve">; </w:t>
      </w:r>
      <w:hyperlink r:id="rId113">
        <w:r>
          <w:rPr>
            <w:lang w:val="en_US" w:bidi="en_US"/>
          </w:rPr>
          <w:rPr>
            <w:color w:val="0000EE"/>
            <w:u w:val="single"/>
          </w:rPr>
          <w:t>5:16–26</w:t>
        </w:r>
      </w:hyperlink>
      <w:r>
        <w:rPr>
          <w:lang w:val="en_US" w:bidi="en_US"/>
        </w:rPr>
        <w:t xml:space="preserve">; </w:t>
      </w:r>
      <w:hyperlink r:id="rId88">
        <w:r>
          <w:rPr>
            <w:lang w:val="en_US" w:bidi="en_US"/>
          </w:rPr>
          <w:rPr>
            <w:color w:val="0000EE"/>
            <w:u w:val="single"/>
          </w:rPr>
          <w:t>1 Peter 1:13–16</w:t>
        </w:r>
      </w:hyperlink>
      <w:r>
        <w:rPr>
          <w:lang w:val="en_US" w:bidi="en_US"/>
        </w:rPr>
        <w:t xml:space="preserve">; </w:t>
      </w:r>
      <w:hyperlink r:id="rId114">
        <w:r>
          <w:rPr>
            <w:lang w:val="en_US" w:bidi="en_US"/>
          </w:rPr>
          <w:rPr>
            <w:color w:val="0000EE"/>
            <w:u w:val="single"/>
          </w:rPr>
          <w:t>1 John 3:2–3</w:t>
        </w:r>
      </w:hyperlink>
      <w:r>
        <w:rPr>
          <w:lang w:val="en_US" w:bidi="en_US"/>
        </w:rPr>
      </w:r>
      <w:r>
        <w:rPr>
          <w:lang w:val="en_US" w:bidi="en_US"/>
        </w:rPr>
      </w:r>
    </w:p>
    <w:p>
      <w:pPr/>
      <w:r>
        <w:rPr>
          <w:lang w:val="en_US" w:bidi="en_US"/>
        </w:rPr>
      </w:r>
    </w:p>
    <w:p>
      <w:pPr>
        <w:pStyle w:val="Heading2"/>
      </w:pPr>
      <w:r>
        <w:rPr>
          <w:lang w:val="en_US" w:bidi="en_US"/>
        </w:rPr>
        <w:t>Holy War</w:t>
      </w:r>
      <w:r>
        <w:rPr>
          <w:lang w:val="en_US" w:bidi="en_US"/>
        </w:rPr>
      </w:r>
    </w:p>
    <w:p>
      <w:pPr/>
      <w:r>
        <w:rPr>
          <w:lang w:val="en_US" w:bidi="en_US"/>
        </w:rPr>
      </w:r>
      <w:r>
        <w:rPr>
          <w:lang w:val="en_US" w:bidi="en_US"/>
        </w:rPr>
        <w:t>The Israelites’ total destruction of their enemies raises difficult questions about right and wrong. What reasons made Israel invade, conquer, and destroy Canaan and its people? From a human perspective, Israel's aggressive invasions to conquer Canaan seem illegal and immoral. The Bible provides some insights into this issue. While these insights do not answer all our questions, they help us understand the situation better.</w:t>
      </w:r>
    </w:p>
    <w:p>
      <w:pPr/>
      <w:r>
        <w:rPr>
          <w:lang w:val="en_US" w:bidi="en_US"/>
        </w:rPr>
      </w:r>
      <w:r>
        <w:rPr>
          <w:lang w:val="en_US" w:bidi="en_US"/>
        </w:rPr>
        <w:t>First, God commanded and led the war against the Canaanites, not humans. God was uniquely present with Israel (</w:t>
      </w:r>
      <w:hyperlink r:id="rId115">
        <w:r>
          <w:rPr>
            <w:lang w:val="en_US" w:bidi="en_US"/>
          </w:rPr>
          <w:rPr>
            <w:color w:val="0000EE"/>
            <w:u w:val="single"/>
          </w:rPr>
          <w:t>Exodus 19:5–6</w:t>
        </w:r>
      </w:hyperlink>
      <w:r>
        <w:rPr>
          <w:lang w:val="en_US" w:bidi="en_US"/>
        </w:rPr>
        <w:t xml:space="preserve">; </w:t>
      </w:r>
      <w:hyperlink r:id="rId116">
        <w:r>
          <w:rPr>
            <w:lang w:val="en_US" w:bidi="en_US"/>
          </w:rPr>
          <w:rPr>
            <w:color w:val="0000EE"/>
            <w:u w:val="single"/>
          </w:rPr>
          <w:t>40:34–38</w:t>
        </w:r>
      </w:hyperlink>
      <w:r>
        <w:rPr>
          <w:lang w:val="en_US" w:bidi="en_US"/>
        </w:rPr>
        <w:t>). After Israel crossed the Jordan River, it was obvious that God fought against the Canaanites (</w:t>
      </w:r>
      <w:hyperlink r:id="rId117">
        <w:r>
          <w:rPr>
            <w:lang w:val="en_US" w:bidi="en_US"/>
          </w:rPr>
          <w:rPr>
            <w:color w:val="0000EE"/>
            <w:u w:val="single"/>
          </w:rPr>
          <w:t>Joshua 6</w:t>
        </w:r>
      </w:hyperlink>
      <w:r>
        <w:rPr>
          <w:lang w:val="en_US" w:bidi="en_US"/>
        </w:rPr>
        <w:t>). When God did not fight, Israel lost (</w:t>
      </w:r>
      <w:hyperlink r:id="rId118">
        <w:r>
          <w:rPr>
            <w:lang w:val="en_US" w:bidi="en_US"/>
          </w:rPr>
          <w:rPr>
            <w:color w:val="0000EE"/>
            <w:u w:val="single"/>
          </w:rPr>
          <w:t>Joshua 7</w:t>
        </w:r>
      </w:hyperlink>
      <w:r>
        <w:rPr>
          <w:lang w:val="en_US" w:bidi="en_US"/>
        </w:rPr>
        <w:t>). God defines morality based on his character. For ancient Israel, this meant removing evil to keep God present (</w:t>
      </w:r>
      <w:hyperlink r:id="rId119">
        <w:r>
          <w:rPr>
            <w:lang w:val="en_US" w:bidi="en_US"/>
          </w:rPr>
          <w:rPr>
            <w:color w:val="0000EE"/>
            <w:u w:val="single"/>
          </w:rPr>
          <w:t>Deuteronomy 7:1–6</w:t>
        </w:r>
      </w:hyperlink>
      <w:r>
        <w:rPr>
          <w:lang w:val="en_US" w:bidi="en_US"/>
        </w:rPr>
        <w:t xml:space="preserve">; </w:t>
      </w:r>
      <w:hyperlink r:id="rId120">
        <w:r>
          <w:rPr>
            <w:lang w:val="en_US" w:bidi="en_US"/>
          </w:rPr>
          <w:rPr>
            <w:color w:val="0000EE"/>
            <w:u w:val="single"/>
          </w:rPr>
          <w:t>Deuteronomy 20:16–18</w:t>
        </w:r>
      </w:hyperlink>
      <w:r>
        <w:rPr>
          <w:lang w:val="en_US" w:bidi="en_US"/>
        </w:rPr>
        <w:t xml:space="preserve">; see also </w:t>
      </w:r>
      <w:hyperlink r:id="rId121">
        <w:r>
          <w:rPr>
            <w:lang w:val="en_US" w:bidi="en_US"/>
          </w:rPr>
          <w:rPr>
            <w:color w:val="0000EE"/>
            <w:u w:val="single"/>
          </w:rPr>
          <w:t>Numbers 25</w:t>
        </w:r>
      </w:hyperlink>
      <w:r>
        <w:rPr>
          <w:lang w:val="en_US" w:bidi="en_US"/>
        </w:rPr>
        <w:t xml:space="preserve">; </w:t>
      </w:r>
      <w:hyperlink r:id="rId122">
        <w:r>
          <w:rPr>
            <w:lang w:val="en_US" w:bidi="en_US"/>
          </w:rPr>
          <w:rPr>
            <w:color w:val="0000EE"/>
            <w:u w:val="single"/>
          </w:rPr>
          <w:t>Judges 2:1–15</w:t>
        </w:r>
      </w:hyperlink>
      <w:r>
        <w:rPr>
          <w:lang w:val="en_US" w:bidi="en_US"/>
        </w:rPr>
        <w:t>).</w:t>
      </w:r>
    </w:p>
    <w:p>
      <w:pPr/>
      <w:r>
        <w:rPr>
          <w:lang w:val="en_US" w:bidi="en_US"/>
        </w:rPr>
      </w:r>
      <w:r>
        <w:rPr>
          <w:lang w:val="en_US" w:bidi="en_US"/>
        </w:rPr>
        <w:t xml:space="preserve">Second, the people of Canaan had turned against God and become very evil (see, for example, </w:t>
      </w:r>
      <w:hyperlink r:id="rId123">
        <w:r>
          <w:rPr>
            <w:lang w:val="en_US" w:bidi="en_US"/>
          </w:rPr>
          <w:rPr>
            <w:color w:val="0000EE"/>
            <w:u w:val="single"/>
          </w:rPr>
          <w:t>Genesis 34:1–2</w:t>
        </w:r>
      </w:hyperlink>
      <w:r>
        <w:rPr>
          <w:lang w:val="en_US" w:bidi="en_US"/>
        </w:rPr>
        <w:t>). During the time of the patriarch Abraham, God said that the Canaanites' sins did not yet justify their destruction (</w:t>
      </w:r>
      <w:hyperlink r:id="rId124">
        <w:r>
          <w:rPr>
            <w:lang w:val="en_US" w:bidi="en_US"/>
          </w:rPr>
          <w:rPr>
            <w:color w:val="0000EE"/>
            <w:u w:val="single"/>
          </w:rPr>
          <w:t>Genesis 15:16</w:t>
        </w:r>
      </w:hyperlink>
      <w:r>
        <w:rPr>
          <w:lang w:val="en_US" w:bidi="en_US"/>
        </w:rPr>
        <w:t xml:space="preserve">). Now, several hundred years later, they did. </w:t>
      </w:r>
    </w:p>
    <w:p>
      <w:pPr/>
      <w:r>
        <w:rPr>
          <w:lang w:val="en_US" w:bidi="en_US"/>
        </w:rPr>
      </w:r>
      <w:r>
        <w:rPr>
          <w:lang w:val="en_US" w:bidi="en_US"/>
        </w:rPr>
        <w:t xml:space="preserve">They were committing terrible crimes against God and humans. This included idol worship, child sacrifice, adultery, incest, murder, and oppression (see </w:t>
      </w:r>
      <w:hyperlink r:id="rId56">
        <w:r>
          <w:rPr>
            <w:lang w:val="en_US" w:bidi="en_US"/>
          </w:rPr>
          <w:rPr>
            <w:color w:val="0000EE"/>
            <w:u w:val="single"/>
          </w:rPr>
          <w:t>Leviticus 18</w:t>
        </w:r>
      </w:hyperlink>
      <w:r>
        <w:rPr>
          <w:lang w:val="en_US" w:bidi="en_US"/>
        </w:rPr>
        <w:t>). These sins completely defiled the land and its people, making them spiritually unclean (</w:t>
      </w:r>
      <w:hyperlink r:id="rId125">
        <w:r>
          <w:rPr>
            <w:lang w:val="en_US" w:bidi="en_US"/>
          </w:rPr>
          <w:rPr>
            <w:color w:val="0000EE"/>
            <w:u w:val="single"/>
          </w:rPr>
          <w:t>Leviticus 18:24–25</w:t>
        </w:r>
      </w:hyperlink>
      <w:r>
        <w:rPr>
          <w:lang w:val="en_US" w:bidi="en_US"/>
        </w:rPr>
        <w:t>). The holy God was exercising his justice against extreme evil.</w:t>
      </w:r>
    </w:p>
    <w:p>
      <w:pPr/>
      <w:r>
        <w:rPr>
          <w:lang w:val="en_US" w:bidi="en_US"/>
        </w:rPr>
      </w:r>
      <w:r>
        <w:rPr>
          <w:lang w:val="en_US" w:bidi="en_US"/>
        </w:rPr>
        <w:t xml:space="preserve">It is important to understand that the war God allowed Israel to fight was limited to a specific time, place, and people. Wars fought in the name of religion are not justified by this example. For instance, the Crusades (military attacks by Europeans (who called themselves Christians) against Muslims in the Middle East during the years AD 1095–1291) were wrong. The same is true for recent violent attacks by people claiming to act for Islam (called </w:t>
      </w:r>
      <w:r>
        <w:rPr>
          <w:i/>
          <w:lang w:val="en_US" w:bidi="en_US"/>
        </w:rPr>
        <w:t>jihads</w:t>
      </w:r>
      <w:r>
        <w:rPr>
          <w:lang w:val="en_US" w:bidi="en_US"/>
        </w:rPr>
        <w:t xml:space="preserve"> by those who carry them out).</w:t>
      </w:r>
    </w:p>
    <w:p>
      <w:pPr/>
      <w:r>
        <w:rPr>
          <w:lang w:val="en_US" w:bidi="en_US"/>
        </w:rPr>
      </w:r>
      <w:r>
        <w:rPr>
          <w:lang w:val="en_US" w:bidi="en_US"/>
        </w:rPr>
        <w:t>Jesus plainly said, "</w:t>
      </w:r>
      <w:r>
        <w:rPr>
          <w:lang w:val="en_US" w:bidi="en_US"/>
        </w:rPr>
        <w:t>Blessed are the peacemakers</w:t>
      </w:r>
      <w:r>
        <w:rPr>
          <w:lang w:val="en_US" w:bidi="en_US"/>
        </w:rPr>
        <w:t>" (</w:t>
      </w:r>
      <w:hyperlink r:id="rId126">
        <w:r>
          <w:rPr>
            <w:lang w:val="en_US" w:bidi="en_US"/>
          </w:rPr>
          <w:rPr>
            <w:color w:val="0000EE"/>
            <w:u w:val="single"/>
          </w:rPr>
          <w:t>Matthew 5:9</w:t>
        </w:r>
      </w:hyperlink>
      <w:r>
        <w:rPr>
          <w:lang w:val="en_US" w:bidi="en_US"/>
        </w:rPr>
        <w:t>). He also said, "</w:t>
      </w:r>
      <w:r>
        <w:rPr>
          <w:lang w:val="en_US" w:bidi="en_US"/>
        </w:rPr>
        <w:t>all who draw the sword will die by the sword</w:t>
      </w:r>
      <w:r>
        <w:rPr>
          <w:lang w:val="en_US" w:bidi="en_US"/>
        </w:rPr>
        <w:t>" (</w:t>
      </w:r>
      <w:hyperlink r:id="rId127">
        <w:r>
          <w:rPr>
            <w:lang w:val="en_US" w:bidi="en_US"/>
          </w:rPr>
          <w:rPr>
            <w:color w:val="0000EE"/>
            <w:u w:val="single"/>
          </w:rPr>
          <w:t>Matthew 26:52</w:t>
        </w:r>
      </w:hyperlink>
      <w:r>
        <w:rPr>
          <w:lang w:val="en_US" w:bidi="en_US"/>
        </w:rPr>
        <w:t xml:space="preserve">). The Jews expected Jesus, as the Messiah (God's chosen leader), to lead Israel to military victory over the Romans. Instead, he sacrificed his life to defeat sin, death, and Satan. </w:t>
      </w:r>
    </w:p>
    <w:p>
      <w:pPr/>
      <w:r>
        <w:rPr>
          <w:lang w:val="en_US" w:bidi="en_US"/>
        </w:rPr>
      </w:r>
      <w:r>
        <w:rPr>
          <w:lang w:val="en_US" w:bidi="en_US"/>
        </w:rPr>
        <w:t>God has reserved the right of judgment for himself (</w:t>
      </w:r>
      <w:hyperlink r:id="rId128">
        <w:r>
          <w:rPr>
            <w:lang w:val="en_US" w:bidi="en_US"/>
          </w:rPr>
          <w:rPr>
            <w:color w:val="0000EE"/>
            <w:u w:val="single"/>
          </w:rPr>
          <w:t>Romans 12:19</w:t>
        </w:r>
      </w:hyperlink>
      <w:r>
        <w:rPr>
          <w:lang w:val="en_US" w:bidi="en_US"/>
        </w:rPr>
        <w:t xml:space="preserve">). In the final judgment, he will express his holy anger and justice toward all the wrong and sinful actions of humanity (see </w:t>
      </w:r>
      <w:hyperlink r:id="rId129">
        <w:r>
          <w:rPr>
            <w:lang w:val="en_US" w:bidi="en_US"/>
          </w:rPr>
          <w:rPr>
            <w:color w:val="0000EE"/>
            <w:u w:val="single"/>
          </w:rPr>
          <w:t>Revelation 19:11–21</w:t>
        </w:r>
      </w:hyperlink>
      <w:r>
        <w:rPr>
          <w:lang w:val="en_US" w:bidi="en_US"/>
        </w:rPr>
        <w:t xml:space="preserve">; </w:t>
      </w:r>
      <w:hyperlink r:id="rId130">
        <w:r>
          <w:rPr>
            <w:lang w:val="en_US" w:bidi="en_US"/>
          </w:rPr>
          <w:rPr>
            <w:color w:val="0000EE"/>
            <w:u w:val="single"/>
          </w:rPr>
          <w:t>20:7–10</w:t>
        </w:r>
      </w:hyperlink>
      <w:r>
        <w:rPr>
          <w:lang w:val="en_US" w:bidi="en_US"/>
        </w:rPr>
        <w:t>). Therefore, no one can now rightly claim that God has commanded the killing of a specific group of people. In the modern world today, it is never just to commit genocide (killing or destroying an entire group of people on purpose).</w:t>
      </w:r>
    </w:p>
    <w:p>
      <w:pPr/>
      <w:r>
        <w:rPr>
          <w:lang w:val="en_US" w:bidi="en_US"/>
        </w:rPr>
      </w:r>
      <w:r>
        <w:rPr>
          <w:u w:val="single"/>
          <w:lang w:val="en_US" w:bidi="en_US"/>
        </w:rPr>
        <w:t>Passages for Further Study</w:t>
      </w:r>
    </w:p>
    <w:p>
      <w:pPr/>
      <w:r>
        <w:rPr>
          <w:lang w:val="en_US" w:bidi="en_US"/>
        </w:rPr>
      </w:r>
      <w:hyperlink r:id="rId131">
        <w:r>
          <w:rPr>
            <w:lang w:val="en_US" w:bidi="en_US"/>
          </w:rPr>
          <w:rPr>
            <w:color w:val="0000EE"/>
            <w:u w:val="single"/>
          </w:rPr>
          <w:t>Genesis 12:1</w:t>
        </w:r>
      </w:hyperlink>
      <w:r>
        <w:rPr>
          <w:lang w:val="en_US" w:bidi="en_US"/>
        </w:rPr>
        <w:t xml:space="preserve">; </w:t>
      </w:r>
      <w:hyperlink r:id="rId132">
        <w:r>
          <w:rPr>
            <w:lang w:val="en_US" w:bidi="en_US"/>
          </w:rPr>
          <w:rPr>
            <w:color w:val="0000EE"/>
            <w:u w:val="single"/>
          </w:rPr>
          <w:t>13:14–17</w:t>
        </w:r>
      </w:hyperlink>
      <w:r>
        <w:rPr>
          <w:lang w:val="en_US" w:bidi="en_US"/>
        </w:rPr>
        <w:t xml:space="preserve">; </w:t>
      </w:r>
      <w:hyperlink r:id="rId124">
        <w:r>
          <w:rPr>
            <w:lang w:val="en_US" w:bidi="en_US"/>
          </w:rPr>
          <w:rPr>
            <w:color w:val="0000EE"/>
            <w:u w:val="single"/>
          </w:rPr>
          <w:t>15:16</w:t>
        </w:r>
      </w:hyperlink>
      <w:r>
        <w:rPr>
          <w:lang w:val="en_US" w:bidi="en_US"/>
        </w:rPr>
        <w:t xml:space="preserve">, </w:t>
      </w:r>
      <w:hyperlink r:id="rId133">
        <w:r>
          <w:rPr>
            <w:lang w:val="en_US" w:bidi="en_US"/>
          </w:rPr>
          <w:rPr>
            <w:color w:val="0000EE"/>
            <w:u w:val="single"/>
          </w:rPr>
          <w:t>18–21</w:t>
        </w:r>
      </w:hyperlink>
      <w:r>
        <w:rPr>
          <w:lang w:val="en_US" w:bidi="en_US"/>
        </w:rPr>
        <w:t xml:space="preserve">; </w:t>
      </w:r>
      <w:hyperlink r:id="rId134">
        <w:r>
          <w:rPr>
            <w:lang w:val="en_US" w:bidi="en_US"/>
          </w:rPr>
          <w:rPr>
            <w:color w:val="0000EE"/>
            <w:u w:val="single"/>
          </w:rPr>
          <w:t>Deuteronomy 1:30</w:t>
        </w:r>
      </w:hyperlink>
      <w:r>
        <w:rPr>
          <w:lang w:val="en_US" w:bidi="en_US"/>
        </w:rPr>
        <w:t xml:space="preserve">; </w:t>
      </w:r>
      <w:hyperlink r:id="rId119">
        <w:r>
          <w:rPr>
            <w:lang w:val="en_US" w:bidi="en_US"/>
          </w:rPr>
          <w:rPr>
            <w:color w:val="0000EE"/>
            <w:u w:val="single"/>
          </w:rPr>
          <w:t>Deuteronomy 7:1–6</w:t>
        </w:r>
      </w:hyperlink>
      <w:r>
        <w:rPr>
          <w:lang w:val="en_US" w:bidi="en_US"/>
        </w:rPr>
        <w:t xml:space="preserve">, </w:t>
      </w:r>
      <w:hyperlink r:id="rId135">
        <w:r>
          <w:rPr>
            <w:lang w:val="en_US" w:bidi="en_US"/>
          </w:rPr>
          <w:rPr>
            <w:color w:val="0000EE"/>
            <w:u w:val="single"/>
          </w:rPr>
          <w:t>16–26</w:t>
        </w:r>
      </w:hyperlink>
      <w:r>
        <w:rPr>
          <w:lang w:val="en_US" w:bidi="en_US"/>
        </w:rPr>
        <w:t xml:space="preserve">; </w:t>
      </w:r>
      <w:hyperlink r:id="rId136">
        <w:r>
          <w:rPr>
            <w:lang w:val="en_US" w:bidi="en_US"/>
          </w:rPr>
          <w:rPr>
            <w:color w:val="0000EE"/>
            <w:u w:val="single"/>
          </w:rPr>
          <w:t>20:1–4</w:t>
        </w:r>
      </w:hyperlink>
      <w:r>
        <w:rPr>
          <w:lang w:val="en_US" w:bidi="en_US"/>
        </w:rPr>
        <w:t xml:space="preserve">, </w:t>
      </w:r>
      <w:hyperlink r:id="rId137">
        <w:r>
          <w:rPr>
            <w:lang w:val="en_US" w:bidi="en_US"/>
          </w:rPr>
          <w:rPr>
            <w:color w:val="0000EE"/>
            <w:u w:val="single"/>
          </w:rPr>
          <w:t>10–18</w:t>
        </w:r>
      </w:hyperlink>
      <w:r>
        <w:rPr>
          <w:lang w:val="en_US" w:bidi="en_US"/>
        </w:rPr>
        <w:t xml:space="preserve">; </w:t>
      </w:r>
      <w:hyperlink r:id="rId138">
        <w:r>
          <w:rPr>
            <w:lang w:val="en_US" w:bidi="en_US"/>
          </w:rPr>
          <w:rPr>
            <w:color w:val="0000EE"/>
            <w:u w:val="single"/>
          </w:rPr>
          <w:t>32:8–9</w:t>
        </w:r>
      </w:hyperlink>
      <w:r>
        <w:rPr>
          <w:lang w:val="en_US" w:bidi="en_US"/>
        </w:rPr>
        <w:t xml:space="preserve">; </w:t>
      </w:r>
      <w:hyperlink r:id="rId139">
        <w:r>
          <w:rPr>
            <w:lang w:val="en_US" w:bidi="en_US"/>
          </w:rPr>
          <w:rPr>
            <w:color w:val="0000EE"/>
            <w:u w:val="single"/>
          </w:rPr>
          <w:t>Judges 3:27–30</w:t>
        </w:r>
      </w:hyperlink>
      <w:r>
        <w:rPr>
          <w:lang w:val="en_US" w:bidi="en_US"/>
        </w:rPr>
        <w:t xml:space="preserve">; </w:t>
      </w:r>
      <w:hyperlink r:id="rId140">
        <w:r>
          <w:rPr>
            <w:lang w:val="en_US" w:bidi="en_US"/>
          </w:rPr>
          <w:rPr>
            <w:color w:val="0000EE"/>
            <w:u w:val="single"/>
          </w:rPr>
          <w:t>1 Samuel 7:7–11</w:t>
        </w:r>
      </w:hyperlink>
      <w:r>
        <w:rPr>
          <w:lang w:val="en_US" w:bidi="en_US"/>
        </w:rPr>
        <w:t xml:space="preserve">; </w:t>
      </w:r>
      <w:hyperlink r:id="rId141">
        <w:r>
          <w:rPr>
            <w:lang w:val="en_US" w:bidi="en_US"/>
          </w:rPr>
          <w:rPr>
            <w:color w:val="0000EE"/>
            <w:u w:val="single"/>
          </w:rPr>
          <w:t>2 Chronicles 13:12–19</w:t>
        </w:r>
      </w:hyperlink>
      <w:r>
        <w:rPr>
          <w:lang w:val="en_US" w:bidi="en_US"/>
        </w:rPr>
        <w:t xml:space="preserve">; </w:t>
      </w:r>
      <w:hyperlink r:id="rId142">
        <w:r>
          <w:rPr>
            <w:lang w:val="en_US" w:bidi="en_US"/>
          </w:rPr>
          <w:rPr>
            <w:color w:val="0000EE"/>
            <w:u w:val="single"/>
          </w:rPr>
          <w:t>20:20–24</w:t>
        </w:r>
      </w:hyperlink>
      <w:r>
        <w:rPr>
          <w:lang w:val="en_US" w:bidi="en_US"/>
        </w:rPr>
        <w:t xml:space="preserve">; </w:t>
      </w:r>
      <w:hyperlink r:id="rId143">
        <w:r>
          <w:rPr>
            <w:lang w:val="en_US" w:bidi="en_US"/>
          </w:rPr>
          <w:rPr>
            <w:color w:val="0000EE"/>
            <w:u w:val="single"/>
          </w:rPr>
          <w:t>Isaiah 13:1–5</w:t>
        </w:r>
      </w:hyperlink>
      <w:r>
        <w:rPr>
          <w:lang w:val="en_US" w:bidi="en_US"/>
        </w:rPr>
        <w:t xml:space="preserve">; </w:t>
      </w:r>
      <w:hyperlink r:id="rId144">
        <w:r>
          <w:rPr>
            <w:lang w:val="en_US" w:bidi="en_US"/>
          </w:rPr>
          <w:rPr>
            <w:color w:val="0000EE"/>
            <w:u w:val="single"/>
          </w:rPr>
          <w:t>Joel 3:1–16</w:t>
        </w:r>
      </w:hyperlink>
      <w:r>
        <w:rPr>
          <w:lang w:val="en_US" w:bidi="en_US"/>
        </w:rPr>
        <w:t xml:space="preserve">; </w:t>
      </w:r>
      <w:hyperlink r:id="rId126">
        <w:r>
          <w:rPr>
            <w:lang w:val="en_US" w:bidi="en_US"/>
          </w:rPr>
          <w:rPr>
            <w:color w:val="0000EE"/>
            <w:u w:val="single"/>
          </w:rPr>
          <w:t>Matthew 5:9</w:t>
        </w:r>
      </w:hyperlink>
      <w:r>
        <w:rPr>
          <w:lang w:val="en_US" w:bidi="en_US"/>
        </w:rPr>
        <w:t xml:space="preserve">; </w:t>
      </w:r>
      <w:hyperlink r:id="rId145">
        <w:r>
          <w:rPr>
            <w:lang w:val="en_US" w:bidi="en_US"/>
          </w:rPr>
          <w:rPr>
            <w:color w:val="0000EE"/>
            <w:u w:val="single"/>
          </w:rPr>
          <w:t>26:50–54</w:t>
        </w:r>
      </w:hyperlink>
      <w:r>
        <w:rPr>
          <w:lang w:val="en_US" w:bidi="en_US"/>
        </w:rPr>
        <w:t xml:space="preserve">; </w:t>
      </w:r>
      <w:hyperlink r:id="rId129">
        <w:r>
          <w:rPr>
            <w:lang w:val="en_US" w:bidi="en_US"/>
          </w:rPr>
          <w:rPr>
            <w:color w:val="0000EE"/>
            <w:u w:val="single"/>
          </w:rPr>
          <w:t>Revelation 19:11–21</w:t>
        </w:r>
      </w:hyperlink>
      <w:r>
        <w:rPr>
          <w:lang w:val="en_US" w:bidi="en_US"/>
        </w:rPr>
        <w:t xml:space="preserve">; </w:t>
      </w:r>
      <w:hyperlink r:id="rId146">
        <w:r>
          <w:rPr>
            <w:lang w:val="en_US" w:bidi="en_US"/>
          </w:rPr>
          <w:rPr>
            <w:color w:val="0000EE"/>
            <w:u w:val="single"/>
          </w:rPr>
          <w:t>20:7–15</w:t>
        </w:r>
      </w:hyperlink>
      <w:r>
        <w:rPr>
          <w:lang w:val="en_US" w:bidi="en_US"/>
        </w:rPr>
      </w:r>
      <w:r>
        <w:rPr>
          <w:lang w:val="en_US" w:bidi="en_US"/>
        </w:rPr>
      </w:r>
    </w:p>
    <w:p>
      <w:pPr/>
      <w:r>
        <w:rPr>
          <w:lang w:val="en_US" w:bidi="en_US"/>
        </w:rPr>
      </w:r>
    </w:p>
    <w:p>
      <w:pPr>
        <w:pStyle w:val="Heading2"/>
      </w:pPr>
      <w:r>
        <w:rPr>
          <w:lang w:val="en_US" w:bidi="en_US"/>
        </w:rPr>
        <w:t>Hope Beyond Judgment</w:t>
      </w:r>
      <w:r>
        <w:rPr>
          <w:lang w:val="en_US" w:bidi="en_US"/>
        </w:rPr>
      </w:r>
    </w:p>
    <w:p>
      <w:pPr/>
      <w:r>
        <w:rPr>
          <w:lang w:val="en_US" w:bidi="en_US"/>
        </w:rPr>
      </w:r>
      <w:r>
        <w:rPr>
          <w:lang w:val="en_US" w:bidi="en_US"/>
        </w:rPr>
        <w:t>In the Bible, the prophets often proclaim messages of judgment and doom, but sometimes they also provide hope.</w:t>
      </w:r>
    </w:p>
    <w:p>
      <w:pPr/>
      <w:r>
        <w:rPr>
          <w:lang w:val="en_US" w:bidi="en_US"/>
        </w:rPr>
      </w:r>
      <w:r>
        <w:rPr>
          <w:lang w:val="en_US" w:bidi="en_US"/>
        </w:rPr>
        <w:t>In the prophecy of Jeremiah, the first sign of hope is the Lord's command for Israel reject idolatry and obey the Lord God and the special agreement (the covenant) made at Mount Sinai (</w:t>
      </w:r>
      <w:hyperlink r:id="rId147">
        <w:r>
          <w:rPr>
            <w:lang w:val="en_US" w:bidi="en_US"/>
          </w:rPr>
          <w:rPr>
            <w:color w:val="0000EE"/>
            <w:u w:val="single"/>
          </w:rPr>
          <w:t>Jeremiah 3:11–4:2</w:t>
        </w:r>
      </w:hyperlink>
      <w:r>
        <w:rPr>
          <w:lang w:val="en_US" w:bidi="en_US"/>
        </w:rPr>
        <w:t>). If they responded correctly, there would be a positive future for them. They could experience healing salvation (</w:t>
      </w:r>
      <w:hyperlink r:id="rId148">
        <w:r>
          <w:rPr>
            <w:lang w:val="en_US" w:bidi="en_US"/>
          </w:rPr>
          <w:rPr>
            <w:color w:val="0000EE"/>
            <w:u w:val="single"/>
          </w:rPr>
          <w:t>3:22–23</w:t>
        </w:r>
      </w:hyperlink>
      <w:r>
        <w:rPr>
          <w:lang w:val="en_US" w:bidi="en_US"/>
        </w:rPr>
        <w:t>). Israel would become a blessing to all nations (</w:t>
      </w:r>
      <w:hyperlink r:id="rId149">
        <w:r>
          <w:rPr>
            <w:lang w:val="en_US" w:bidi="en_US"/>
          </w:rPr>
          <w:rPr>
            <w:color w:val="0000EE"/>
            <w:u w:val="single"/>
          </w:rPr>
          <w:t>4:1–2</w:t>
        </w:r>
      </w:hyperlink>
      <w:r>
        <w:rPr>
          <w:lang w:val="en_US" w:bidi="en_US"/>
        </w:rPr>
        <w:t xml:space="preserve">). The people's repentance would end God's punishment, and the nation would not face destruction. Even during difficulties before the destruction of Jerusalem, God promised a wonderful future that gave hope to the nation (see </w:t>
      </w:r>
      <w:hyperlink r:id="rId150">
        <w:r>
          <w:rPr>
            <w:lang w:val="en_US" w:bidi="en_US"/>
          </w:rPr>
          <w:rPr>
            <w:color w:val="0000EE"/>
            <w:u w:val="single"/>
          </w:rPr>
          <w:t>16:15</w:t>
        </w:r>
      </w:hyperlink>
      <w:r>
        <w:rPr>
          <w:lang w:val="en_US" w:bidi="en_US"/>
        </w:rPr>
        <w:t xml:space="preserve">; </w:t>
      </w:r>
      <w:hyperlink r:id="rId151">
        <w:r>
          <w:rPr>
            <w:lang w:val="en_US" w:bidi="en_US"/>
          </w:rPr>
          <w:rPr>
            <w:color w:val="0000EE"/>
            <w:u w:val="single"/>
          </w:rPr>
          <w:t>23:3–8</w:t>
        </w:r>
      </w:hyperlink>
      <w:r>
        <w:rPr>
          <w:lang w:val="en_US" w:bidi="en_US"/>
        </w:rPr>
        <w:t xml:space="preserve">; </w:t>
      </w:r>
      <w:hyperlink r:id="rId152">
        <w:r>
          <w:rPr>
            <w:lang w:val="en_US" w:bidi="en_US"/>
          </w:rPr>
          <w:rPr>
            <w:color w:val="0000EE"/>
            <w:u w:val="single"/>
          </w:rPr>
          <w:t>29:10–14</w:t>
        </w:r>
      </w:hyperlink>
      <w:r>
        <w:rPr>
          <w:lang w:val="en_US" w:bidi="en_US"/>
        </w:rPr>
        <w:t xml:space="preserve">; </w:t>
      </w:r>
      <w:hyperlink r:id="rId153">
        <w:r>
          <w:rPr>
            <w:lang w:val="en_US" w:bidi="en_US"/>
          </w:rPr>
          <w:rPr>
            <w:color w:val="0000EE"/>
            <w:u w:val="single"/>
          </w:rPr>
          <w:t>30:1–33:26</w:t>
        </w:r>
      </w:hyperlink>
      <w:r>
        <w:rPr>
          <w:lang w:val="en_US" w:bidi="en_US"/>
        </w:rPr>
        <w:t>).</w:t>
      </w:r>
    </w:p>
    <w:p>
      <w:pPr/>
      <w:r>
        <w:rPr>
          <w:lang w:val="en_US" w:bidi="en_US"/>
        </w:rPr>
      </w:r>
      <w:r>
        <w:rPr>
          <w:lang w:val="en_US" w:bidi="en_US"/>
        </w:rPr>
        <w:t xml:space="preserve">Even after God allowed the destruction of Jerusalem, he provided hope to the exiles in Babylon. After seventy years, those who obeyed the Lord would return to the promised land to rebuild the temple and Jerusalem. An active community would experience peace and prosperity (see </w:t>
      </w:r>
      <w:hyperlink r:id="rId154">
        <w:r>
          <w:rPr>
            <w:lang w:val="en_US" w:bidi="en_US"/>
          </w:rPr>
          <w:rPr>
            <w:color w:val="0000EE"/>
            <w:u w:val="single"/>
          </w:rPr>
          <w:t>Jeremiah 46:27–28</w:t>
        </w:r>
      </w:hyperlink>
      <w:r>
        <w:rPr>
          <w:lang w:val="en_US" w:bidi="en_US"/>
        </w:rPr>
        <w:t xml:space="preserve">; chapters </w:t>
      </w:r>
      <w:hyperlink r:id="rId155">
        <w:r>
          <w:rPr>
            <w:lang w:val="en_US" w:bidi="en_US"/>
          </w:rPr>
          <w:rPr>
            <w:color w:val="0000EE"/>
            <w:u w:val="single"/>
          </w:rPr>
          <w:t>50–51</w:t>
        </w:r>
      </w:hyperlink>
      <w:r>
        <w:rPr>
          <w:lang w:val="en_US" w:bidi="en_US"/>
        </w:rPr>
        <w:t>). After Persians conquered Babylon, the Jewish exiles would return to Judah. These events happened in 539–538 BC.</w:t>
      </w:r>
    </w:p>
    <w:p>
      <w:pPr/>
      <w:r>
        <w:rPr>
          <w:lang w:val="en_US" w:bidi="en_US"/>
        </w:rPr>
      </w:r>
      <w:r>
        <w:rPr>
          <w:lang w:val="en_US" w:bidi="en_US"/>
        </w:rPr>
        <w:t>Hope for God's people extended far into the future, as God promised a righteous descendant of King David to rule over his people (</w:t>
      </w:r>
      <w:hyperlink r:id="rId156">
        <w:r>
          <w:rPr>
            <w:lang w:val="en_US" w:bidi="en_US"/>
          </w:rPr>
          <w:rPr>
            <w:color w:val="0000EE"/>
            <w:u w:val="single"/>
          </w:rPr>
          <w:t>Isaiah 11:1–5</w:t>
        </w:r>
      </w:hyperlink>
      <w:r>
        <w:rPr>
          <w:lang w:val="en_US" w:bidi="en_US"/>
        </w:rPr>
        <w:t xml:space="preserve">; </w:t>
      </w:r>
      <w:hyperlink r:id="rId157">
        <w:r>
          <w:rPr>
            <w:lang w:val="en_US" w:bidi="en_US"/>
          </w:rPr>
          <w:rPr>
            <w:color w:val="0000EE"/>
            <w:u w:val="single"/>
          </w:rPr>
          <w:t>Jeremiah 23:5–6</w:t>
        </w:r>
      </w:hyperlink>
      <w:r>
        <w:rPr>
          <w:lang w:val="en_US" w:bidi="en_US"/>
        </w:rPr>
        <w:t xml:space="preserve">; </w:t>
      </w:r>
      <w:hyperlink r:id="rId158">
        <w:r>
          <w:rPr>
            <w:lang w:val="en_US" w:bidi="en_US"/>
          </w:rPr>
          <w:rPr>
            <w:color w:val="0000EE"/>
            <w:u w:val="single"/>
          </w:rPr>
          <w:t>33:15–17</w:t>
        </w:r>
      </w:hyperlink>
      <w:r>
        <w:rPr>
          <w:lang w:val="en_US" w:bidi="en_US"/>
        </w:rPr>
        <w:t>). Jesus Christ is that righteous descendant. Through his death on the cross, he became "the mediator of a new covenant" (</w:t>
      </w:r>
      <w:hyperlink r:id="rId159">
        <w:r>
          <w:rPr>
            <w:lang w:val="en_US" w:bidi="en_US"/>
          </w:rPr>
          <w:rPr>
            <w:color w:val="0000EE"/>
            <w:u w:val="single"/>
          </w:rPr>
          <w:t>Hebrews 9:13–15</w:t>
        </w:r>
      </w:hyperlink>
      <w:r>
        <w:rPr>
          <w:lang w:val="en_US" w:bidi="en_US"/>
        </w:rPr>
        <w:t xml:space="preserve">; </w:t>
      </w:r>
      <w:hyperlink r:id="rId160">
        <w:r>
          <w:rPr>
            <w:lang w:val="en_US" w:bidi="en_US"/>
          </w:rPr>
          <w:rPr>
            <w:color w:val="0000EE"/>
            <w:u w:val="single"/>
          </w:rPr>
          <w:t>12:22–24</w:t>
        </w:r>
      </w:hyperlink>
      <w:r>
        <w:rPr>
          <w:lang w:val="en_US" w:bidi="en_US"/>
        </w:rPr>
        <w:t>). Those who trust in him now hope for his eternal kingdom beyond God's judgments in this age.</w:t>
      </w:r>
    </w:p>
    <w:p>
      <w:pPr/>
      <w:r>
        <w:rPr>
          <w:lang w:val="en_US" w:bidi="en_US"/>
        </w:rPr>
      </w:r>
      <w:r>
        <w:rPr>
          <w:u w:val="single"/>
          <w:lang w:val="en_US" w:bidi="en_US"/>
        </w:rPr>
        <w:t>Passages for Further Study</w:t>
      </w:r>
    </w:p>
    <w:p>
      <w:pPr/>
      <w:r>
        <w:rPr>
          <w:lang w:val="en_US" w:bidi="en_US"/>
        </w:rPr>
      </w:r>
      <w:hyperlink r:id="rId161">
        <w:r>
          <w:rPr>
            <w:lang w:val="en_US" w:bidi="en_US"/>
          </w:rPr>
          <w:rPr>
            <w:color w:val="0000EE"/>
            <w:u w:val="single"/>
          </w:rPr>
          <w:t>Isaiah 2:3–4</w:t>
        </w:r>
      </w:hyperlink>
      <w:r>
        <w:rPr>
          <w:lang w:val="en_US" w:bidi="en_US"/>
        </w:rPr>
        <w:t xml:space="preserve">; </w:t>
      </w:r>
      <w:hyperlink r:id="rId162">
        <w:r>
          <w:rPr>
            <w:lang w:val="en_US" w:bidi="en_US"/>
          </w:rPr>
          <w:rPr>
            <w:color w:val="0000EE"/>
            <w:u w:val="single"/>
          </w:rPr>
          <w:t>4:2</w:t>
        </w:r>
      </w:hyperlink>
      <w:r>
        <w:rPr>
          <w:lang w:val="en_US" w:bidi="en_US"/>
        </w:rPr>
        <w:t xml:space="preserve">; </w:t>
      </w:r>
      <w:hyperlink r:id="rId163">
        <w:r>
          <w:rPr>
            <w:lang w:val="en_US" w:bidi="en_US"/>
          </w:rPr>
          <w:rPr>
            <w:color w:val="0000EE"/>
            <w:u w:val="single"/>
          </w:rPr>
          <w:t>11:1–16</w:t>
        </w:r>
      </w:hyperlink>
      <w:r>
        <w:rPr>
          <w:lang w:val="en_US" w:bidi="en_US"/>
        </w:rPr>
        <w:t xml:space="preserve">; </w:t>
      </w:r>
      <w:hyperlink r:id="rId164">
        <w:r>
          <w:rPr>
            <w:lang w:val="en_US" w:bidi="en_US"/>
          </w:rPr>
          <w:rPr>
            <w:color w:val="0000EE"/>
            <w:u w:val="single"/>
          </w:rPr>
          <w:t>35:1–10</w:t>
        </w:r>
      </w:hyperlink>
      <w:r>
        <w:rPr>
          <w:lang w:val="en_US" w:bidi="en_US"/>
        </w:rPr>
        <w:t xml:space="preserve">; </w:t>
      </w:r>
      <w:hyperlink r:id="rId165">
        <w:r>
          <w:rPr>
            <w:lang w:val="en_US" w:bidi="en_US"/>
          </w:rPr>
          <w:rPr>
            <w:color w:val="0000EE"/>
            <w:u w:val="single"/>
          </w:rPr>
          <w:t>52:11–12</w:t>
        </w:r>
      </w:hyperlink>
      <w:r>
        <w:rPr>
          <w:lang w:val="en_US" w:bidi="en_US"/>
        </w:rPr>
        <w:t xml:space="preserve">; </w:t>
      </w:r>
      <w:hyperlink r:id="rId147">
        <w:r>
          <w:rPr>
            <w:lang w:val="en_US" w:bidi="en_US"/>
          </w:rPr>
          <w:rPr>
            <w:color w:val="0000EE"/>
            <w:u w:val="single"/>
          </w:rPr>
          <w:t>Jeremiah 3:11–4:2</w:t>
        </w:r>
      </w:hyperlink>
      <w:r>
        <w:rPr>
          <w:lang w:val="en_US" w:bidi="en_US"/>
        </w:rPr>
        <w:t xml:space="preserve">; </w:t>
      </w:r>
      <w:hyperlink r:id="rId166">
        <w:r>
          <w:rPr>
            <w:lang w:val="en_US" w:bidi="en_US"/>
          </w:rPr>
          <w:rPr>
            <w:color w:val="0000EE"/>
            <w:u w:val="single"/>
          </w:rPr>
          <w:t>16:14–15</w:t>
        </w:r>
      </w:hyperlink>
      <w:r>
        <w:rPr>
          <w:lang w:val="en_US" w:bidi="en_US"/>
        </w:rPr>
        <w:t xml:space="preserve">; </w:t>
      </w:r>
      <w:hyperlink r:id="rId151">
        <w:r>
          <w:rPr>
            <w:lang w:val="en_US" w:bidi="en_US"/>
          </w:rPr>
          <w:rPr>
            <w:color w:val="0000EE"/>
            <w:u w:val="single"/>
          </w:rPr>
          <w:t>23:3–8</w:t>
        </w:r>
      </w:hyperlink>
      <w:r>
        <w:rPr>
          <w:lang w:val="en_US" w:bidi="en_US"/>
        </w:rPr>
        <w:t xml:space="preserve">; </w:t>
      </w:r>
      <w:hyperlink r:id="rId152">
        <w:r>
          <w:rPr>
            <w:lang w:val="en_US" w:bidi="en_US"/>
          </w:rPr>
          <w:rPr>
            <w:color w:val="0000EE"/>
            <w:u w:val="single"/>
          </w:rPr>
          <w:t>29:10–14</w:t>
        </w:r>
      </w:hyperlink>
      <w:r>
        <w:rPr>
          <w:lang w:val="en_US" w:bidi="en_US"/>
        </w:rPr>
        <w:t xml:space="preserve">; </w:t>
      </w:r>
      <w:hyperlink r:id="rId153">
        <w:r>
          <w:rPr>
            <w:lang w:val="en_US" w:bidi="en_US"/>
          </w:rPr>
          <w:rPr>
            <w:color w:val="0000EE"/>
            <w:u w:val="single"/>
          </w:rPr>
          <w:t>30:1–33:26</w:t>
        </w:r>
      </w:hyperlink>
      <w:r>
        <w:rPr>
          <w:lang w:val="en_US" w:bidi="en_US"/>
        </w:rPr>
        <w:t xml:space="preserve">; </w:t>
      </w:r>
      <w:hyperlink r:id="rId167">
        <w:r>
          <w:rPr>
            <w:lang w:val="en_US" w:bidi="en_US"/>
          </w:rPr>
          <w:rPr>
            <w:color w:val="0000EE"/>
            <w:u w:val="single"/>
          </w:rPr>
          <w:t>46:27</w:t>
        </w:r>
      </w:hyperlink>
      <w:r>
        <w:rPr>
          <w:lang w:val="en_US" w:bidi="en_US"/>
        </w:rPr>
        <w:t xml:space="preserve">; </w:t>
      </w:r>
      <w:hyperlink r:id="rId168">
        <w:r>
          <w:rPr>
            <w:lang w:val="en_US" w:bidi="en_US"/>
          </w:rPr>
          <w:rPr>
            <w:color w:val="0000EE"/>
            <w:u w:val="single"/>
          </w:rPr>
          <w:t>Hosea 3:4–5</w:t>
        </w:r>
      </w:hyperlink>
      <w:r>
        <w:rPr>
          <w:lang w:val="en_US" w:bidi="en_US"/>
        </w:rPr>
        <w:t xml:space="preserve">; </w:t>
      </w:r>
      <w:hyperlink r:id="rId169">
        <w:r>
          <w:rPr>
            <w:lang w:val="en_US" w:bidi="en_US"/>
          </w:rPr>
          <w:rPr>
            <w:color w:val="0000EE"/>
            <w:u w:val="single"/>
          </w:rPr>
          <w:t>Amos 9:11–15</w:t>
        </w:r>
      </w:hyperlink>
      <w:r>
        <w:rPr>
          <w:lang w:val="en_US" w:bidi="en_US"/>
        </w:rPr>
        <w:t xml:space="preserve">; </w:t>
      </w:r>
      <w:hyperlink r:id="rId159">
        <w:r>
          <w:rPr>
            <w:lang w:val="en_US" w:bidi="en_US"/>
          </w:rPr>
          <w:rPr>
            <w:color w:val="0000EE"/>
            <w:u w:val="single"/>
          </w:rPr>
          <w:t>Hebrews 9:13–15</w:t>
        </w:r>
      </w:hyperlink>
      <w:r>
        <w:rPr>
          <w:lang w:val="en_US" w:bidi="en_US"/>
        </w:rPr>
        <w:t xml:space="preserve">; </w:t>
      </w:r>
      <w:hyperlink r:id="rId160">
        <w:r>
          <w:rPr>
            <w:lang w:val="en_US" w:bidi="en_US"/>
          </w:rPr>
          <w:rPr>
            <w:color w:val="0000EE"/>
            <w:u w:val="single"/>
          </w:rPr>
          <w:t>12:22–24</w:t>
        </w:r>
      </w:hyperlink>
      <w:r>
        <w:rPr>
          <w:lang w:val="en_US" w:bidi="en_US"/>
        </w:rPr>
      </w:r>
      <w:r>
        <w:rPr>
          <w:lang w:val="en_US" w:bidi="en_US"/>
        </w:rPr>
      </w:r>
    </w:p>
    <w:p>
      <w:pPr/>
      <w:r>
        <w:rPr>
          <w:lang w:val="en_US" w:bidi="en_US"/>
        </w:rPr>
      </w:r>
    </w:p>
    <w:p>
      <w:pPr>
        <w:pStyle w:val="Heading2"/>
      </w:pPr>
      <w:r>
        <w:rPr>
          <w:lang w:val="en_US" w:bidi="en_US"/>
        </w:rPr>
        <w:t>Hope for the Messiah</w:t>
      </w:r>
      <w:r>
        <w:rPr>
          <w:lang w:val="en_US" w:bidi="en_US"/>
        </w:rPr>
      </w:r>
    </w:p>
    <w:p>
      <w:pPr/>
      <w:r>
        <w:rPr>
          <w:lang w:val="en_US" w:bidi="en_US"/>
        </w:rPr>
      </w:r>
      <w:r>
        <w:rPr>
          <w:lang w:val="en_US" w:bidi="en_US"/>
        </w:rPr>
        <w:t>In the first century, many Jews hoped the Messiah (God's chosen one) would come. They thought this rescuer would defeat Israel's enemies and bring peace and prosperity to God's people.</w:t>
      </w:r>
    </w:p>
    <w:p>
      <w:pPr/>
      <w:r>
        <w:rPr>
          <w:lang w:val="en_US" w:bidi="en_US"/>
        </w:rPr>
      </w:r>
      <w:r>
        <w:rPr>
          <w:lang w:val="en_US" w:bidi="en_US"/>
        </w:rPr>
        <w:t xml:space="preserve">The Hebrew word "Messiah" and the Greek word "Christ" both mean "anointed one." This term comes from the tradition of anointing Israelite kings with oil at their coronation. This act confirmed their role as God's representative to rule the nation. Later, the term referred to the future king for which Israel hoped. </w:t>
      </w:r>
    </w:p>
    <w:p>
      <w:pPr/>
      <w:r>
        <w:rPr>
          <w:lang w:val="en_US" w:bidi="en_US"/>
        </w:rPr>
      </w:r>
      <w:r>
        <w:rPr>
          <w:lang w:val="en_US" w:bidi="en_US"/>
        </w:rPr>
        <w:t xml:space="preserve">Many people hoped for a king from David's family line to restore David's dynasty and rule with righteousness and justice in Jerusalem. This hope came from the special agreement (the covenant) God made in </w:t>
      </w:r>
      <w:hyperlink r:id="rId170">
        <w:r>
          <w:rPr>
            <w:lang w:val="en_US" w:bidi="en_US"/>
          </w:rPr>
          <w:rPr>
            <w:color w:val="0000EE"/>
            <w:u w:val="single"/>
          </w:rPr>
          <w:t>2 Samuel 7:11–16</w:t>
        </w:r>
      </w:hyperlink>
      <w:r>
        <w:rPr>
          <w:lang w:val="en_US" w:bidi="en_US"/>
        </w:rPr>
        <w:t>. God promised King David that his descendants would rule forever. As Israel's kingdom decreased and eventually ended, Old Testament prophets predicted the coming of the Christ (</w:t>
      </w:r>
      <w:hyperlink r:id="rId171">
        <w:r>
          <w:rPr>
            <w:lang w:val="en_US" w:bidi="en_US"/>
          </w:rPr>
          <w:rPr>
            <w:color w:val="0000EE"/>
            <w:u w:val="single"/>
          </w:rPr>
          <w:t>Isaiah 9:6–7</w:t>
        </w:r>
      </w:hyperlink>
      <w:r>
        <w:rPr>
          <w:lang w:val="en_US" w:bidi="en_US"/>
        </w:rPr>
        <w:t xml:space="preserve">; </w:t>
      </w:r>
      <w:hyperlink r:id="rId156">
        <w:r>
          <w:rPr>
            <w:lang w:val="en_US" w:bidi="en_US"/>
          </w:rPr>
          <w:rPr>
            <w:color w:val="0000EE"/>
            <w:u w:val="single"/>
          </w:rPr>
          <w:t>11:1–5</w:t>
        </w:r>
      </w:hyperlink>
      <w:r>
        <w:rPr>
          <w:lang w:val="en_US" w:bidi="en_US"/>
        </w:rPr>
        <w:t xml:space="preserve">; </w:t>
      </w:r>
      <w:hyperlink r:id="rId157">
        <w:r>
          <w:rPr>
            <w:lang w:val="en_US" w:bidi="en_US"/>
          </w:rPr>
          <w:rPr>
            <w:color w:val="0000EE"/>
            <w:u w:val="single"/>
          </w:rPr>
          <w:t>Jeremiah 23:5–6</w:t>
        </w:r>
      </w:hyperlink>
      <w:r>
        <w:rPr>
          <w:lang w:val="en_US" w:bidi="en_US"/>
        </w:rPr>
        <w:t xml:space="preserve">; </w:t>
      </w:r>
      <w:hyperlink r:id="rId172">
        <w:r>
          <w:rPr>
            <w:lang w:val="en_US" w:bidi="en_US"/>
          </w:rPr>
          <w:rPr>
            <w:color w:val="0000EE"/>
            <w:u w:val="single"/>
          </w:rPr>
          <w:t>33:15–16</w:t>
        </w:r>
      </w:hyperlink>
      <w:r>
        <w:rPr>
          <w:lang w:val="en_US" w:bidi="en_US"/>
        </w:rPr>
        <w:t xml:space="preserve">; </w:t>
      </w:r>
      <w:hyperlink r:id="rId173">
        <w:r>
          <w:rPr>
            <w:lang w:val="en_US" w:bidi="en_US"/>
          </w:rPr>
          <w:rPr>
            <w:color w:val="0000EE"/>
            <w:u w:val="single"/>
          </w:rPr>
          <w:t>Ezekiel 37:24–25</w:t>
        </w:r>
      </w:hyperlink>
      <w:r>
        <w:rPr>
          <w:lang w:val="en_US" w:bidi="en_US"/>
        </w:rPr>
        <w:t>). This Christ would rescue God's people and rule forever as David's successor.</w:t>
      </w:r>
    </w:p>
    <w:p>
      <w:pPr/>
      <w:r>
        <w:rPr>
          <w:lang w:val="en_US" w:bidi="en_US"/>
        </w:rPr>
      </w:r>
      <w:r>
        <w:rPr>
          <w:lang w:val="en_US" w:bidi="en_US"/>
        </w:rPr>
        <w:t xml:space="preserve">The gospel writers focus on showing that Jesus is the promised Christ (see, for example, </w:t>
      </w:r>
      <w:hyperlink r:id="rId174">
        <w:r>
          <w:rPr>
            <w:lang w:val="en_US" w:bidi="en_US"/>
          </w:rPr>
          <w:rPr>
            <w:color w:val="0000EE"/>
            <w:u w:val="single"/>
          </w:rPr>
          <w:t>Matthew 1:21–23</w:t>
        </w:r>
      </w:hyperlink>
      <w:r>
        <w:rPr>
          <w:lang w:val="en_US" w:bidi="en_US"/>
        </w:rPr>
        <w:t xml:space="preserve">; </w:t>
      </w:r>
      <w:hyperlink r:id="rId175">
        <w:r>
          <w:rPr>
            <w:lang w:val="en_US" w:bidi="en_US"/>
          </w:rPr>
          <w:rPr>
            <w:color w:val="0000EE"/>
            <w:u w:val="single"/>
          </w:rPr>
          <w:t>Luke 1:32–33</w:t>
        </w:r>
      </w:hyperlink>
      <w:r>
        <w:rPr>
          <w:lang w:val="en_US" w:bidi="en_US"/>
        </w:rPr>
        <w:t xml:space="preserve">, </w:t>
      </w:r>
      <w:hyperlink r:id="rId176">
        <w:r>
          <w:rPr>
            <w:lang w:val="en_US" w:bidi="en_US"/>
          </w:rPr>
          <w:rPr>
            <w:color w:val="0000EE"/>
            <w:u w:val="single"/>
          </w:rPr>
          <w:t>69–70</w:t>
        </w:r>
      </w:hyperlink>
      <w:r>
        <w:rPr>
          <w:lang w:val="en_US" w:bidi="en_US"/>
        </w:rPr>
        <w:t>). Yet, he fulfilled these promises in an unexpected way. After Peter said Jesus is “</w:t>
      </w:r>
      <w:r>
        <w:rPr>
          <w:lang w:val="en_US" w:bidi="en_US"/>
        </w:rPr>
        <w:t>The Christ of God</w:t>
      </w:r>
      <w:r>
        <w:rPr>
          <w:lang w:val="en_US" w:bidi="en_US"/>
        </w:rPr>
        <w:t>,” Jesus began teaching about the Christ's suffering (</w:t>
      </w:r>
      <w:hyperlink r:id="rId177">
        <w:r>
          <w:rPr>
            <w:lang w:val="en_US" w:bidi="en_US"/>
          </w:rPr>
          <w:rPr>
            <w:color w:val="0000EE"/>
            <w:u w:val="single"/>
          </w:rPr>
          <w:t>Luke 9:20–22</w:t>
        </w:r>
      </w:hyperlink>
      <w:r>
        <w:rPr>
          <w:lang w:val="en_US" w:bidi="en_US"/>
        </w:rPr>
        <w:t>). As Jesus neared Jerusalem for the last time, people recognized him as, "</w:t>
      </w:r>
      <w:r>
        <w:rPr>
          <w:lang w:val="en_US" w:bidi="en_US"/>
        </w:rPr>
        <w:t>the King who comes in the name of the Lord"</w:t>
      </w:r>
      <w:r>
        <w:rPr>
          <w:lang w:val="en_US" w:bidi="en_US"/>
        </w:rPr>
        <w:t xml:space="preserve"> (</w:t>
      </w:r>
      <w:hyperlink r:id="rId178">
        <w:r>
          <w:rPr>
            <w:lang w:val="en_US" w:bidi="en_US"/>
          </w:rPr>
          <w:rPr>
            <w:color w:val="0000EE"/>
            <w:u w:val="single"/>
          </w:rPr>
          <w:t>Luke 18:36–38</w:t>
        </w:r>
      </w:hyperlink>
      <w:r>
        <w:rPr>
          <w:lang w:val="en_US" w:bidi="en_US"/>
        </w:rPr>
        <w:t xml:space="preserve">; </w:t>
      </w:r>
      <w:hyperlink r:id="rId179">
        <w:r>
          <w:rPr>
            <w:lang w:val="en_US" w:bidi="en_US"/>
          </w:rPr>
          <w:rPr>
            <w:color w:val="0000EE"/>
            <w:u w:val="single"/>
          </w:rPr>
          <w:t>19:36–38</w:t>
        </w:r>
      </w:hyperlink>
      <w:r>
        <w:rPr>
          <w:lang w:val="en_US" w:bidi="en_US"/>
        </w:rPr>
        <w:t>). Yet, later these same people rejected him (</w:t>
      </w:r>
      <w:hyperlink r:id="rId180">
        <w:r>
          <w:rPr>
            <w:lang w:val="en_US" w:bidi="en_US"/>
          </w:rPr>
          <w:rPr>
            <w:color w:val="0000EE"/>
            <w:u w:val="single"/>
          </w:rPr>
          <w:t>Luke 22:66–71</w:t>
        </w:r>
      </w:hyperlink>
      <w:r>
        <w:rPr>
          <w:lang w:val="en_US" w:bidi="en_US"/>
        </w:rPr>
        <w:t>). They crucified and mocked him as “</w:t>
      </w:r>
      <w:r>
        <w:rPr>
          <w:lang w:val="en_US" w:bidi="en_US"/>
        </w:rPr>
        <w:t>THE KING OF THE JEWS</w:t>
      </w:r>
      <w:r>
        <w:rPr>
          <w:lang w:val="en_US" w:bidi="en_US"/>
        </w:rPr>
        <w:t>” and “the Christ of God” (</w:t>
      </w:r>
      <w:hyperlink r:id="rId181">
        <w:r>
          <w:rPr>
            <w:lang w:val="en_US" w:bidi="en_US"/>
          </w:rPr>
          <w:rPr>
            <w:color w:val="0000EE"/>
            <w:u w:val="single"/>
          </w:rPr>
          <w:t>Luke 23:35–39</w:t>
        </w:r>
      </w:hyperlink>
      <w:r>
        <w:rPr>
          <w:lang w:val="en_US" w:bidi="en_US"/>
        </w:rPr>
        <w:t>).</w:t>
      </w:r>
    </w:p>
    <w:p>
      <w:pPr/>
      <w:r>
        <w:rPr>
          <w:lang w:val="en_US" w:bidi="en_US"/>
        </w:rPr>
      </w:r>
      <w:r>
        <w:rPr>
          <w:lang w:val="en_US" w:bidi="en_US"/>
        </w:rPr>
        <w:t>On the third day, Jesus rose from the dead just as he said he would. During his appearances to the disciples, he explained that the Scriptures always prophesied that t</w:t>
      </w:r>
      <w:r>
        <w:rPr>
          <w:lang w:val="en_US" w:bidi="en_US"/>
        </w:rPr>
        <w:t>he Christ (or Messiah) would have to "suffer these things and then to enter His glory</w:t>
      </w:r>
      <w:r>
        <w:rPr>
          <w:lang w:val="en_US" w:bidi="en_US"/>
        </w:rPr>
        <w:t>" (</w:t>
      </w:r>
      <w:hyperlink r:id="rId182">
        <w:r>
          <w:rPr>
            <w:lang w:val="en_US" w:bidi="en_US"/>
          </w:rPr>
          <w:rPr>
            <w:color w:val="0000EE"/>
            <w:u w:val="single"/>
          </w:rPr>
          <w:t>Luke 24:26</w:t>
        </w:r>
      </w:hyperlink>
      <w:r>
        <w:rPr>
          <w:lang w:val="en_US" w:bidi="en_US"/>
        </w:rPr>
        <w:t>). Jesus' death and resurrection confirm that he is truly the Christ. His death brings "repentance and forgiveness of sins" (</w:t>
      </w:r>
      <w:hyperlink r:id="rId183">
        <w:r>
          <w:rPr>
            <w:lang w:val="en_US" w:bidi="en_US"/>
          </w:rPr>
          <w:rPr>
            <w:color w:val="0000EE"/>
            <w:u w:val="single"/>
          </w:rPr>
          <w:t>24:46–47</w:t>
        </w:r>
      </w:hyperlink>
      <w:r>
        <w:rPr>
          <w:lang w:val="en_US" w:bidi="en_US"/>
        </w:rPr>
        <w:t>).</w:t>
      </w:r>
    </w:p>
    <w:p>
      <w:pPr/>
      <w:r>
        <w:rPr>
          <w:lang w:val="en_US" w:bidi="en_US"/>
        </w:rPr>
      </w:r>
      <w:r>
        <w:rPr>
          <w:u w:val="single"/>
          <w:lang w:val="en_US" w:bidi="en_US"/>
        </w:rPr>
        <w:t>Passages for Further Study</w:t>
      </w:r>
    </w:p>
    <w:p>
      <w:pPr/>
      <w:r>
        <w:rPr>
          <w:lang w:val="en_US" w:bidi="en_US"/>
        </w:rPr>
      </w:r>
      <w:hyperlink r:id="rId170">
        <w:r>
          <w:rPr>
            <w:lang w:val="en_US" w:bidi="en_US"/>
          </w:rPr>
          <w:rPr>
            <w:color w:val="0000EE"/>
            <w:u w:val="single"/>
          </w:rPr>
          <w:t>2 Samuel 7:11–16</w:t>
        </w:r>
      </w:hyperlink>
      <w:r>
        <w:rPr>
          <w:lang w:val="en_US" w:bidi="en_US"/>
        </w:rPr>
        <w:t xml:space="preserve">; </w:t>
      </w:r>
      <w:hyperlink r:id="rId171">
        <w:r>
          <w:rPr>
            <w:lang w:val="en_US" w:bidi="en_US"/>
          </w:rPr>
          <w:rPr>
            <w:color w:val="0000EE"/>
            <w:u w:val="single"/>
          </w:rPr>
          <w:t>Isaiah 9:6–7</w:t>
        </w:r>
      </w:hyperlink>
      <w:r>
        <w:rPr>
          <w:lang w:val="en_US" w:bidi="en_US"/>
        </w:rPr>
        <w:t xml:space="preserve">; </w:t>
      </w:r>
      <w:hyperlink r:id="rId156">
        <w:r>
          <w:rPr>
            <w:lang w:val="en_US" w:bidi="en_US"/>
          </w:rPr>
          <w:rPr>
            <w:color w:val="0000EE"/>
            <w:u w:val="single"/>
          </w:rPr>
          <w:t>11:1–5</w:t>
        </w:r>
      </w:hyperlink>
      <w:r>
        <w:rPr>
          <w:lang w:val="en_US" w:bidi="en_US"/>
        </w:rPr>
        <w:t xml:space="preserve">; </w:t>
      </w:r>
      <w:hyperlink r:id="rId157">
        <w:r>
          <w:rPr>
            <w:lang w:val="en_US" w:bidi="en_US"/>
          </w:rPr>
          <w:rPr>
            <w:color w:val="0000EE"/>
            <w:u w:val="single"/>
          </w:rPr>
          <w:t>Jeremiah 23:5–6</w:t>
        </w:r>
      </w:hyperlink>
      <w:r>
        <w:rPr>
          <w:lang w:val="en_US" w:bidi="en_US"/>
        </w:rPr>
        <w:t xml:space="preserve">; </w:t>
      </w:r>
      <w:hyperlink r:id="rId172">
        <w:r>
          <w:rPr>
            <w:lang w:val="en_US" w:bidi="en_US"/>
          </w:rPr>
          <w:rPr>
            <w:color w:val="0000EE"/>
            <w:u w:val="single"/>
          </w:rPr>
          <w:t>33:15–16</w:t>
        </w:r>
      </w:hyperlink>
      <w:r>
        <w:rPr>
          <w:lang w:val="en_US" w:bidi="en_US"/>
        </w:rPr>
        <w:t xml:space="preserve">; </w:t>
      </w:r>
      <w:hyperlink r:id="rId173">
        <w:r>
          <w:rPr>
            <w:lang w:val="en_US" w:bidi="en_US"/>
          </w:rPr>
          <w:rPr>
            <w:color w:val="0000EE"/>
            <w:u w:val="single"/>
          </w:rPr>
          <w:t>Ezekiel 37:24–25</w:t>
        </w:r>
      </w:hyperlink>
      <w:r>
        <w:rPr>
          <w:lang w:val="en_US" w:bidi="en_US"/>
        </w:rPr>
        <w:t xml:space="preserve">; </w:t>
      </w:r>
      <w:hyperlink r:id="rId184">
        <w:r>
          <w:rPr>
            <w:lang w:val="en_US" w:bidi="en_US"/>
          </w:rPr>
          <w:rPr>
            <w:color w:val="0000EE"/>
            <w:u w:val="single"/>
          </w:rPr>
          <w:t>Luke 2:25–32</w:t>
        </w:r>
      </w:hyperlink>
      <w:r>
        <w:rPr>
          <w:lang w:val="en_US" w:bidi="en_US"/>
        </w:rPr>
        <w:t xml:space="preserve">; </w:t>
      </w:r>
      <w:hyperlink r:id="rId185">
        <w:r>
          <w:rPr>
            <w:lang w:val="en_US" w:bidi="en_US"/>
          </w:rPr>
          <w:rPr>
            <w:color w:val="0000EE"/>
            <w:u w:val="single"/>
          </w:rPr>
          <w:t>3:15</w:t>
        </w:r>
      </w:hyperlink>
      <w:r>
        <w:rPr>
          <w:lang w:val="en_US" w:bidi="en_US"/>
        </w:rPr>
      </w:r>
      <w:r>
        <w:rPr>
          <w:lang w:val="en_US" w:bidi="en_US"/>
        </w:rPr>
      </w:r>
    </w:p>
    <w:p>
      <w:pPr/>
      <w:r>
        <w:rPr>
          <w:lang w:val="en_US" w:bidi="en_US"/>
        </w:rPr>
      </w:r>
    </w:p>
    <w:p>
      <w:pPr>
        <w:pStyle w:val="Heading2"/>
      </w:pPr>
      <w:r>
        <w:rPr>
          <w:lang w:val="en_US" w:bidi="en_US"/>
        </w:rPr>
        <w:t>Human Confusion and God’s Purpose</w:t>
      </w:r>
      <w:r>
        <w:rPr>
          <w:lang w:val="en_US" w:bidi="en_US"/>
        </w:rPr>
      </w:r>
    </w:p>
    <w:p>
      <w:pPr/>
      <w:r>
        <w:rPr>
          <w:lang w:val="en_US" w:bidi="en_US"/>
        </w:rPr>
      </w:r>
      <w:r>
        <w:rPr>
          <w:lang w:val="en_US" w:bidi="en_US"/>
        </w:rPr>
        <w:t>God is not missing or only occasionally involved in human lives. He actively determines events in the world to fulfill his purpose (</w:t>
      </w:r>
      <w:hyperlink r:id="rId186">
        <w:r>
          <w:rPr>
            <w:lang w:val="en_US" w:bidi="en_US"/>
          </w:rPr>
          <w:rPr>
            <w:color w:val="0000EE"/>
            <w:u w:val="single"/>
          </w:rPr>
          <w:t>Habakkuk 2:3</w:t>
        </w:r>
      </w:hyperlink>
      <w:r>
        <w:rPr>
          <w:lang w:val="en_US" w:bidi="en_US"/>
        </w:rPr>
        <w:t xml:space="preserve">, </w:t>
      </w:r>
      <w:hyperlink r:id="rId187">
        <w:r>
          <w:rPr>
            <w:lang w:val="en_US" w:bidi="en_US"/>
          </w:rPr>
          <w:rPr>
            <w:color w:val="0000EE"/>
            <w:u w:val="single"/>
          </w:rPr>
          <w:t>14</w:t>
        </w:r>
      </w:hyperlink>
      <w:r>
        <w:rPr>
          <w:lang w:val="en_US" w:bidi="en_US"/>
        </w:rPr>
        <w:t xml:space="preserve">; see also </w:t>
      </w:r>
      <w:hyperlink r:id="rId188">
        <w:r>
          <w:rPr>
            <w:lang w:val="en_US" w:bidi="en_US"/>
          </w:rPr>
          <w:rPr>
            <w:color w:val="0000EE"/>
            <w:u w:val="single"/>
          </w:rPr>
          <w:t>Psalm 47:9</w:t>
        </w:r>
      </w:hyperlink>
      <w:r>
        <w:rPr>
          <w:lang w:val="en_US" w:bidi="en_US"/>
        </w:rPr>
        <w:t xml:space="preserve">; </w:t>
      </w:r>
      <w:hyperlink r:id="rId189">
        <w:r>
          <w:rPr>
            <w:lang w:val="en_US" w:bidi="en_US"/>
          </w:rPr>
          <w:rPr>
            <w:color w:val="0000EE"/>
            <w:u w:val="single"/>
          </w:rPr>
          <w:t>Acts 17:24–26</w:t>
        </w:r>
      </w:hyperlink>
      <w:r>
        <w:rPr>
          <w:lang w:val="en_US" w:bidi="en_US"/>
        </w:rPr>
        <w:t xml:space="preserve">; </w:t>
      </w:r>
      <w:hyperlink r:id="rId190">
        <w:r>
          <w:rPr>
            <w:lang w:val="en_US" w:bidi="en_US"/>
          </w:rPr>
          <w:rPr>
            <w:color w:val="0000EE"/>
            <w:u w:val="single"/>
          </w:rPr>
          <w:t>Colossians 1:15–20</w:t>
        </w:r>
      </w:hyperlink>
      <w:r>
        <w:rPr>
          <w:lang w:val="en_US" w:bidi="en_US"/>
        </w:rPr>
        <w:t>). The Lord is holy and merciful, acting in history to save his people (</w:t>
      </w:r>
      <w:hyperlink r:id="rId191">
        <w:r>
          <w:rPr>
            <w:lang w:val="en_US" w:bidi="en_US"/>
          </w:rPr>
          <w:rPr>
            <w:color w:val="0000EE"/>
            <w:u w:val="single"/>
          </w:rPr>
          <w:t>Habakkuk 3:2–15</w:t>
        </w:r>
      </w:hyperlink>
      <w:r>
        <w:rPr>
          <w:lang w:val="en_US" w:bidi="en_US"/>
        </w:rPr>
        <w:t xml:space="preserve">; see also </w:t>
      </w:r>
      <w:hyperlink r:id="rId192">
        <w:r>
          <w:rPr>
            <w:lang w:val="en_US" w:bidi="en_US"/>
          </w:rPr>
          <w:rPr>
            <w:color w:val="0000EE"/>
            <w:u w:val="single"/>
          </w:rPr>
          <w:t>Ephesians 1:3–10</w:t>
        </w:r>
      </w:hyperlink>
      <w:r>
        <w:rPr>
          <w:lang w:val="en_US" w:bidi="en_US"/>
        </w:rPr>
        <w:t xml:space="preserve">; </w:t>
      </w:r>
      <w:hyperlink r:id="rId193">
        <w:r>
          <w:rPr>
            <w:lang w:val="en_US" w:bidi="en_US"/>
          </w:rPr>
          <w:rPr>
            <w:color w:val="0000EE"/>
            <w:u w:val="single"/>
          </w:rPr>
          <w:t>2 Peter 3:15</w:t>
        </w:r>
      </w:hyperlink>
      <w:r>
        <w:rPr>
          <w:lang w:val="en_US" w:bidi="en_US"/>
        </w:rPr>
        <w:t>). This is so that everyone can eventually experience his glory (</w:t>
      </w:r>
      <w:hyperlink r:id="rId187">
        <w:r>
          <w:rPr>
            <w:lang w:val="en_US" w:bidi="en_US"/>
          </w:rPr>
          <w:rPr>
            <w:color w:val="0000EE"/>
            <w:u w:val="single"/>
          </w:rPr>
          <w:t>Habakkuk 2:14</w:t>
        </w:r>
      </w:hyperlink>
      <w:r>
        <w:rPr>
          <w:lang w:val="en_US" w:bidi="en_US"/>
        </w:rPr>
        <w:t>).</w:t>
      </w:r>
    </w:p>
    <w:p>
      <w:pPr/>
      <w:r>
        <w:rPr>
          <w:lang w:val="en_US" w:bidi="en_US"/>
        </w:rPr>
      </w:r>
      <w:r>
        <w:rPr>
          <w:lang w:val="en_US" w:bidi="en_US"/>
        </w:rPr>
        <w:t xml:space="preserve">Often, how God achieves his goals can confuse his people. This confusion is obvious in the prophetic book of Habakkuk. Habakkuk had an open relationship with God. The prophet felt free to share his honest concerns with the Lord. God did not criticize him for it. </w:t>
      </w:r>
    </w:p>
    <w:p>
      <w:pPr/>
      <w:r>
        <w:rPr>
          <w:lang w:val="en_US" w:bidi="en_US"/>
        </w:rPr>
      </w:r>
      <w:r>
        <w:rPr>
          <w:lang w:val="en_US" w:bidi="en_US"/>
        </w:rPr>
        <w:t>From Habakkuk's perspective, God seemed inactive in the presence of violence and social injustice in Judah (</w:t>
      </w:r>
      <w:hyperlink r:id="rId194">
        <w:r>
          <w:rPr>
            <w:lang w:val="en_US" w:bidi="en_US"/>
          </w:rPr>
          <w:rPr>
            <w:color w:val="0000EE"/>
            <w:u w:val="single"/>
          </w:rPr>
          <w:t>Habakkuk 1:2–4</w:t>
        </w:r>
      </w:hyperlink>
      <w:r>
        <w:rPr>
          <w:lang w:val="en_US" w:bidi="en_US"/>
        </w:rPr>
        <w:t>). God then revealed that he would act by bringing the Babylonians to punish Judah. They were a nation even more wicked than Judah (</w:t>
      </w:r>
      <w:hyperlink r:id="rId195">
        <w:r>
          <w:rPr>
            <w:lang w:val="en_US" w:bidi="en_US"/>
          </w:rPr>
          <w:rPr>
            <w:color w:val="0000EE"/>
            <w:u w:val="single"/>
          </w:rPr>
          <w:t>1:5–11</w:t>
        </w:r>
      </w:hyperlink>
      <w:r>
        <w:rPr>
          <w:lang w:val="en_US" w:bidi="en_US"/>
        </w:rPr>
        <w:t>). This confused Habakkuk even more. Yet, God's promise of justice and a vision of God's glory led the prophet to a firm faith and praise (</w:t>
      </w:r>
      <w:hyperlink r:id="rId196">
        <w:r>
          <w:rPr>
            <w:lang w:val="en_US" w:bidi="en_US"/>
          </w:rPr>
          <w:rPr>
            <w:color w:val="0000EE"/>
            <w:u w:val="single"/>
          </w:rPr>
          <w:t>3:16–19</w:t>
        </w:r>
      </w:hyperlink>
      <w:r>
        <w:rPr>
          <w:lang w:val="en_US" w:bidi="en_US"/>
        </w:rPr>
        <w:t>).</w:t>
      </w:r>
    </w:p>
    <w:p>
      <w:pPr/>
      <w:r>
        <w:rPr>
          <w:lang w:val="en_US" w:bidi="en_US"/>
        </w:rPr>
      </w:r>
      <w:r>
        <w:rPr>
          <w:lang w:val="en_US" w:bidi="en_US"/>
        </w:rPr>
        <w:t>Habakkuk's spiritual journey is similar to many Christians. During times of doubt and discouragement, Christians can talk to the Lord and share their questions and concerns. He may not give all the answers, and the answers he gives might not be what we want. Yet, like Habakkuk, we might gain a new understanding of who God is, helping us renew our trust in the one who is in control.</w:t>
      </w:r>
    </w:p>
    <w:p>
      <w:pPr/>
      <w:r>
        <w:rPr>
          <w:lang w:val="en_US" w:bidi="en_US"/>
        </w:rPr>
      </w:r>
      <w:r>
        <w:rPr>
          <w:u w:val="single"/>
          <w:lang w:val="en_US" w:bidi="en_US"/>
        </w:rPr>
        <w:t>Passages for Further Study</w:t>
      </w:r>
    </w:p>
    <w:p>
      <w:pPr/>
      <w:r>
        <w:rPr>
          <w:lang w:val="en_US" w:bidi="en_US"/>
        </w:rPr>
      </w:r>
      <w:hyperlink r:id="rId197">
        <w:r>
          <w:rPr>
            <w:lang w:val="en_US" w:bidi="en_US"/>
          </w:rPr>
          <w:rPr>
            <w:color w:val="0000EE"/>
            <w:u w:val="single"/>
          </w:rPr>
          <w:t>Deuteronomy 29:29</w:t>
        </w:r>
      </w:hyperlink>
      <w:r>
        <w:rPr>
          <w:lang w:val="en_US" w:bidi="en_US"/>
        </w:rPr>
        <w:t xml:space="preserve">; </w:t>
      </w:r>
      <w:hyperlink r:id="rId188">
        <w:r>
          <w:rPr>
            <w:lang w:val="en_US" w:bidi="en_US"/>
          </w:rPr>
          <w:rPr>
            <w:color w:val="0000EE"/>
            <w:u w:val="single"/>
          </w:rPr>
          <w:t>Psalms 47:9</w:t>
        </w:r>
      </w:hyperlink>
      <w:r>
        <w:rPr>
          <w:lang w:val="en_US" w:bidi="en_US"/>
        </w:rPr>
        <w:t xml:space="preserve">; </w:t>
      </w:r>
      <w:hyperlink r:id="rId198">
        <w:r>
          <w:rPr>
            <w:lang w:val="en_US" w:bidi="en_US"/>
          </w:rPr>
          <w:rPr>
            <w:color w:val="0000EE"/>
            <w:u w:val="single"/>
          </w:rPr>
          <w:t>139:6</w:t>
        </w:r>
      </w:hyperlink>
      <w:r>
        <w:rPr>
          <w:lang w:val="en_US" w:bidi="en_US"/>
        </w:rPr>
        <w:t xml:space="preserve">; </w:t>
      </w:r>
      <w:hyperlink r:id="rId199">
        <w:r>
          <w:rPr>
            <w:lang w:val="en_US" w:bidi="en_US"/>
          </w:rPr>
          <w:rPr>
            <w:color w:val="0000EE"/>
            <w:u w:val="single"/>
          </w:rPr>
          <w:t>145:3</w:t>
        </w:r>
      </w:hyperlink>
      <w:r>
        <w:rPr>
          <w:lang w:val="en_US" w:bidi="en_US"/>
        </w:rPr>
        <w:t xml:space="preserve">; </w:t>
      </w:r>
      <w:hyperlink r:id="rId200">
        <w:r>
          <w:rPr>
            <w:lang w:val="en_US" w:bidi="en_US"/>
          </w:rPr>
          <w:rPr>
            <w:color w:val="0000EE"/>
            <w:u w:val="single"/>
          </w:rPr>
          <w:t>Isaiah 55:8–9</w:t>
        </w:r>
      </w:hyperlink>
      <w:r>
        <w:rPr>
          <w:lang w:val="en_US" w:bidi="en_US"/>
        </w:rPr>
        <w:t xml:space="preserve">; </w:t>
      </w:r>
      <w:hyperlink r:id="rId201">
        <w:r>
          <w:rPr>
            <w:lang w:val="en_US" w:bidi="en_US"/>
          </w:rPr>
          <w:rPr>
            <w:color w:val="0000EE"/>
            <w:u w:val="single"/>
          </w:rPr>
          <w:t>Daniel 4:25</w:t>
        </w:r>
      </w:hyperlink>
      <w:r>
        <w:rPr>
          <w:lang w:val="en_US" w:bidi="en_US"/>
        </w:rPr>
        <w:t xml:space="preserve">, </w:t>
      </w:r>
      <w:hyperlink r:id="rId202">
        <w:r>
          <w:rPr>
            <w:lang w:val="en_US" w:bidi="en_US"/>
          </w:rPr>
          <w:rPr>
            <w:color w:val="0000EE"/>
            <w:u w:val="single"/>
          </w:rPr>
          <w:t>35</w:t>
        </w:r>
      </w:hyperlink>
      <w:r>
        <w:rPr>
          <w:lang w:val="en_US" w:bidi="en_US"/>
        </w:rPr>
        <w:t xml:space="preserve">; </w:t>
      </w:r>
      <w:hyperlink r:id="rId203">
        <w:r>
          <w:rPr>
            <w:lang w:val="en_US" w:bidi="en_US"/>
          </w:rPr>
          <w:rPr>
            <w:color w:val="0000EE"/>
            <w:u w:val="single"/>
          </w:rPr>
          <w:t>Habakkuk 1:2–11</w:t>
        </w:r>
      </w:hyperlink>
      <w:r>
        <w:rPr>
          <w:lang w:val="en_US" w:bidi="en_US"/>
        </w:rPr>
        <w:t xml:space="preserve">; </w:t>
      </w:r>
      <w:hyperlink r:id="rId204">
        <w:r>
          <w:rPr>
            <w:lang w:val="en_US" w:bidi="en_US"/>
          </w:rPr>
          <w:rPr>
            <w:color w:val="0000EE"/>
            <w:u w:val="single"/>
          </w:rPr>
          <w:t>2:2–20</w:t>
        </w:r>
      </w:hyperlink>
      <w:r>
        <w:rPr>
          <w:lang w:val="en_US" w:bidi="en_US"/>
        </w:rPr>
        <w:t xml:space="preserve">; </w:t>
      </w:r>
      <w:hyperlink r:id="rId205">
        <w:r>
          <w:rPr>
            <w:lang w:val="en_US" w:bidi="en_US"/>
          </w:rPr>
          <w:rPr>
            <w:color w:val="0000EE"/>
            <w:u w:val="single"/>
          </w:rPr>
          <w:t>3:2–19</w:t>
        </w:r>
      </w:hyperlink>
      <w:r>
        <w:rPr>
          <w:lang w:val="en_US" w:bidi="en_US"/>
        </w:rPr>
        <w:t xml:space="preserve">; </w:t>
      </w:r>
      <w:hyperlink r:id="rId189">
        <w:r>
          <w:rPr>
            <w:lang w:val="en_US" w:bidi="en_US"/>
          </w:rPr>
          <w:rPr>
            <w:color w:val="0000EE"/>
            <w:u w:val="single"/>
          </w:rPr>
          <w:t>Acts 17:24–26</w:t>
        </w:r>
      </w:hyperlink>
      <w:r>
        <w:rPr>
          <w:lang w:val="en_US" w:bidi="en_US"/>
        </w:rPr>
        <w:t xml:space="preserve">; </w:t>
      </w:r>
      <w:hyperlink r:id="rId206">
        <w:r>
          <w:rPr>
            <w:lang w:val="en_US" w:bidi="en_US"/>
          </w:rPr>
          <w:rPr>
            <w:color w:val="0000EE"/>
            <w:u w:val="single"/>
          </w:rPr>
          <w:t>Romans 11:33–34</w:t>
        </w:r>
      </w:hyperlink>
      <w:r>
        <w:rPr>
          <w:lang w:val="en_US" w:bidi="en_US"/>
        </w:rPr>
        <w:t xml:space="preserve">; </w:t>
      </w:r>
      <w:hyperlink r:id="rId207">
        <w:r>
          <w:rPr>
            <w:lang w:val="en_US" w:bidi="en_US"/>
          </w:rPr>
          <w:rPr>
            <w:color w:val="0000EE"/>
            <w:u w:val="single"/>
          </w:rPr>
          <w:t>13:1</w:t>
        </w:r>
      </w:hyperlink>
      <w:r>
        <w:rPr>
          <w:lang w:val="en_US" w:bidi="en_US"/>
        </w:rPr>
        <w:t xml:space="preserve">; </w:t>
      </w:r>
      <w:hyperlink r:id="rId192">
        <w:r>
          <w:rPr>
            <w:lang w:val="en_US" w:bidi="en_US"/>
          </w:rPr>
          <w:rPr>
            <w:color w:val="0000EE"/>
            <w:u w:val="single"/>
          </w:rPr>
          <w:t>Ephesians 1:3–10</w:t>
        </w:r>
      </w:hyperlink>
      <w:r>
        <w:rPr>
          <w:lang w:val="en_US" w:bidi="en_US"/>
        </w:rPr>
        <w:t xml:space="preserve">; </w:t>
      </w:r>
      <w:hyperlink r:id="rId190">
        <w:r>
          <w:rPr>
            <w:lang w:val="en_US" w:bidi="en_US"/>
          </w:rPr>
          <w:rPr>
            <w:color w:val="0000EE"/>
            <w:u w:val="single"/>
          </w:rPr>
          <w:t>Colossians 1:15–20</w:t>
        </w:r>
      </w:hyperlink>
      <w:r>
        <w:rPr>
          <w:lang w:val="en_US" w:bidi="en_US"/>
        </w:rPr>
        <w:t xml:space="preserve">; </w:t>
      </w:r>
      <w:hyperlink r:id="rId193">
        <w:r>
          <w:rPr>
            <w:lang w:val="en_US" w:bidi="en_US"/>
          </w:rPr>
          <w:rPr>
            <w:color w:val="0000EE"/>
            <w:u w:val="single"/>
          </w:rPr>
          <w:t>2 Peter 3:15</w:t>
        </w:r>
      </w:hyperlink>
      <w:r>
        <w:rPr>
          <w:lang w:val="en_US" w:bidi="en_US"/>
        </w:rPr>
      </w:r>
      <w:r>
        <w:rPr>
          <w:lang w:val="en_US" w:bidi="en_US"/>
        </w:rPr>
      </w:r>
    </w:p>
    <w:p>
      <w:pPr/>
      <w:r>
        <w:rPr>
          <w:lang w:val="en_US" w:bidi="en_US"/>
        </w:rPr>
      </w:r>
    </w:p>
    <w:p>
      <w:pPr>
        <w:pStyle w:val="Heading2"/>
      </w:pPr>
      <w:r>
        <w:rPr>
          <w:lang w:val="en_US" w:bidi="en_US"/>
        </w:rPr>
        <w:t>Human Sexuality</w:t>
      </w:r>
      <w:r>
        <w:rPr>
          <w:lang w:val="en_US" w:bidi="en_US"/>
        </w:rPr>
      </w:r>
    </w:p>
    <w:p>
      <w:pPr/>
      <w:r>
        <w:rPr>
          <w:lang w:val="en_US" w:bidi="en_US"/>
        </w:rPr>
      </w:r>
      <w:r>
        <w:rPr>
          <w:lang w:val="en_US" w:bidi="en_US"/>
        </w:rPr>
        <w:t>When God created the first humans in his own image, he created them male and female (</w:t>
      </w:r>
      <w:hyperlink r:id="rId208">
        <w:r>
          <w:rPr>
            <w:lang w:val="en_US" w:bidi="en_US"/>
          </w:rPr>
          <w:rPr>
            <w:color w:val="0000EE"/>
            <w:u w:val="single"/>
          </w:rPr>
          <w:t>Genesis 1:27</w:t>
        </w:r>
      </w:hyperlink>
      <w:r>
        <w:rPr>
          <w:lang w:val="en_US" w:bidi="en_US"/>
        </w:rPr>
        <w:t>). God gave them the ability to have children through their sexuality. This was so they could fill the earth with people and take care of it (</w:t>
      </w:r>
      <w:hyperlink r:id="rId55">
        <w:r>
          <w:rPr>
            <w:lang w:val="en_US" w:bidi="en_US"/>
          </w:rPr>
          <w:rPr>
            <w:color w:val="0000EE"/>
            <w:u w:val="single"/>
          </w:rPr>
          <w:t>1:28</w:t>
        </w:r>
      </w:hyperlink>
      <w:r>
        <w:rPr>
          <w:lang w:val="en_US" w:bidi="en_US"/>
        </w:rPr>
        <w:t>). God also created sexuality so that husbands and wives could share deep friendship and closeness in marriage (</w:t>
      </w:r>
      <w:hyperlink r:id="rId81">
        <w:r>
          <w:rPr>
            <w:lang w:val="en_US" w:bidi="en_US"/>
          </w:rPr>
          <w:rPr>
            <w:color w:val="0000EE"/>
            <w:u w:val="single"/>
          </w:rPr>
          <w:t>2:18–25</w:t>
        </w:r>
      </w:hyperlink>
      <w:r>
        <w:rPr>
          <w:lang w:val="en_US" w:bidi="en_US"/>
        </w:rPr>
        <w:t>). Being male or female is a basic part of what makes us human. When God looked at everything he had created, including human sexuality, he said it was "very good" (</w:t>
      </w:r>
      <w:hyperlink r:id="rId209">
        <w:r>
          <w:rPr>
            <w:lang w:val="en_US" w:bidi="en_US"/>
          </w:rPr>
          <w:rPr>
            <w:color w:val="0000EE"/>
            <w:u w:val="single"/>
          </w:rPr>
          <w:t>1:31</w:t>
        </w:r>
      </w:hyperlink>
      <w:r>
        <w:rPr>
          <w:lang w:val="en_US" w:bidi="en_US"/>
        </w:rPr>
        <w:t>).</w:t>
      </w:r>
    </w:p>
    <w:p>
      <w:pPr/>
      <w:r>
        <w:rPr>
          <w:lang w:val="en_US" w:bidi="en_US"/>
        </w:rPr>
      </w:r>
      <w:r>
        <w:rPr>
          <w:lang w:val="en_US" w:bidi="en_US"/>
        </w:rPr>
        <w:t xml:space="preserve">Sexual intimacy united the first man and woman as one. It still does today. Biblical sexuality involves the whole person (physical, emotional, and spiritual). It is meant to reflect the union of body and soul within the context of marriage, which is designed for mutual love and commitment. It supports sexual relations only within a permanent commitment to each each's well-being. The Bible describes sexual relations as "knowing" another person intimately (see </w:t>
      </w:r>
      <w:r>
        <w:rPr>
          <w:lang w:val="en_US" w:bidi="en_US"/>
        </w:rPr>
        <w:t>study note on Genesis 4:1</w:t>
      </w:r>
      <w:r>
        <w:rPr>
          <w:lang w:val="en_US" w:bidi="en_US"/>
        </w:rPr>
        <w:t xml:space="preserve">). </w:t>
      </w:r>
    </w:p>
    <w:p>
      <w:pPr/>
      <w:r>
        <w:rPr>
          <w:lang w:val="en_US" w:bidi="en_US"/>
        </w:rPr>
      </w:r>
      <w:r>
        <w:rPr>
          <w:lang w:val="en_US" w:bidi="en_US"/>
        </w:rPr>
        <w:t>Since creation, God intended sexual activity to occur within marriage. Marriage means a permanent and loving commitment between a man and woman (</w:t>
      </w:r>
      <w:hyperlink r:id="rId210">
        <w:r>
          <w:rPr>
            <w:lang w:val="en_US" w:bidi="en_US"/>
          </w:rPr>
          <w:rPr>
            <w:color w:val="0000EE"/>
            <w:u w:val="single"/>
          </w:rPr>
          <w:t>Genesis 1:27–28</w:t>
        </w:r>
      </w:hyperlink>
      <w:r>
        <w:rPr>
          <w:lang w:val="en_US" w:bidi="en_US"/>
        </w:rPr>
        <w:t xml:space="preserve">; </w:t>
      </w:r>
      <w:hyperlink r:id="rId211">
        <w:r>
          <w:rPr>
            <w:lang w:val="en_US" w:bidi="en_US"/>
          </w:rPr>
          <w:rPr>
            <w:color w:val="0000EE"/>
            <w:u w:val="single"/>
          </w:rPr>
          <w:t>2:23–24</w:t>
        </w:r>
      </w:hyperlink>
      <w:r>
        <w:rPr>
          <w:lang w:val="en_US" w:bidi="en_US"/>
        </w:rPr>
        <w:t>). The sexual relationship strengthens the marriage bond and reflects the deep, covenantal union that God designed for husband and wife, with reproduction as one important but not exclusive outcome</w:t>
      </w:r>
    </w:p>
    <w:p>
      <w:pPr/>
      <w:r>
        <w:rPr>
          <w:lang w:val="en_US" w:bidi="en_US"/>
        </w:rPr>
      </w:r>
      <w:r>
        <w:rPr>
          <w:lang w:val="en_US" w:bidi="en_US"/>
        </w:rPr>
        <w:t xml:space="preserve">Sexuality existed before sin, but human rebellion affected it. Sexuality is powerful and can easily become corrupted if not guided carefully (see </w:t>
      </w:r>
      <w:hyperlink r:id="rId56">
        <w:r>
          <w:rPr>
            <w:lang w:val="en_US" w:bidi="en_US"/>
          </w:rPr>
          <w:rPr>
            <w:color w:val="0000EE"/>
            <w:u w:val="single"/>
          </w:rPr>
          <w:t>Leviticus 18</w:t>
        </w:r>
      </w:hyperlink>
      <w:r>
        <w:rPr>
          <w:lang w:val="en_US" w:bidi="en_US"/>
        </w:rPr>
        <w:t xml:space="preserve">; </w:t>
      </w:r>
      <w:hyperlink r:id="rId57">
        <w:r>
          <w:rPr>
            <w:lang w:val="en_US" w:bidi="en_US"/>
          </w:rPr>
          <w:rPr>
            <w:color w:val="0000EE"/>
            <w:u w:val="single"/>
          </w:rPr>
          <w:t>1 Thessalonians 4:3–8</w:t>
        </w:r>
      </w:hyperlink>
      <w:r>
        <w:rPr>
          <w:lang w:val="en_US" w:bidi="en_US"/>
        </w:rPr>
        <w:t xml:space="preserve">). Sexual intimacy outside of marriage distorts the order God intended for sexuality. Incest, for example, violates sexual boundaries (see </w:t>
      </w:r>
      <w:hyperlink r:id="rId212">
        <w:r>
          <w:rPr>
            <w:lang w:val="en_US" w:bidi="en_US"/>
          </w:rPr>
          <w:rPr>
            <w:color w:val="0000EE"/>
            <w:u w:val="single"/>
          </w:rPr>
          <w:t>Leviticus 18:7–18</w:t>
        </w:r>
      </w:hyperlink>
      <w:r>
        <w:rPr>
          <w:lang w:val="en_US" w:bidi="en_US"/>
        </w:rPr>
        <w:t xml:space="preserve">). It ruins family structures and harms the community (see </w:t>
      </w:r>
      <w:hyperlink r:id="rId213">
        <w:r>
          <w:rPr>
            <w:lang w:val="en_US" w:bidi="en_US"/>
          </w:rPr>
          <w:rPr>
            <w:color w:val="0000EE"/>
            <w:u w:val="single"/>
          </w:rPr>
          <w:t>Genesis 19:30–38</w:t>
        </w:r>
      </w:hyperlink>
      <w:r>
        <w:rPr>
          <w:lang w:val="en_US" w:bidi="en_US"/>
        </w:rPr>
        <w:t xml:space="preserve">). </w:t>
      </w:r>
    </w:p>
    <w:p>
      <w:pPr/>
      <w:r>
        <w:rPr>
          <w:lang w:val="en_US" w:bidi="en_US"/>
        </w:rPr>
      </w:r>
      <w:r>
        <w:rPr>
          <w:lang w:val="en_US" w:bidi="en_US"/>
        </w:rPr>
        <w:t xml:space="preserve">Distorted sexuality causes harm and weakens the community (see </w:t>
      </w:r>
      <w:hyperlink r:id="rId214">
        <w:r>
          <w:rPr>
            <w:lang w:val="en_US" w:bidi="en_US"/>
          </w:rPr>
          <w:rPr>
            <w:color w:val="0000EE"/>
            <w:u w:val="single"/>
          </w:rPr>
          <w:t>Genesis 38:1–30</w:t>
        </w:r>
      </w:hyperlink>
      <w:r>
        <w:rPr>
          <w:lang w:val="en_US" w:bidi="en_US"/>
        </w:rPr>
        <w:t xml:space="preserve">; </w:t>
      </w:r>
      <w:hyperlink r:id="rId215">
        <w:r>
          <w:rPr>
            <w:lang w:val="en_US" w:bidi="en_US"/>
          </w:rPr>
          <w:rPr>
            <w:color w:val="0000EE"/>
            <w:u w:val="single"/>
          </w:rPr>
          <w:t>39:7–9</w:t>
        </w:r>
      </w:hyperlink>
      <w:r>
        <w:rPr>
          <w:lang w:val="en_US" w:bidi="en_US"/>
        </w:rPr>
        <w:t xml:space="preserve">; </w:t>
      </w:r>
      <w:hyperlink r:id="rId216">
        <w:r>
          <w:rPr>
            <w:lang w:val="en_US" w:bidi="en_US"/>
          </w:rPr>
          <w:rPr>
            <w:color w:val="0000EE"/>
            <w:u w:val="single"/>
          </w:rPr>
          <w:t>Judges 19–20</w:t>
        </w:r>
      </w:hyperlink>
      <w:r>
        <w:rPr>
          <w:lang w:val="en_US" w:bidi="en_US"/>
        </w:rPr>
        <w:t xml:space="preserve">). It overemphasizes the individual (see </w:t>
      </w:r>
      <w:hyperlink r:id="rId217">
        <w:r>
          <w:rPr>
            <w:lang w:val="en_US" w:bidi="en_US"/>
          </w:rPr>
          <w:rPr>
            <w:color w:val="0000EE"/>
            <w:u w:val="single"/>
          </w:rPr>
          <w:t>2 Samuel 13:1–14</w:t>
        </w:r>
      </w:hyperlink>
      <w:r>
        <w:rPr>
          <w:lang w:val="en_US" w:bidi="en_US"/>
        </w:rPr>
        <w:t>). But, biblical sexuality strengthens both partners and the community.</w:t>
      </w:r>
    </w:p>
    <w:p>
      <w:pPr/>
      <w:r>
        <w:rPr>
          <w:lang w:val="en_US" w:bidi="en_US"/>
        </w:rPr>
      </w:r>
      <w:r>
        <w:rPr>
          <w:lang w:val="en_US" w:bidi="en_US"/>
        </w:rPr>
        <w:t>Human sexuality was affected when the first humans sinned, leading to brokenness, shame, and distorted desires (</w:t>
      </w:r>
      <w:hyperlink r:id="rId218">
        <w:r>
          <w:rPr>
            <w:lang w:val="en_US" w:bidi="en_US"/>
          </w:rPr>
          <w:rPr>
            <w:color w:val="0000EE"/>
            <w:u w:val="single"/>
          </w:rPr>
          <w:t>Genesis 3</w:t>
        </w:r>
      </w:hyperlink>
      <w:r>
        <w:rPr>
          <w:lang w:val="en_US" w:bidi="en_US"/>
        </w:rPr>
        <w:t xml:space="preserve">). Sin distorts God's good design and leads to the misuse of sexual relations outside of marriage, as well as selfishness and harm in relationships. But God redeemed human sexuality through Jesus Christ's death and resurrection (see </w:t>
      </w:r>
      <w:hyperlink r:id="rId65">
        <w:r>
          <w:rPr>
            <w:lang w:val="en_US" w:bidi="en_US"/>
          </w:rPr>
          <w:rPr>
            <w:color w:val="0000EE"/>
            <w:u w:val="single"/>
          </w:rPr>
          <w:t>1 Corinthians 6:12–20</w:t>
        </w:r>
      </w:hyperlink>
      <w:r>
        <w:rPr>
          <w:lang w:val="en_US" w:bidi="en_US"/>
        </w:rPr>
        <w:t xml:space="preserve">; </w:t>
      </w:r>
      <w:hyperlink r:id="rId219">
        <w:r>
          <w:rPr>
            <w:lang w:val="en_US" w:bidi="en_US"/>
          </w:rPr>
          <w:rPr>
            <w:color w:val="0000EE"/>
            <w:u w:val="single"/>
          </w:rPr>
          <w:t>Ephesians 5:31–33</w:t>
        </w:r>
      </w:hyperlink>
      <w:r>
        <w:rPr>
          <w:lang w:val="en_US" w:bidi="en_US"/>
        </w:rPr>
        <w:t>). He restores sexual wholeness in those who trust in his work by the Holy Spirit (</w:t>
      </w:r>
      <w:hyperlink r:id="rId69">
        <w:r>
          <w:rPr>
            <w:lang w:val="en_US" w:bidi="en_US"/>
          </w:rPr>
          <w:rPr>
            <w:color w:val="0000EE"/>
            <w:u w:val="single"/>
          </w:rPr>
          <w:t>1 Corinthians 6:9–11</w:t>
        </w:r>
      </w:hyperlink>
      <w:r>
        <w:rPr>
          <w:lang w:val="en_US" w:bidi="en_US"/>
        </w:rPr>
        <w:t xml:space="preserve">, </w:t>
      </w:r>
      <w:hyperlink r:id="rId220">
        <w:r>
          <w:rPr>
            <w:lang w:val="en_US" w:bidi="en_US"/>
          </w:rPr>
          <w:rPr>
            <w:color w:val="0000EE"/>
            <w:u w:val="single"/>
          </w:rPr>
          <w:t>15–20</w:t>
        </w:r>
      </w:hyperlink>
      <w:r>
        <w:rPr>
          <w:lang w:val="en_US" w:bidi="en_US"/>
        </w:rPr>
        <w:t xml:space="preserve">; </w:t>
      </w:r>
      <w:hyperlink r:id="rId221">
        <w:r>
          <w:rPr>
            <w:lang w:val="en_US" w:bidi="en_US"/>
          </w:rPr>
          <w:rPr>
            <w:color w:val="0000EE"/>
            <w:u w:val="single"/>
          </w:rPr>
          <w:t>1 Thessalonians 4:1–8</w:t>
        </w:r>
      </w:hyperlink>
      <w:r>
        <w:rPr>
          <w:lang w:val="en_US" w:bidi="en_US"/>
        </w:rPr>
        <w:t>). Those who commit their sexuality to Christ's work in their lives can demonstrate to others God's love for his people (</w:t>
      </w:r>
      <w:hyperlink r:id="rId222">
        <w:r>
          <w:rPr>
            <w:lang w:val="en_US" w:bidi="en_US"/>
          </w:rPr>
          <w:rPr>
            <w:color w:val="0000EE"/>
            <w:u w:val="single"/>
          </w:rPr>
          <w:t>Ephesians 5:25–33</w:t>
        </w:r>
      </w:hyperlink>
      <w:r>
        <w:rPr>
          <w:lang w:val="en_US" w:bidi="en_US"/>
        </w:rPr>
        <w:t>).</w:t>
      </w:r>
    </w:p>
    <w:p>
      <w:pPr/>
      <w:r>
        <w:rPr>
          <w:lang w:val="en_US" w:bidi="en_US"/>
        </w:rPr>
      </w:r>
      <w:r>
        <w:rPr>
          <w:u w:val="single"/>
          <w:lang w:val="en_US" w:bidi="en_US"/>
        </w:rPr>
        <w:t>Passages for Further Study</w:t>
      </w:r>
    </w:p>
    <w:p>
      <w:pPr/>
      <w:r>
        <w:rPr>
          <w:lang w:val="en_US" w:bidi="en_US"/>
        </w:rPr>
      </w:r>
      <w:hyperlink r:id="rId210">
        <w:r>
          <w:rPr>
            <w:lang w:val="en_US" w:bidi="en_US"/>
          </w:rPr>
          <w:rPr>
            <w:color w:val="0000EE"/>
            <w:u w:val="single"/>
          </w:rPr>
          <w:t>Genesis 1:27–28</w:t>
        </w:r>
      </w:hyperlink>
      <w:r>
        <w:rPr>
          <w:lang w:val="en_US" w:bidi="en_US"/>
        </w:rPr>
        <w:t xml:space="preserve">; </w:t>
      </w:r>
      <w:hyperlink r:id="rId81">
        <w:r>
          <w:rPr>
            <w:lang w:val="en_US" w:bidi="en_US"/>
          </w:rPr>
          <w:rPr>
            <w:color w:val="0000EE"/>
            <w:u w:val="single"/>
          </w:rPr>
          <w:t>2:18–25</w:t>
        </w:r>
      </w:hyperlink>
      <w:r>
        <w:rPr>
          <w:lang w:val="en_US" w:bidi="en_US"/>
        </w:rPr>
        <w:t xml:space="preserve">; </w:t>
      </w:r>
      <w:hyperlink r:id="rId56">
        <w:r>
          <w:rPr>
            <w:lang w:val="en_US" w:bidi="en_US"/>
          </w:rPr>
          <w:rPr>
            <w:color w:val="0000EE"/>
            <w:u w:val="single"/>
          </w:rPr>
          <w:t>Leviticus 18:1–30</w:t>
        </w:r>
      </w:hyperlink>
      <w:r>
        <w:rPr>
          <w:lang w:val="en_US" w:bidi="en_US"/>
        </w:rPr>
        <w:t xml:space="preserve">; </w:t>
      </w:r>
      <w:hyperlink r:id="rId223">
        <w:r>
          <w:rPr>
            <w:lang w:val="en_US" w:bidi="en_US"/>
          </w:rPr>
          <w:rPr>
            <w:color w:val="0000EE"/>
            <w:u w:val="single"/>
          </w:rPr>
          <w:t>Deuteronomy 22:13–29</w:t>
        </w:r>
      </w:hyperlink>
      <w:r>
        <w:rPr>
          <w:lang w:val="en_US" w:bidi="en_US"/>
        </w:rPr>
        <w:t xml:space="preserve">; </w:t>
      </w:r>
      <w:hyperlink r:id="rId224">
        <w:r>
          <w:rPr>
            <w:lang w:val="en_US" w:bidi="en_US"/>
          </w:rPr>
          <w:rPr>
            <w:color w:val="0000EE"/>
            <w:u w:val="single"/>
          </w:rPr>
          <w:t>Ruth 4:11–13</w:t>
        </w:r>
      </w:hyperlink>
      <w:r>
        <w:rPr>
          <w:lang w:val="en_US" w:bidi="en_US"/>
        </w:rPr>
        <w:t xml:space="preserve">; </w:t>
      </w:r>
      <w:hyperlink r:id="rId225">
        <w:r>
          <w:rPr>
            <w:lang w:val="en_US" w:bidi="en_US"/>
          </w:rPr>
          <w:rPr>
            <w:color w:val="0000EE"/>
            <w:u w:val="single"/>
          </w:rPr>
          <w:t>2 Samuel 11:2–27</w:t>
        </w:r>
      </w:hyperlink>
      <w:r>
        <w:rPr>
          <w:lang w:val="en_US" w:bidi="en_US"/>
        </w:rPr>
        <w:t xml:space="preserve">; </w:t>
      </w:r>
      <w:hyperlink r:id="rId226">
        <w:r>
          <w:rPr>
            <w:lang w:val="en_US" w:bidi="en_US"/>
          </w:rPr>
          <w:rPr>
            <w:color w:val="0000EE"/>
            <w:u w:val="single"/>
          </w:rPr>
          <w:t>Psalm 127:3–5</w:t>
        </w:r>
      </w:hyperlink>
      <w:r>
        <w:rPr>
          <w:lang w:val="en_US" w:bidi="en_US"/>
        </w:rPr>
        <w:t xml:space="preserve">; </w:t>
      </w:r>
      <w:hyperlink r:id="rId227">
        <w:r>
          <w:rPr>
            <w:lang w:val="en_US" w:bidi="en_US"/>
          </w:rPr>
          <w:rPr>
            <w:color w:val="0000EE"/>
            <w:u w:val="single"/>
          </w:rPr>
          <w:t>Ecclesiastes 2:8–11</w:t>
        </w:r>
      </w:hyperlink>
      <w:r>
        <w:rPr>
          <w:lang w:val="en_US" w:bidi="en_US"/>
        </w:rPr>
        <w:t xml:space="preserve">; </w:t>
      </w:r>
      <w:hyperlink r:id="rId228">
        <w:r>
          <w:rPr>
            <w:lang w:val="en_US" w:bidi="en_US"/>
          </w:rPr>
          <w:rPr>
            <w:color w:val="0000EE"/>
            <w:u w:val="single"/>
          </w:rPr>
          <w:t>Song of Solomon 1:8–8:14</w:t>
        </w:r>
      </w:hyperlink>
      <w:r>
        <w:rPr>
          <w:lang w:val="en_US" w:bidi="en_US"/>
        </w:rPr>
        <w:t xml:space="preserve">; </w:t>
      </w:r>
      <w:hyperlink r:id="rId229">
        <w:r>
          <w:rPr>
            <w:lang w:val="en_US" w:bidi="en_US"/>
          </w:rPr>
          <w:rPr>
            <w:color w:val="0000EE"/>
            <w:u w:val="single"/>
          </w:rPr>
          <w:t>Malachi 2:15–16</w:t>
        </w:r>
      </w:hyperlink>
      <w:r>
        <w:rPr>
          <w:lang w:val="en_US" w:bidi="en_US"/>
        </w:rPr>
        <w:t xml:space="preserve">; </w:t>
      </w:r>
      <w:hyperlink r:id="rId230">
        <w:r>
          <w:rPr>
            <w:lang w:val="en_US" w:bidi="en_US"/>
          </w:rPr>
          <w:rPr>
            <w:color w:val="0000EE"/>
            <w:u w:val="single"/>
          </w:rPr>
          <w:t>Matthew 19:3–12</w:t>
        </w:r>
      </w:hyperlink>
      <w:r>
        <w:rPr>
          <w:lang w:val="en_US" w:bidi="en_US"/>
        </w:rPr>
        <w:t xml:space="preserve">; </w:t>
      </w:r>
      <w:hyperlink r:id="rId231">
        <w:r>
          <w:rPr>
            <w:lang w:val="en_US" w:bidi="en_US"/>
          </w:rPr>
          <w:rPr>
            <w:color w:val="0000EE"/>
            <w:u w:val="single"/>
          </w:rPr>
          <w:t>1 Corinthians 6:12–7:40</w:t>
        </w:r>
      </w:hyperlink>
      <w:r>
        <w:rPr>
          <w:lang w:val="en_US" w:bidi="en_US"/>
        </w:rPr>
        <w:t xml:space="preserve">; </w:t>
      </w:r>
      <w:hyperlink r:id="rId219">
        <w:r>
          <w:rPr>
            <w:lang w:val="en_US" w:bidi="en_US"/>
          </w:rPr>
          <w:rPr>
            <w:color w:val="0000EE"/>
            <w:u w:val="single"/>
          </w:rPr>
          <w:t>Ephesians 5:31–33</w:t>
        </w:r>
      </w:hyperlink>
      <w:r>
        <w:rPr>
          <w:lang w:val="en_US" w:bidi="en_US"/>
        </w:rPr>
        <w:t xml:space="preserve">; </w:t>
      </w:r>
      <w:hyperlink r:id="rId57">
        <w:r>
          <w:rPr>
            <w:lang w:val="en_US" w:bidi="en_US"/>
          </w:rPr>
          <w:rPr>
            <w:color w:val="0000EE"/>
            <w:u w:val="single"/>
          </w:rPr>
          <w:t>1 Thessalonians 4:3–8</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4:21" TargetMode="External"/><Relationship Id="rId14" Type="http://schemas.openxmlformats.org/officeDocument/2006/relationships/hyperlink" Target="https://ref.ly/Exod9:12" TargetMode="External"/><Relationship Id="rId15" Type="http://schemas.openxmlformats.org/officeDocument/2006/relationships/hyperlink" Target="https://ref.ly/Exod10:1" TargetMode="External"/><Relationship Id="rId16" Type="http://schemas.openxmlformats.org/officeDocument/2006/relationships/hyperlink" Target="https://ref.ly/Exod10:20" TargetMode="External"/><Relationship Id="rId17" Type="http://schemas.openxmlformats.org/officeDocument/2006/relationships/hyperlink" Target="https://ref.ly/Exod11:10" TargetMode="External"/><Relationship Id="rId18" Type="http://schemas.openxmlformats.org/officeDocument/2006/relationships/hyperlink" Target="https://ref.ly/Exod14:4" TargetMode="External"/><Relationship Id="rId19" Type="http://schemas.openxmlformats.org/officeDocument/2006/relationships/hyperlink" Target="https://ref.ly/Exod14:8" TargetMode="External"/><Relationship Id="rId20" Type="http://schemas.openxmlformats.org/officeDocument/2006/relationships/hyperlink" Target="https://ref.ly/Exod3:19" TargetMode="External"/><Relationship Id="rId21" Type="http://schemas.openxmlformats.org/officeDocument/2006/relationships/hyperlink" Target="https://ref.ly/Exod8:15" TargetMode="External"/><Relationship Id="rId22" Type="http://schemas.openxmlformats.org/officeDocument/2006/relationships/hyperlink" Target="https://ref.ly/Exod8:32" TargetMode="External"/><Relationship Id="rId23" Type="http://schemas.openxmlformats.org/officeDocument/2006/relationships/hyperlink" Target="https://ref.ly/Exod8:19" TargetMode="External"/><Relationship Id="rId24" Type="http://schemas.openxmlformats.org/officeDocument/2006/relationships/hyperlink" Target="https://ref.ly/Ps95:8-Ps95:10" TargetMode="External"/><Relationship Id="rId25" Type="http://schemas.openxmlformats.org/officeDocument/2006/relationships/hyperlink" Target="https://ref.ly/Josh11:20" TargetMode="External"/><Relationship Id="rId26" Type="http://schemas.openxmlformats.org/officeDocument/2006/relationships/hyperlink" Target="https://ref.ly/Isa6:9-Isa6:10" TargetMode="External"/><Relationship Id="rId27" Type="http://schemas.openxmlformats.org/officeDocument/2006/relationships/hyperlink" Target="https://ref.ly/Matt13:15" TargetMode="External"/><Relationship Id="rId28" Type="http://schemas.openxmlformats.org/officeDocument/2006/relationships/hyperlink" Target="https://ref.ly/John12:40" TargetMode="External"/><Relationship Id="rId29" Type="http://schemas.openxmlformats.org/officeDocument/2006/relationships/hyperlink" Target="https://ref.ly/Acts28:27" TargetMode="External"/><Relationship Id="rId30" Type="http://schemas.openxmlformats.org/officeDocument/2006/relationships/hyperlink" Target="https://ref.ly/Exod3:6-Exod3:14" TargetMode="External"/><Relationship Id="rId31" Type="http://schemas.openxmlformats.org/officeDocument/2006/relationships/hyperlink" Target="https://ref.ly/Exod6:2-Exod6:8" TargetMode="External"/><Relationship Id="rId32" Type="http://schemas.openxmlformats.org/officeDocument/2006/relationships/hyperlink" Target="https://ref.ly/Exod20:2" TargetMode="External"/><Relationship Id="rId33" Type="http://schemas.openxmlformats.org/officeDocument/2006/relationships/hyperlink" Target="https://ref.ly/Exod34:6-Exod34:7" TargetMode="External"/><Relationship Id="rId34" Type="http://schemas.openxmlformats.org/officeDocument/2006/relationships/hyperlink" Target="https://ref.ly/Isa45:3-Isa45:7" TargetMode="External"/><Relationship Id="rId35" Type="http://schemas.openxmlformats.org/officeDocument/2006/relationships/hyperlink" Target="https://ref.ly/Isa48:17" TargetMode="External"/><Relationship Id="rId36" Type="http://schemas.openxmlformats.org/officeDocument/2006/relationships/hyperlink" Target="https://ref.ly/Mark14:62" TargetMode="External"/><Relationship Id="rId37" Type="http://schemas.openxmlformats.org/officeDocument/2006/relationships/hyperlink" Target="https://ref.ly/John8:23-John8:28" TargetMode="External"/><Relationship Id="rId38" Type="http://schemas.openxmlformats.org/officeDocument/2006/relationships/hyperlink" Target="https://ref.ly/Gen8:21" TargetMode="External"/><Relationship Id="rId39" Type="http://schemas.openxmlformats.org/officeDocument/2006/relationships/hyperlink" Target="https://ref.ly/Josh11:19-Josh11:20" TargetMode="External"/><Relationship Id="rId40" Type="http://schemas.openxmlformats.org/officeDocument/2006/relationships/hyperlink" Target="https://ref.ly/2Chr36:11-2Chr36:13" TargetMode="External"/><Relationship Id="rId41" Type="http://schemas.openxmlformats.org/officeDocument/2006/relationships/hyperlink" Target="https://ref.ly/Ps95:8-Ps95:11" TargetMode="External"/><Relationship Id="rId42" Type="http://schemas.openxmlformats.org/officeDocument/2006/relationships/hyperlink" Target="https://ref.ly/Ezek11:18-Ezek11:21" TargetMode="External"/><Relationship Id="rId43" Type="http://schemas.openxmlformats.org/officeDocument/2006/relationships/hyperlink" Target="https://ref.ly/Ezek36:22-Ezek36:27" TargetMode="External"/><Relationship Id="rId44" Type="http://schemas.openxmlformats.org/officeDocument/2006/relationships/hyperlink" Target="https://ref.ly/Matt12:34-Matt12:35" TargetMode="External"/><Relationship Id="rId45" Type="http://schemas.openxmlformats.org/officeDocument/2006/relationships/hyperlink" Target="https://ref.ly/Matt13:10-Matt13:17" TargetMode="External"/><Relationship Id="rId46" Type="http://schemas.openxmlformats.org/officeDocument/2006/relationships/hyperlink" Target="https://ref.ly/Luke8:4-Luke8:15" TargetMode="External"/><Relationship Id="rId47" Type="http://schemas.openxmlformats.org/officeDocument/2006/relationships/hyperlink" Target="https://ref.ly/John12:37-John12:40" TargetMode="External"/><Relationship Id="rId48" Type="http://schemas.openxmlformats.org/officeDocument/2006/relationships/hyperlink" Target="https://ref.ly/Acts28:23-Acts28:28" TargetMode="External"/><Relationship Id="rId49" Type="http://schemas.openxmlformats.org/officeDocument/2006/relationships/hyperlink" Target="https://ref.ly/Rom2:14-Rom2:16" TargetMode="External"/><Relationship Id="rId50" Type="http://schemas.openxmlformats.org/officeDocument/2006/relationships/hyperlink" Target="https://ref.ly/Rom11:7-Rom11:12" TargetMode="External"/><Relationship Id="rId51" Type="http://schemas.openxmlformats.org/officeDocument/2006/relationships/hyperlink" Target="https://ref.ly/2Cor3:13-2Cor3:18" TargetMode="External"/><Relationship Id="rId52" Type="http://schemas.openxmlformats.org/officeDocument/2006/relationships/hyperlink" Target="https://ref.ly/Eph4:17-Eph4:24" TargetMode="External"/><Relationship Id="rId53" Type="http://schemas.openxmlformats.org/officeDocument/2006/relationships/hyperlink" Target="https://ref.ly/Heb3:6-Heb3:19" TargetMode="External"/><Relationship Id="rId54" Type="http://schemas.openxmlformats.org/officeDocument/2006/relationships/hyperlink" Target="https://ref.ly/Heb6:4-Heb6:8" TargetMode="External"/><Relationship Id="rId55" Type="http://schemas.openxmlformats.org/officeDocument/2006/relationships/hyperlink" Target="https://ref.ly/Gen1:28" TargetMode="External"/><Relationship Id="rId56" Type="http://schemas.openxmlformats.org/officeDocument/2006/relationships/hyperlink" Target="https://ref.ly/Lev18:1-Lev18:30" TargetMode="External"/><Relationship Id="rId57" Type="http://schemas.openxmlformats.org/officeDocument/2006/relationships/hyperlink" Target="https://ref.ly/1Thess4:3-1Thess4:8" TargetMode="External"/><Relationship Id="rId58" Type="http://schemas.openxmlformats.org/officeDocument/2006/relationships/hyperlink" Target="https://ref.ly/1Cor7:1-1Cor7:9" TargetMode="External"/><Relationship Id="rId59" Type="http://schemas.openxmlformats.org/officeDocument/2006/relationships/hyperlink" Target="https://ref.ly/1Cor7:36-1Cor7:37" TargetMode="External"/><Relationship Id="rId60" Type="http://schemas.openxmlformats.org/officeDocument/2006/relationships/hyperlink" Target="https://ref.ly/1Cor6:11" TargetMode="External"/><Relationship Id="rId61" Type="http://schemas.openxmlformats.org/officeDocument/2006/relationships/hyperlink" Target="https://ref.ly/2Thess2:13" TargetMode="External"/><Relationship Id="rId62" Type="http://schemas.openxmlformats.org/officeDocument/2006/relationships/hyperlink" Target="https://ref.ly/1Cor1:2" TargetMode="External"/><Relationship Id="rId63" Type="http://schemas.openxmlformats.org/officeDocument/2006/relationships/hyperlink" Target="https://ref.ly/2Pet1:3-2Pet1:4" TargetMode="External"/><Relationship Id="rId64" Type="http://schemas.openxmlformats.org/officeDocument/2006/relationships/hyperlink" Target="https://ref.ly/Rom12:2" TargetMode="External"/><Relationship Id="rId65" Type="http://schemas.openxmlformats.org/officeDocument/2006/relationships/hyperlink" Target="https://ref.ly/1Cor6:12-1Cor6:20" TargetMode="External"/><Relationship Id="rId66" Type="http://schemas.openxmlformats.org/officeDocument/2006/relationships/hyperlink" Target="https://ref.ly/Lev18:22" TargetMode="External"/><Relationship Id="rId67" Type="http://schemas.openxmlformats.org/officeDocument/2006/relationships/hyperlink" Target="https://ref.ly/Lev20:13" TargetMode="External"/><Relationship Id="rId68" Type="http://schemas.openxmlformats.org/officeDocument/2006/relationships/hyperlink" Target="https://ref.ly/Rom1:25-Rom1:27" TargetMode="External"/><Relationship Id="rId69" Type="http://schemas.openxmlformats.org/officeDocument/2006/relationships/hyperlink" Target="https://ref.ly/1Cor6:9-1Cor6:11" TargetMode="External"/><Relationship Id="rId70" Type="http://schemas.openxmlformats.org/officeDocument/2006/relationships/hyperlink" Target="https://ref.ly/1Tim1:8-1Tim1:11" TargetMode="External"/><Relationship Id="rId71" Type="http://schemas.openxmlformats.org/officeDocument/2006/relationships/hyperlink" Target="https://ref.ly/1Cor6:9-1Cor6:10" TargetMode="External"/><Relationship Id="rId72" Type="http://schemas.openxmlformats.org/officeDocument/2006/relationships/hyperlink" Target="https://ref.ly/Gal5:19-Gal5:21" TargetMode="External"/><Relationship Id="rId73" Type="http://schemas.openxmlformats.org/officeDocument/2006/relationships/hyperlink" Target="https://ref.ly/Col3:5-Col3:6" TargetMode="External"/><Relationship Id="rId74" Type="http://schemas.openxmlformats.org/officeDocument/2006/relationships/hyperlink" Target="https://ref.ly/2Pet2:1-2Pet3:13" TargetMode="External"/><Relationship Id="rId75" Type="http://schemas.openxmlformats.org/officeDocument/2006/relationships/hyperlink" Target="https://ref.ly/Acts2:38" TargetMode="External"/><Relationship Id="rId76" Type="http://schemas.openxmlformats.org/officeDocument/2006/relationships/hyperlink" Target="https://ref.ly/Rom3:21-Rom3:26" TargetMode="External"/><Relationship Id="rId77" Type="http://schemas.openxmlformats.org/officeDocument/2006/relationships/hyperlink" Target="https://ref.ly/Matt7:1-Matt7:2" TargetMode="External"/><Relationship Id="rId78" Type="http://schemas.openxmlformats.org/officeDocument/2006/relationships/hyperlink" Target="https://ref.ly/Eph4:32" TargetMode="External"/><Relationship Id="rId79" Type="http://schemas.openxmlformats.org/officeDocument/2006/relationships/hyperlink" Target="https://ref.ly/Col3:12-Col3:14" TargetMode="External"/><Relationship Id="rId80" Type="http://schemas.openxmlformats.org/officeDocument/2006/relationships/hyperlink" Target="https://ref.ly/2Pet3:11-2Pet3:13" TargetMode="External"/><Relationship Id="rId81" Type="http://schemas.openxmlformats.org/officeDocument/2006/relationships/hyperlink" Target="https://ref.ly/Gen2:18-Gen2:25" TargetMode="External"/><Relationship Id="rId82" Type="http://schemas.openxmlformats.org/officeDocument/2006/relationships/hyperlink" Target="https://ref.ly/Lev20:10-Lev20:24" TargetMode="External"/><Relationship Id="rId83" Type="http://schemas.openxmlformats.org/officeDocument/2006/relationships/hyperlink" Target="https://ref.ly/Rom12:1-Rom12:2" TargetMode="External"/><Relationship Id="rId84" Type="http://schemas.openxmlformats.org/officeDocument/2006/relationships/hyperlink" Target="https://ref.ly/1Cor6:9-1Cor6:20" TargetMode="External"/><Relationship Id="rId85" Type="http://schemas.openxmlformats.org/officeDocument/2006/relationships/hyperlink" Target="https://ref.ly/1Cor7:14" TargetMode="External"/><Relationship Id="rId86" Type="http://schemas.openxmlformats.org/officeDocument/2006/relationships/hyperlink" Target="https://ref.ly/Gal5:16-Gal5:24" TargetMode="External"/><Relationship Id="rId87" Type="http://schemas.openxmlformats.org/officeDocument/2006/relationships/hyperlink" Target="https://ref.ly/Col3:1-Col3:6" TargetMode="External"/><Relationship Id="rId88" Type="http://schemas.openxmlformats.org/officeDocument/2006/relationships/hyperlink" Target="https://ref.ly/1Pet1:13-1Pet1:16" TargetMode="External"/><Relationship Id="rId89" Type="http://schemas.openxmlformats.org/officeDocument/2006/relationships/hyperlink" Target="https://ref.ly/Lev10:3" TargetMode="External"/><Relationship Id="rId90" Type="http://schemas.openxmlformats.org/officeDocument/2006/relationships/hyperlink" Target="https://ref.ly/Exod3:5" TargetMode="External"/><Relationship Id="rId91" Type="http://schemas.openxmlformats.org/officeDocument/2006/relationships/hyperlink" Target="https://ref.ly/Exod29:44-Exod29:46" TargetMode="External"/><Relationship Id="rId92" Type="http://schemas.openxmlformats.org/officeDocument/2006/relationships/hyperlink" Target="https://ref.ly/Lev19:2" TargetMode="External"/><Relationship Id="rId93" Type="http://schemas.openxmlformats.org/officeDocument/2006/relationships/hyperlink" Target="https://ref.ly/1Pet1:15-1Pet1:16" TargetMode="External"/><Relationship Id="rId94" Type="http://schemas.openxmlformats.org/officeDocument/2006/relationships/hyperlink" Target="https://ref.ly/Exod31:13" TargetMode="External"/><Relationship Id="rId95" Type="http://schemas.openxmlformats.org/officeDocument/2006/relationships/hyperlink" Target="https://ref.ly/Lev20:8" TargetMode="External"/><Relationship Id="rId96" Type="http://schemas.openxmlformats.org/officeDocument/2006/relationships/hyperlink" Target="https://ref.ly/Lev22:32" TargetMode="External"/><Relationship Id="rId97" Type="http://schemas.openxmlformats.org/officeDocument/2006/relationships/hyperlink" Target="https://ref.ly/Hos11:9" TargetMode="External"/><Relationship Id="rId98" Type="http://schemas.openxmlformats.org/officeDocument/2006/relationships/hyperlink" Target="https://ref.ly/Isa35:8-Isa35:10" TargetMode="External"/><Relationship Id="rId99" Type="http://schemas.openxmlformats.org/officeDocument/2006/relationships/hyperlink" Target="https://ref.ly/Exod4:22" TargetMode="External"/><Relationship Id="rId100" Type="http://schemas.openxmlformats.org/officeDocument/2006/relationships/hyperlink" Target="https://ref.ly/Rom8:14" TargetMode="External"/><Relationship Id="rId101" Type="http://schemas.openxmlformats.org/officeDocument/2006/relationships/hyperlink" Target="https://ref.ly/Gal3:26" TargetMode="External"/><Relationship Id="rId102" Type="http://schemas.openxmlformats.org/officeDocument/2006/relationships/hyperlink" Target="https://ref.ly/1John3:2" TargetMode="External"/><Relationship Id="rId103" Type="http://schemas.openxmlformats.org/officeDocument/2006/relationships/hyperlink" Target="https://ref.ly/Rom5:12-Rom5:21" TargetMode="External"/><Relationship Id="rId104" Type="http://schemas.openxmlformats.org/officeDocument/2006/relationships/hyperlink" Target="https://ref.ly/Exod20:8-Exod20:11" TargetMode="External"/><Relationship Id="rId105" Type="http://schemas.openxmlformats.org/officeDocument/2006/relationships/hyperlink" Target="https://ref.ly/Exod28:29-Exod28:35" TargetMode="External"/><Relationship Id="rId106" Type="http://schemas.openxmlformats.org/officeDocument/2006/relationships/hyperlink" Target="https://ref.ly/Lev11:44-Lev11:45" TargetMode="External"/><Relationship Id="rId107" Type="http://schemas.openxmlformats.org/officeDocument/2006/relationships/hyperlink" Target="https://ref.ly/Lev19:1-Lev19:3" TargetMode="External"/><Relationship Id="rId108" Type="http://schemas.openxmlformats.org/officeDocument/2006/relationships/hyperlink" Target="https://ref.ly/Lev20:3-Lev20:8" TargetMode="External"/><Relationship Id="rId109" Type="http://schemas.openxmlformats.org/officeDocument/2006/relationships/hyperlink" Target="https://ref.ly/Ps24:3-Ps24:6" TargetMode="External"/><Relationship Id="rId110" Type="http://schemas.openxmlformats.org/officeDocument/2006/relationships/hyperlink" Target="https://ref.ly/Dan4:8-Dan4:9" TargetMode="External"/><Relationship Id="rId111" Type="http://schemas.openxmlformats.org/officeDocument/2006/relationships/hyperlink" Target="https://ref.ly/Rom8:5-Rom8:14" TargetMode="External"/><Relationship Id="rId112" Type="http://schemas.openxmlformats.org/officeDocument/2006/relationships/hyperlink" Target="https://ref.ly/Gal3:2-Gal3:3" TargetMode="External"/><Relationship Id="rId113" Type="http://schemas.openxmlformats.org/officeDocument/2006/relationships/hyperlink" Target="https://ref.ly/Gal5:16-Gal5:26" TargetMode="External"/><Relationship Id="rId114" Type="http://schemas.openxmlformats.org/officeDocument/2006/relationships/hyperlink" Target="https://ref.ly/1John3:2-1John3:3" TargetMode="External"/><Relationship Id="rId115" Type="http://schemas.openxmlformats.org/officeDocument/2006/relationships/hyperlink" Target="https://ref.ly/Exod19:5-Exod19:6" TargetMode="External"/><Relationship Id="rId116" Type="http://schemas.openxmlformats.org/officeDocument/2006/relationships/hyperlink" Target="https://ref.ly/Exod40:34-Exod40:38" TargetMode="External"/><Relationship Id="rId117" Type="http://schemas.openxmlformats.org/officeDocument/2006/relationships/hyperlink" Target="https://ref.ly/Josh6:1-Josh6:27" TargetMode="External"/><Relationship Id="rId118" Type="http://schemas.openxmlformats.org/officeDocument/2006/relationships/hyperlink" Target="https://ref.ly/Josh7:1-Josh7:26" TargetMode="External"/><Relationship Id="rId119" Type="http://schemas.openxmlformats.org/officeDocument/2006/relationships/hyperlink" Target="https://ref.ly/Deut7:1-Deut7:6" TargetMode="External"/><Relationship Id="rId120" Type="http://schemas.openxmlformats.org/officeDocument/2006/relationships/hyperlink" Target="https://ref.ly/Deut20:16-Deut20:18" TargetMode="External"/><Relationship Id="rId121" Type="http://schemas.openxmlformats.org/officeDocument/2006/relationships/hyperlink" Target="https://ref.ly/Num25:1-Num25:18" TargetMode="External"/><Relationship Id="rId122" Type="http://schemas.openxmlformats.org/officeDocument/2006/relationships/hyperlink" Target="https://ref.ly/Judg2:1-Judg2:15" TargetMode="External"/><Relationship Id="rId123" Type="http://schemas.openxmlformats.org/officeDocument/2006/relationships/hyperlink" Target="https://ref.ly/Gen34:1-Gen34:2" TargetMode="External"/><Relationship Id="rId124" Type="http://schemas.openxmlformats.org/officeDocument/2006/relationships/hyperlink" Target="https://ref.ly/Gen15:16" TargetMode="External"/><Relationship Id="rId125" Type="http://schemas.openxmlformats.org/officeDocument/2006/relationships/hyperlink" Target="https://ref.ly/Lev18:24-Lev18:25" TargetMode="External"/><Relationship Id="rId126" Type="http://schemas.openxmlformats.org/officeDocument/2006/relationships/hyperlink" Target="https://ref.ly/Matt5:9" TargetMode="External"/><Relationship Id="rId127" Type="http://schemas.openxmlformats.org/officeDocument/2006/relationships/hyperlink" Target="https://ref.ly/Matt26:52" TargetMode="External"/><Relationship Id="rId128" Type="http://schemas.openxmlformats.org/officeDocument/2006/relationships/hyperlink" Target="https://ref.ly/Rom12:19" TargetMode="External"/><Relationship Id="rId129" Type="http://schemas.openxmlformats.org/officeDocument/2006/relationships/hyperlink" Target="https://ref.ly/Rev19:11-Rev19:21" TargetMode="External"/><Relationship Id="rId130" Type="http://schemas.openxmlformats.org/officeDocument/2006/relationships/hyperlink" Target="https://ref.ly/Rev20:7-Rev20:10" TargetMode="External"/><Relationship Id="rId131" Type="http://schemas.openxmlformats.org/officeDocument/2006/relationships/hyperlink" Target="https://ref.ly/Gen12:1" TargetMode="External"/><Relationship Id="rId132" Type="http://schemas.openxmlformats.org/officeDocument/2006/relationships/hyperlink" Target="https://ref.ly/Gen13:14-Gen13:17" TargetMode="External"/><Relationship Id="rId133" Type="http://schemas.openxmlformats.org/officeDocument/2006/relationships/hyperlink" Target="https://ref.ly/Gen15:18-Gen15:21" TargetMode="External"/><Relationship Id="rId134" Type="http://schemas.openxmlformats.org/officeDocument/2006/relationships/hyperlink" Target="https://ref.ly/Deut1:30" TargetMode="External"/><Relationship Id="rId135" Type="http://schemas.openxmlformats.org/officeDocument/2006/relationships/hyperlink" Target="https://ref.ly/Deut7:16-Deut7:26" TargetMode="External"/><Relationship Id="rId136" Type="http://schemas.openxmlformats.org/officeDocument/2006/relationships/hyperlink" Target="https://ref.ly/Deut20:1-Deut20:4" TargetMode="External"/><Relationship Id="rId137" Type="http://schemas.openxmlformats.org/officeDocument/2006/relationships/hyperlink" Target="https://ref.ly/Deut20:10-Deut20:18" TargetMode="External"/><Relationship Id="rId138" Type="http://schemas.openxmlformats.org/officeDocument/2006/relationships/hyperlink" Target="https://ref.ly/Deut32:8-Deut32:9" TargetMode="External"/><Relationship Id="rId139" Type="http://schemas.openxmlformats.org/officeDocument/2006/relationships/hyperlink" Target="https://ref.ly/Judg3:27-Judg3:30" TargetMode="External"/><Relationship Id="rId140" Type="http://schemas.openxmlformats.org/officeDocument/2006/relationships/hyperlink" Target="https://ref.ly/1Sam7:7-1Sam7:11" TargetMode="External"/><Relationship Id="rId141" Type="http://schemas.openxmlformats.org/officeDocument/2006/relationships/hyperlink" Target="https://ref.ly/2Chr13:12-2Chr13:19" TargetMode="External"/><Relationship Id="rId142" Type="http://schemas.openxmlformats.org/officeDocument/2006/relationships/hyperlink" Target="https://ref.ly/2Chr20:20-2Chr20:24" TargetMode="External"/><Relationship Id="rId143" Type="http://schemas.openxmlformats.org/officeDocument/2006/relationships/hyperlink" Target="https://ref.ly/Isa13:1-Isa13:5" TargetMode="External"/><Relationship Id="rId144" Type="http://schemas.openxmlformats.org/officeDocument/2006/relationships/hyperlink" Target="https://ref.ly/Joel3:1-Joel3:16" TargetMode="External"/><Relationship Id="rId145" Type="http://schemas.openxmlformats.org/officeDocument/2006/relationships/hyperlink" Target="https://ref.ly/Matt26:50-Matt26:54" TargetMode="External"/><Relationship Id="rId146" Type="http://schemas.openxmlformats.org/officeDocument/2006/relationships/hyperlink" Target="https://ref.ly/Rev20:7-Rev20:15" TargetMode="External"/><Relationship Id="rId147" Type="http://schemas.openxmlformats.org/officeDocument/2006/relationships/hyperlink" Target="https://ref.ly/Jer3:11-Jer4:2" TargetMode="External"/><Relationship Id="rId148" Type="http://schemas.openxmlformats.org/officeDocument/2006/relationships/hyperlink" Target="https://ref.ly/Jer3:22-Jer3:23" TargetMode="External"/><Relationship Id="rId149" Type="http://schemas.openxmlformats.org/officeDocument/2006/relationships/hyperlink" Target="https://ref.ly/Jer4:1-Jer4:2" TargetMode="External"/><Relationship Id="rId150" Type="http://schemas.openxmlformats.org/officeDocument/2006/relationships/hyperlink" Target="https://ref.ly/Jer16:15" TargetMode="External"/><Relationship Id="rId151" Type="http://schemas.openxmlformats.org/officeDocument/2006/relationships/hyperlink" Target="https://ref.ly/Jer23:3-Jer23:8" TargetMode="External"/><Relationship Id="rId152" Type="http://schemas.openxmlformats.org/officeDocument/2006/relationships/hyperlink" Target="https://ref.ly/Jer29:10-Jer29:14" TargetMode="External"/><Relationship Id="rId153" Type="http://schemas.openxmlformats.org/officeDocument/2006/relationships/hyperlink" Target="https://ref.ly/Jer30:1-Jer33:26" TargetMode="External"/><Relationship Id="rId154" Type="http://schemas.openxmlformats.org/officeDocument/2006/relationships/hyperlink" Target="https://ref.ly/Jer46:27-Jer46:28" TargetMode="External"/><Relationship Id="rId155" Type="http://schemas.openxmlformats.org/officeDocument/2006/relationships/hyperlink" Target="https://ref.ly/Jer50:1-Jer51:64" TargetMode="External"/><Relationship Id="rId156" Type="http://schemas.openxmlformats.org/officeDocument/2006/relationships/hyperlink" Target="https://ref.ly/Isa11:1-Isa11:5" TargetMode="External"/><Relationship Id="rId157" Type="http://schemas.openxmlformats.org/officeDocument/2006/relationships/hyperlink" Target="https://ref.ly/Jer23:5-Jer23:6" TargetMode="External"/><Relationship Id="rId158" Type="http://schemas.openxmlformats.org/officeDocument/2006/relationships/hyperlink" Target="https://ref.ly/Jer33:15-Jer33:17" TargetMode="External"/><Relationship Id="rId159" Type="http://schemas.openxmlformats.org/officeDocument/2006/relationships/hyperlink" Target="https://ref.ly/Heb9:13-Heb9:15" TargetMode="External"/><Relationship Id="rId160" Type="http://schemas.openxmlformats.org/officeDocument/2006/relationships/hyperlink" Target="https://ref.ly/Heb12:22-Heb12:24" TargetMode="External"/><Relationship Id="rId161" Type="http://schemas.openxmlformats.org/officeDocument/2006/relationships/hyperlink" Target="https://ref.ly/Isa2:3-Isa2:4" TargetMode="External"/><Relationship Id="rId162" Type="http://schemas.openxmlformats.org/officeDocument/2006/relationships/hyperlink" Target="https://ref.ly/Isa4:2" TargetMode="External"/><Relationship Id="rId163" Type="http://schemas.openxmlformats.org/officeDocument/2006/relationships/hyperlink" Target="https://ref.ly/Isa11:1-Isa11:16" TargetMode="External"/><Relationship Id="rId164" Type="http://schemas.openxmlformats.org/officeDocument/2006/relationships/hyperlink" Target="https://ref.ly/Isa35:1-Isa35:10" TargetMode="External"/><Relationship Id="rId165" Type="http://schemas.openxmlformats.org/officeDocument/2006/relationships/hyperlink" Target="https://ref.ly/Isa52:11-Isa52:12" TargetMode="External"/><Relationship Id="rId166" Type="http://schemas.openxmlformats.org/officeDocument/2006/relationships/hyperlink" Target="https://ref.ly/Jer16:14-Jer16:15" TargetMode="External"/><Relationship Id="rId167" Type="http://schemas.openxmlformats.org/officeDocument/2006/relationships/hyperlink" Target="https://ref.ly/Jer46:27" TargetMode="External"/><Relationship Id="rId168" Type="http://schemas.openxmlformats.org/officeDocument/2006/relationships/hyperlink" Target="https://ref.ly/Hos3:4-Hos3:5" TargetMode="External"/><Relationship Id="rId169" Type="http://schemas.openxmlformats.org/officeDocument/2006/relationships/hyperlink" Target="https://ref.ly/Amos9:11-Amos9:15" TargetMode="External"/><Relationship Id="rId170" Type="http://schemas.openxmlformats.org/officeDocument/2006/relationships/hyperlink" Target="https://ref.ly/2Sam7:11-2Sam7:16" TargetMode="External"/><Relationship Id="rId171" Type="http://schemas.openxmlformats.org/officeDocument/2006/relationships/hyperlink" Target="https://ref.ly/Isa9:6-Isa9:7" TargetMode="External"/><Relationship Id="rId172" Type="http://schemas.openxmlformats.org/officeDocument/2006/relationships/hyperlink" Target="https://ref.ly/Jer33:15-Jer33:16" TargetMode="External"/><Relationship Id="rId173" Type="http://schemas.openxmlformats.org/officeDocument/2006/relationships/hyperlink" Target="https://ref.ly/Ezek37:24-Ezek37:25" TargetMode="External"/><Relationship Id="rId174" Type="http://schemas.openxmlformats.org/officeDocument/2006/relationships/hyperlink" Target="https://ref.ly/Matt1:21-Matt1:23" TargetMode="External"/><Relationship Id="rId175" Type="http://schemas.openxmlformats.org/officeDocument/2006/relationships/hyperlink" Target="https://ref.ly/Luke1:32-Luke1:33" TargetMode="External"/><Relationship Id="rId176" Type="http://schemas.openxmlformats.org/officeDocument/2006/relationships/hyperlink" Target="https://ref.ly/Luke1:69-Luke1:70" TargetMode="External"/><Relationship Id="rId177" Type="http://schemas.openxmlformats.org/officeDocument/2006/relationships/hyperlink" Target="https://ref.ly/Luke9:20-Luke9:22" TargetMode="External"/><Relationship Id="rId178" Type="http://schemas.openxmlformats.org/officeDocument/2006/relationships/hyperlink" Target="https://ref.ly/Luke18:36-Luke18:38" TargetMode="External"/><Relationship Id="rId179" Type="http://schemas.openxmlformats.org/officeDocument/2006/relationships/hyperlink" Target="https://ref.ly/Luke19:36-Luke19:38" TargetMode="External"/><Relationship Id="rId180" Type="http://schemas.openxmlformats.org/officeDocument/2006/relationships/hyperlink" Target="https://ref.ly/Luke22:66-Luke22:71" TargetMode="External"/><Relationship Id="rId181" Type="http://schemas.openxmlformats.org/officeDocument/2006/relationships/hyperlink" Target="https://ref.ly/Luke23:35-Luke23:39" TargetMode="External"/><Relationship Id="rId182" Type="http://schemas.openxmlformats.org/officeDocument/2006/relationships/hyperlink" Target="https://ref.ly/Luke24:26" TargetMode="External"/><Relationship Id="rId183" Type="http://schemas.openxmlformats.org/officeDocument/2006/relationships/hyperlink" Target="https://ref.ly/Luke24:46-Luke24:47" TargetMode="External"/><Relationship Id="rId184" Type="http://schemas.openxmlformats.org/officeDocument/2006/relationships/hyperlink" Target="https://ref.ly/Luke2:25-Luke2:32" TargetMode="External"/><Relationship Id="rId185" Type="http://schemas.openxmlformats.org/officeDocument/2006/relationships/hyperlink" Target="https://ref.ly/Luke3:15" TargetMode="External"/><Relationship Id="rId186" Type="http://schemas.openxmlformats.org/officeDocument/2006/relationships/hyperlink" Target="https://ref.ly/Hab2:3" TargetMode="External"/><Relationship Id="rId187" Type="http://schemas.openxmlformats.org/officeDocument/2006/relationships/hyperlink" Target="https://ref.ly/Hab2:14" TargetMode="External"/><Relationship Id="rId188" Type="http://schemas.openxmlformats.org/officeDocument/2006/relationships/hyperlink" Target="https://ref.ly/Ps47:9" TargetMode="External"/><Relationship Id="rId189" Type="http://schemas.openxmlformats.org/officeDocument/2006/relationships/hyperlink" Target="https://ref.ly/Acts17:24-Acts17:26" TargetMode="External"/><Relationship Id="rId190" Type="http://schemas.openxmlformats.org/officeDocument/2006/relationships/hyperlink" Target="https://ref.ly/Col1:15-Col1:20" TargetMode="External"/><Relationship Id="rId191" Type="http://schemas.openxmlformats.org/officeDocument/2006/relationships/hyperlink" Target="https://ref.ly/Hab3:2-Hab3:15" TargetMode="External"/><Relationship Id="rId192" Type="http://schemas.openxmlformats.org/officeDocument/2006/relationships/hyperlink" Target="https://ref.ly/Eph1:3-Eph1:10" TargetMode="External"/><Relationship Id="rId193" Type="http://schemas.openxmlformats.org/officeDocument/2006/relationships/hyperlink" Target="https://ref.ly/2Pet3:15" TargetMode="External"/><Relationship Id="rId194" Type="http://schemas.openxmlformats.org/officeDocument/2006/relationships/hyperlink" Target="https://ref.ly/Hab1:2-Hab1:4" TargetMode="External"/><Relationship Id="rId195" Type="http://schemas.openxmlformats.org/officeDocument/2006/relationships/hyperlink" Target="https://ref.ly/Hab1:5-Hab1:11" TargetMode="External"/><Relationship Id="rId196" Type="http://schemas.openxmlformats.org/officeDocument/2006/relationships/hyperlink" Target="https://ref.ly/Hab3:16-Hab3:19" TargetMode="External"/><Relationship Id="rId197" Type="http://schemas.openxmlformats.org/officeDocument/2006/relationships/hyperlink" Target="https://ref.ly/Deut29:29" TargetMode="External"/><Relationship Id="rId198" Type="http://schemas.openxmlformats.org/officeDocument/2006/relationships/hyperlink" Target="https://ref.ly/Ps139:6" TargetMode="External"/><Relationship Id="rId199" Type="http://schemas.openxmlformats.org/officeDocument/2006/relationships/hyperlink" Target="https://ref.ly/Ps145:3" TargetMode="External"/><Relationship Id="rId200" Type="http://schemas.openxmlformats.org/officeDocument/2006/relationships/hyperlink" Target="https://ref.ly/Isa55:8-Isa55:9" TargetMode="External"/><Relationship Id="rId201" Type="http://schemas.openxmlformats.org/officeDocument/2006/relationships/hyperlink" Target="https://ref.ly/Dan4:25" TargetMode="External"/><Relationship Id="rId202" Type="http://schemas.openxmlformats.org/officeDocument/2006/relationships/hyperlink" Target="https://ref.ly/Dan4:35" TargetMode="External"/><Relationship Id="rId203" Type="http://schemas.openxmlformats.org/officeDocument/2006/relationships/hyperlink" Target="https://ref.ly/Hab1:2-Hab1:11" TargetMode="External"/><Relationship Id="rId204" Type="http://schemas.openxmlformats.org/officeDocument/2006/relationships/hyperlink" Target="https://ref.ly/Hab2:2-Hab2:20" TargetMode="External"/><Relationship Id="rId205" Type="http://schemas.openxmlformats.org/officeDocument/2006/relationships/hyperlink" Target="https://ref.ly/Hab3:2-Hab3:19" TargetMode="External"/><Relationship Id="rId206" Type="http://schemas.openxmlformats.org/officeDocument/2006/relationships/hyperlink" Target="https://ref.ly/Rom11:33-Rom11:34" TargetMode="External"/><Relationship Id="rId207" Type="http://schemas.openxmlformats.org/officeDocument/2006/relationships/hyperlink" Target="https://ref.ly/Rom13:1" TargetMode="External"/><Relationship Id="rId208" Type="http://schemas.openxmlformats.org/officeDocument/2006/relationships/hyperlink" Target="https://ref.ly/Gen1:27" TargetMode="External"/><Relationship Id="rId209" Type="http://schemas.openxmlformats.org/officeDocument/2006/relationships/hyperlink" Target="https://ref.ly/Gen1:31" TargetMode="External"/><Relationship Id="rId210" Type="http://schemas.openxmlformats.org/officeDocument/2006/relationships/hyperlink" Target="https://ref.ly/Gen1:27-Gen1:28" TargetMode="External"/><Relationship Id="rId211" Type="http://schemas.openxmlformats.org/officeDocument/2006/relationships/hyperlink" Target="https://ref.ly/Gen2:23-Gen2:24" TargetMode="External"/><Relationship Id="rId212" Type="http://schemas.openxmlformats.org/officeDocument/2006/relationships/hyperlink" Target="https://ref.ly/Lev18:7-Lev18:18" TargetMode="External"/><Relationship Id="rId213" Type="http://schemas.openxmlformats.org/officeDocument/2006/relationships/hyperlink" Target="https://ref.ly/Gen19:30-Gen19:38" TargetMode="External"/><Relationship Id="rId214" Type="http://schemas.openxmlformats.org/officeDocument/2006/relationships/hyperlink" Target="https://ref.ly/Gen38:1-Gen38:30" TargetMode="External"/><Relationship Id="rId215" Type="http://schemas.openxmlformats.org/officeDocument/2006/relationships/hyperlink" Target="https://ref.ly/Gen39:7-Gen39:9" TargetMode="External"/><Relationship Id="rId216" Type="http://schemas.openxmlformats.org/officeDocument/2006/relationships/hyperlink" Target="https://ref.ly/Judg19:1-Judg20:48" TargetMode="External"/><Relationship Id="rId217" Type="http://schemas.openxmlformats.org/officeDocument/2006/relationships/hyperlink" Target="https://ref.ly/2Sam13:11-2Sam13:14" TargetMode="External"/><Relationship Id="rId218" Type="http://schemas.openxmlformats.org/officeDocument/2006/relationships/hyperlink" Target="https://ref.ly/Gen3:1-Gen3:24" TargetMode="External"/><Relationship Id="rId219" Type="http://schemas.openxmlformats.org/officeDocument/2006/relationships/hyperlink" Target="https://ref.ly/Eph5:31-Eph5:33" TargetMode="External"/><Relationship Id="rId220" Type="http://schemas.openxmlformats.org/officeDocument/2006/relationships/hyperlink" Target="https://ref.ly/1Cor6:15-1Cor6:20" TargetMode="External"/><Relationship Id="rId221" Type="http://schemas.openxmlformats.org/officeDocument/2006/relationships/hyperlink" Target="https://ref.ly/1Thess4:1-1Thess4:8" TargetMode="External"/><Relationship Id="rId222" Type="http://schemas.openxmlformats.org/officeDocument/2006/relationships/hyperlink" Target="https://ref.ly/Eph5:25-Eph5:33" TargetMode="External"/><Relationship Id="rId223" Type="http://schemas.openxmlformats.org/officeDocument/2006/relationships/hyperlink" Target="https://ref.ly/Deut22:13-Deut22:29" TargetMode="External"/><Relationship Id="rId224" Type="http://schemas.openxmlformats.org/officeDocument/2006/relationships/hyperlink" Target="https://ref.ly/Ruth4:11-Ruth4:13" TargetMode="External"/><Relationship Id="rId225" Type="http://schemas.openxmlformats.org/officeDocument/2006/relationships/hyperlink" Target="https://ref.ly/2Sam11:2-2Sam11:27" TargetMode="External"/><Relationship Id="rId226" Type="http://schemas.openxmlformats.org/officeDocument/2006/relationships/hyperlink" Target="https://ref.ly/Ps127:3-Ps127:5" TargetMode="External"/><Relationship Id="rId227" Type="http://schemas.openxmlformats.org/officeDocument/2006/relationships/hyperlink" Target="https://ref.ly/Eccl2:8-Eccl2:11" TargetMode="External"/><Relationship Id="rId228" Type="http://schemas.openxmlformats.org/officeDocument/2006/relationships/hyperlink" Target="https://ref.ly/Song1:8-Song8:14" TargetMode="External"/><Relationship Id="rId229" Type="http://schemas.openxmlformats.org/officeDocument/2006/relationships/hyperlink" Target="https://ref.ly/Mal2:15-Mal2:16" TargetMode="External"/><Relationship Id="rId230" Type="http://schemas.openxmlformats.org/officeDocument/2006/relationships/hyperlink" Target="https://ref.ly/Matt19:3-Matt19:12" TargetMode="External"/><Relationship Id="rId231" Type="http://schemas.openxmlformats.org/officeDocument/2006/relationships/hyperlink" Target="https://ref.ly/1Cor6:12-1Cor7: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