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hyperlink r:id="rId13">
        <w:r>
          <w:rPr>
            <w:lang w:val="pt_PT" w:bidi="pt_PT"/>
          </w:rPr>
          <w:rPr>
            <w:color w:val="0000EE"/>
            <w:u w:val="single"/>
          </w:rPr>
          <w:t>João 3.4</w:t>
        </w:r>
      </w:hyperlink>
      <w:r>
        <w:rPr>
          <w:lang w:val="pt_PT" w:bidi="pt_PT"/>
        </w:rPr>
        <w:t xml:space="preserve">; </w:t>
      </w:r>
      <w:hyperlink r:id="rId14">
        <w:r>
          <w:rPr>
            <w:lang w:val="pt_PT" w:bidi="pt_PT"/>
          </w:rPr>
          <w:rPr>
            <w:color w:val="0000EE"/>
            <w:u w:val="single"/>
          </w:rPr>
          <w:t>4.11</w:t>
        </w:r>
      </w:hyperlink>
      <w:r>
        <w:rPr>
          <w:lang w:val="pt_PT" w:bidi="pt_PT"/>
        </w:rPr>
        <w:t>,</w:t>
      </w:r>
      <w:hyperlink r:id="rId15">
        <w:r>
          <w:rPr>
            <w:lang w:val="pt_PT" w:bidi="pt_PT"/>
          </w:rPr>
          <w:rPr>
            <w:color w:val="0000EE"/>
            <w:u w:val="single"/>
          </w:rPr>
          <w:t>33</w:t>
        </w:r>
      </w:hyperlink>
      <w:r>
        <w:rPr>
          <w:lang w:val="pt_PT" w:bidi="pt_PT"/>
        </w:rPr>
        <w:t xml:space="preserve">; </w:t>
      </w:r>
      <w:hyperlink r:id="rId16">
        <w:r>
          <w:rPr>
            <w:lang w:val="pt_PT" w:bidi="pt_PT"/>
          </w:rPr>
          <w:rPr>
            <w:color w:val="0000EE"/>
            <w:u w:val="single"/>
          </w:rPr>
          <w:t>7.35</w:t>
        </w:r>
      </w:hyperlink>
      <w:r>
        <w:rPr>
          <w:lang w:val="pt_PT" w:bidi="pt_PT"/>
        </w:rPr>
        <w:t xml:space="preserve">; </w:t>
      </w:r>
      <w:hyperlink r:id="rId17">
        <w:r>
          <w:rPr>
            <w:lang w:val="pt_PT" w:bidi="pt_PT"/>
          </w:rPr>
          <w:rPr>
            <w:color w:val="0000EE"/>
            <w:u w:val="single"/>
          </w:rPr>
          <w:t>11.12–13</w:t>
        </w:r>
      </w:hyperlink>
      <w:r>
        <w:rPr>
          <w:lang w:val="pt_PT" w:bidi="pt_PT"/>
        </w:rPr>
        <w:t>). Elas discordavam sobre quem Jesus era. Quando perceberam o que ele realmente queria dizer, alguns queriam prendê-lo, enquanto outros desejavam segui-lo (</w:t>
      </w:r>
      <w:hyperlink r:id="rId18">
        <w:r>
          <w:rPr>
            <w:lang w:val="pt_PT" w:bidi="pt_PT"/>
          </w:rPr>
          <w:rPr>
            <w:color w:val="0000EE"/>
            <w:u w:val="single"/>
          </w:rPr>
          <w:t>7.40–44</w:t>
        </w:r>
      </w:hyperlink>
      <w:r>
        <w:rPr>
          <w:lang w:val="pt_PT" w:bidi="pt_PT"/>
        </w:rPr>
        <w:t xml:space="preserve">). Somente mais tarde, após os discípulos receberem o Espírito Santo, eles compreenderam plenamente sua importância (veja </w:t>
      </w:r>
      <w:hyperlink r:id="rId19">
        <w:r>
          <w:rPr>
            <w:lang w:val="pt_PT" w:bidi="pt_PT"/>
          </w:rPr>
          <w:rPr>
            <w:color w:val="0000EE"/>
            <w:u w:val="single"/>
          </w:rPr>
          <w:t>16.12–13</w:t>
        </w:r>
      </w:hyperlink>
      <w:r>
        <w:rPr>
          <w:lang w:val="pt_PT" w:bidi="pt_PT"/>
        </w:rPr>
        <w:t>).</w:t>
      </w:r>
    </w:p>
    <w:p>
      <w:pPr/>
      <w:r>
        <w:rPr>
          <w:lang w:val="pt_PT" w:bidi="pt_PT"/>
        </w:rPr>
      </w:r>
      <w:r>
        <w:rPr>
          <w:lang w:val="pt_PT" w:bidi="pt_PT"/>
        </w:rPr>
        <w:t>O mundo permanece em escuridão espiritual e luta para entender a vida ou Deus (</w:t>
      </w:r>
      <w:hyperlink r:id="rId20">
        <w:r>
          <w:rPr>
            <w:lang w:val="pt_PT" w:bidi="pt_PT"/>
          </w:rPr>
          <w:rPr>
            <w:color w:val="0000EE"/>
            <w:u w:val="single"/>
          </w:rPr>
          <w:t>Jó 1.5</w:t>
        </w:r>
      </w:hyperlink>
      <w:r>
        <w:rPr>
          <w:lang w:val="pt_PT" w:bidi="pt_PT"/>
        </w:rPr>
        <w:t>,</w:t>
      </w:r>
      <w:hyperlink r:id="rId21">
        <w:r>
          <w:rPr>
            <w:lang w:val="pt_PT" w:bidi="pt_PT"/>
          </w:rPr>
          <w:rPr>
            <w:color w:val="0000EE"/>
            <w:u w:val="single"/>
          </w:rPr>
          <w:t>10</w:t>
        </w:r>
      </w:hyperlink>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hyperlink r:id="rId22">
        <w:r>
          <w:rPr>
            <w:lang w:val="pt_PT" w:bidi="pt_PT"/>
          </w:rPr>
          <w:rPr>
            <w:color w:val="0000EE"/>
            <w:u w:val="single"/>
          </w:rPr>
          <w:t>3.19–20</w:t>
        </w:r>
      </w:hyperlink>
      <w:r>
        <w:rPr>
          <w:lang w:val="pt_PT" w:bidi="pt_PT"/>
        </w:rPr>
        <w:t>). Somente o Espírito de Deus pode transformar e ajudar as pessoas a ver claramente como os filhos de Deus veem (</w:t>
      </w:r>
      <w:hyperlink r:id="rId23">
        <w:r>
          <w:rPr>
            <w:lang w:val="pt_PT" w:bidi="pt_PT"/>
          </w:rPr>
          <w:rPr>
            <w:color w:val="0000EE"/>
            <w:u w:val="single"/>
          </w:rPr>
          <w:t>3.21</w:t>
        </w:r>
      </w:hyperlink>
      <w:r>
        <w:rPr>
          <w:lang w:val="pt_PT" w:bidi="pt_PT"/>
        </w:rPr>
        <w:t xml:space="preserve">; </w:t>
      </w:r>
      <w:hyperlink r:id="rId24">
        <w:r>
          <w:rPr>
            <w:lang w:val="pt_PT" w:bidi="pt_PT"/>
          </w:rPr>
          <w:rPr>
            <w:color w:val="0000EE"/>
            <w:u w:val="single"/>
          </w:rPr>
          <w:t>8.12</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6.8–13</w:t>
        </w:r>
      </w:hyperlink>
      <w:r>
        <w:rPr>
          <w:lang w:val="pt_PT" w:bidi="pt_PT"/>
        </w:rPr>
        <w:t xml:space="preserve">; </w:t>
      </w:r>
      <w:hyperlink r:id="rId28">
        <w:r>
          <w:rPr>
            <w:lang w:val="pt_PT" w:bidi="pt_PT"/>
          </w:rPr>
          <w:rPr>
            <w:color w:val="0000EE"/>
            <w:u w:val="single"/>
          </w:rPr>
          <w:t>56.10–11</w:t>
        </w:r>
      </w:hyperlink>
      <w:r>
        <w:rPr>
          <w:lang w:val="pt_PT" w:bidi="pt_PT"/>
        </w:rPr>
        <w:t xml:space="preserve">; </w:t>
      </w:r>
      <w:hyperlink r:id="rId29">
        <w:r>
          <w:rPr>
            <w:lang w:val="pt_PT" w:bidi="pt_PT"/>
          </w:rPr>
          <w:rPr>
            <w:color w:val="0000EE"/>
            <w:u w:val="single"/>
          </w:rPr>
          <w:t>Mateus 13.11–17</w:t>
        </w:r>
      </w:hyperlink>
      <w:r>
        <w:rPr>
          <w:lang w:val="pt_PT" w:bidi="pt_PT"/>
        </w:rPr>
        <w:t xml:space="preserve">; </w:t>
      </w:r>
      <w:hyperlink r:id="rId30">
        <w:r>
          <w:rPr>
            <w:lang w:val="pt_PT" w:bidi="pt_PT"/>
          </w:rPr>
          <w:rPr>
            <w:color w:val="0000EE"/>
            <w:u w:val="single"/>
          </w:rPr>
          <w:t>João 1.10–11</w:t>
        </w:r>
      </w:hyperlink>
      <w:r>
        <w:rPr>
          <w:lang w:val="pt_PT" w:bidi="pt_PT"/>
        </w:rPr>
        <w:t xml:space="preserve">; </w:t>
      </w:r>
      <w:hyperlink r:id="rId22">
        <w:r>
          <w:rPr>
            <w:lang w:val="pt_PT" w:bidi="pt_PT"/>
          </w:rPr>
          <w:rPr>
            <w:color w:val="0000EE"/>
            <w:u w:val="single"/>
          </w:rPr>
          <w:t>3.19–20</w:t>
        </w:r>
      </w:hyperlink>
      <w:r>
        <w:rPr>
          <w:lang w:val="pt_PT" w:bidi="pt_PT"/>
        </w:rPr>
        <w:t xml:space="preserve">; </w:t>
      </w:r>
      <w:hyperlink r:id="rId31">
        <w:r>
          <w:rPr>
            <w:lang w:val="pt_PT" w:bidi="pt_PT"/>
          </w:rPr>
          <w:rPr>
            <w:color w:val="0000EE"/>
            <w:u w:val="single"/>
          </w:rPr>
          <w:t>João 7.32–36</w:t>
        </w:r>
      </w:hyperlink>
      <w:r>
        <w:rPr>
          <w:lang w:val="pt_PT" w:bidi="pt_PT"/>
        </w:rPr>
        <w:t xml:space="preserve">; </w:t>
      </w:r>
      <w:hyperlink r:id="rId32">
        <w:r>
          <w:rPr>
            <w:lang w:val="pt_PT" w:bidi="pt_PT"/>
          </w:rPr>
          <w:rPr>
            <w:color w:val="0000EE"/>
            <w:u w:val="single"/>
          </w:rPr>
          <w:t>9.40–41</w:t>
        </w:r>
      </w:hyperlink>
      <w:r>
        <w:rPr>
          <w:lang w:val="pt_PT" w:bidi="pt_PT"/>
        </w:rPr>
        <w:t xml:space="preserve">; </w:t>
      </w:r>
      <w:hyperlink r:id="rId33">
        <w:r>
          <w:rPr>
            <w:lang w:val="pt_PT" w:bidi="pt_PT"/>
          </w:rPr>
          <w:rPr>
            <w:color w:val="0000EE"/>
            <w:u w:val="single"/>
          </w:rPr>
          <w:t>12.40</w:t>
        </w:r>
      </w:hyperlink>
      <w:r>
        <w:rPr>
          <w:lang w:val="pt_PT" w:bidi="pt_PT"/>
        </w:rPr>
        <w:t xml:space="preserve">; </w:t>
      </w:r>
      <w:hyperlink r:id="rId34">
        <w:r>
          <w:rPr>
            <w:lang w:val="pt_PT" w:bidi="pt_PT"/>
          </w:rPr>
          <w:rPr>
            <w:color w:val="0000EE"/>
            <w:u w:val="single"/>
          </w:rPr>
          <w:t>Romanos 1.21</w:t>
        </w:r>
      </w:hyperlink>
      <w:r>
        <w:rPr>
          <w:lang w:val="pt_PT" w:bidi="pt_PT"/>
        </w:rPr>
        <w:t xml:space="preserve">; </w:t>
      </w:r>
      <w:hyperlink r:id="rId35">
        <w:r>
          <w:rPr>
            <w:lang w:val="pt_PT" w:bidi="pt_PT"/>
          </w:rPr>
          <w:rPr>
            <w:color w:val="0000EE"/>
            <w:u w:val="single"/>
          </w:rPr>
          <w:t>2 Coríntios 3.13–18</w:t>
        </w:r>
      </w:hyperlink>
      <w:r>
        <w:rPr>
          <w:lang w:val="pt_PT" w:bidi="pt_PT"/>
        </w:rPr>
        <w:t xml:space="preserve">; </w:t>
      </w:r>
      <w:hyperlink r:id="rId36">
        <w:r>
          <w:rPr>
            <w:lang w:val="pt_PT" w:bidi="pt_PT"/>
          </w:rPr>
          <w:rPr>
            <w:color w:val="0000EE"/>
            <w:u w:val="single"/>
          </w:rPr>
          <w:t>4.3–4</w:t>
        </w:r>
      </w:hyperlink>
      <w:r>
        <w:rPr>
          <w:lang w:val="pt_PT" w:bidi="pt_PT"/>
        </w:rPr>
        <w:t xml:space="preserve">; </w:t>
      </w:r>
      <w:hyperlink r:id="rId37">
        <w:r>
          <w:rPr>
            <w:lang w:val="pt_PT" w:bidi="pt_PT"/>
          </w:rPr>
          <w:rPr>
            <w:color w:val="0000EE"/>
            <w:u w:val="single"/>
          </w:rPr>
          <w:t>1 João 2.9–11</w:t>
        </w:r>
      </w:hyperlink>
      <w:r>
        <w:rPr>
          <w:lang w:val="pt_PT" w:bidi="pt_PT"/>
        </w:rPr>
        <w:t xml:space="preserve">; </w:t>
      </w:r>
      <w:hyperlink r:id="rId38">
        <w:r>
          <w:rPr>
            <w:lang w:val="pt_PT" w:bidi="pt_PT"/>
          </w:rPr>
          <w:rPr>
            <w:color w:val="0000EE"/>
            <w:u w:val="single"/>
          </w:rPr>
          <w:t>Apocalipse 3.17</w:t>
        </w:r>
      </w:hyperlink>
      <w:r>
        <w:rPr>
          <w:lang w:val="pt_PT" w:bidi="pt_PT"/>
        </w:rPr>
      </w:r>
      <w:r>
        <w:rPr>
          <w:lang w:val="pt_PT" w:bidi="pt_PT"/>
        </w:rPr>
      </w: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hyperlink r:id="rId39">
        <w:r>
          <w:rPr>
            <w:lang w:val="pt_PT" w:bidi="pt_PT"/>
          </w:rPr>
          <w:rPr>
            <w:color w:val="0000EE"/>
            <w:u w:val="single"/>
          </w:rPr>
          <w:t>Êxodo 19.8</w:t>
        </w:r>
      </w:hyperlink>
      <w:r>
        <w:rPr>
          <w:lang w:val="pt_PT" w:bidi="pt_PT"/>
        </w:rPr>
        <w:t>). A seção sobre maldições e bênçãos explica como Deus recompensaria a obediência e puniria a desobediência (</w:t>
      </w:r>
      <w:hyperlink r:id="rId40">
        <w:r>
          <w:rPr>
            <w:lang w:val="pt_PT" w:bidi="pt_PT"/>
          </w:rPr>
          <w:rPr>
            <w:color w:val="0000EE"/>
            <w:u w:val="single"/>
          </w:rPr>
          <w:t>Deuteronômio 27.1–29.1</w:t>
        </w:r>
      </w:hyperlink>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hyperlink r:id="rId41">
        <w:r>
          <w:rPr>
            <w:lang w:val="pt_PT" w:bidi="pt_PT"/>
          </w:rPr>
          <w:rPr>
            <w:color w:val="0000EE"/>
            <w:u w:val="single"/>
          </w:rPr>
          <w:t>Mateus 24–25</w:t>
        </w:r>
      </w:hyperlink>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hyperlink r:id="rId42">
        <w:r>
          <w:rPr>
            <w:lang w:val="pt_PT" w:bidi="pt_PT"/>
          </w:rPr>
          <w:rPr>
            <w:color w:val="0000EE"/>
            <w:u w:val="single"/>
          </w:rPr>
          <w:t>2 Reis 17.7–20</w:t>
        </w:r>
      </w:hyperlink>
      <w:r>
        <w:rPr>
          <w:lang w:val="pt_PT" w:bidi="pt_PT"/>
        </w:rPr>
        <w:t>. Quando os israelitas quebraram os dois primeiros mandamentos, violaram toda a aliança (</w:t>
      </w:r>
      <w:hyperlink r:id="rId43">
        <w:r>
          <w:rPr>
            <w:lang w:val="pt_PT" w:bidi="pt_PT"/>
          </w:rPr>
          <w:rPr>
            <w:color w:val="0000EE"/>
            <w:u w:val="single"/>
          </w:rPr>
          <w:t>Deuteronômio 5.7–10</w:t>
        </w:r>
      </w:hyperlink>
      <w:r>
        <w:rPr>
          <w:lang w:val="pt_PT" w:bidi="pt_PT"/>
        </w:rPr>
        <w:t xml:space="preserve">). A rebelião deles trouxe as maldições de </w:t>
      </w:r>
      <w:hyperlink r:id="rId44">
        <w:r>
          <w:rPr>
            <w:lang w:val="pt_PT" w:bidi="pt_PT"/>
          </w:rPr>
          <w:rPr>
            <w:color w:val="0000EE"/>
            <w:u w:val="single"/>
          </w:rPr>
          <w:t>Deuteronômio 28</w:t>
        </w:r>
      </w:hyperlink>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Gênesis 9.24–27</w:t>
        </w:r>
      </w:hyperlink>
      <w:r>
        <w:rPr>
          <w:lang w:val="pt_PT" w:bidi="pt_PT"/>
        </w:rPr>
        <w:t xml:space="preserve">; </w:t>
      </w:r>
      <w:hyperlink r:id="rId46">
        <w:r>
          <w:rPr>
            <w:lang w:val="pt_PT" w:bidi="pt_PT"/>
          </w:rPr>
          <w:rPr>
            <w:color w:val="0000EE"/>
            <w:u w:val="single"/>
          </w:rPr>
          <w:t>Levítico 26.3–45</w:t>
        </w:r>
      </w:hyperlink>
      <w:r>
        <w:rPr>
          <w:lang w:val="pt_PT" w:bidi="pt_PT"/>
        </w:rPr>
        <w:t xml:space="preserve">; </w:t>
      </w:r>
      <w:hyperlink r:id="rId47">
        <w:r>
          <w:rPr>
            <w:lang w:val="pt_PT" w:bidi="pt_PT"/>
          </w:rPr>
          <w:rPr>
            <w:color w:val="0000EE"/>
            <w:u w:val="single"/>
          </w:rPr>
          <w:t>Deuteronômio 8.7–20</w:t>
        </w:r>
      </w:hyperlink>
      <w:r>
        <w:rPr>
          <w:lang w:val="pt_PT" w:bidi="pt_PT"/>
        </w:rPr>
        <w:t xml:space="preserve">; </w:t>
      </w:r>
      <w:hyperlink r:id="rId48">
        <w:r>
          <w:rPr>
            <w:lang w:val="pt_PT" w:bidi="pt_PT"/>
          </w:rPr>
          <w:rPr>
            <w:color w:val="0000EE"/>
            <w:u w:val="single"/>
          </w:rPr>
          <w:t>11.29</w:t>
        </w:r>
      </w:hyperlink>
      <w:r>
        <w:rPr>
          <w:lang w:val="pt_PT" w:bidi="pt_PT"/>
        </w:rPr>
        <w:t xml:space="preserve">; </w:t>
      </w:r>
      <w:hyperlink r:id="rId40">
        <w:r>
          <w:rPr>
            <w:lang w:val="pt_PT" w:bidi="pt_PT"/>
          </w:rPr>
          <w:rPr>
            <w:color w:val="0000EE"/>
            <w:u w:val="single"/>
          </w:rPr>
          <w:t>Deuteronômio 27.1–29.1</w:t>
        </w:r>
      </w:hyperlink>
      <w:r>
        <w:rPr>
          <w:lang w:val="pt_PT" w:bidi="pt_PT"/>
        </w:rPr>
        <w:t xml:space="preserve">; </w:t>
      </w:r>
      <w:hyperlink r:id="rId49">
        <w:r>
          <w:rPr>
            <w:lang w:val="pt_PT" w:bidi="pt_PT"/>
          </w:rPr>
          <w:rPr>
            <w:color w:val="0000EE"/>
            <w:u w:val="single"/>
          </w:rPr>
          <w:t>Josué 8.33–35</w:t>
        </w:r>
      </w:hyperlink>
      <w:r>
        <w:rPr>
          <w:lang w:val="pt_PT" w:bidi="pt_PT"/>
        </w:rPr>
        <w:t xml:space="preserve">; </w:t>
      </w:r>
      <w:hyperlink r:id="rId42">
        <w:r>
          <w:rPr>
            <w:lang w:val="pt_PT" w:bidi="pt_PT"/>
          </w:rPr>
          <w:rPr>
            <w:color w:val="0000EE"/>
            <w:u w:val="single"/>
          </w:rPr>
          <w:t>2 Reis 17.7–20</w:t>
        </w:r>
      </w:hyperlink>
      <w:r>
        <w:rPr>
          <w:lang w:val="pt_PT" w:bidi="pt_PT"/>
        </w:rPr>
        <w:t xml:space="preserve">; </w:t>
      </w:r>
      <w:hyperlink r:id="rId50">
        <w:r>
          <w:rPr>
            <w:lang w:val="pt_PT" w:bidi="pt_PT"/>
          </w:rPr>
          <w:rPr>
            <w:color w:val="0000EE"/>
            <w:u w:val="single"/>
          </w:rPr>
          <w:t>2 Crônicas 36.17–21.</w:t>
        </w:r>
      </w:hyperlink>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hyperlink r:id="rId51">
        <w:r>
          <w:rPr>
            <w:lang w:val="pt_PT" w:bidi="pt_PT"/>
          </w:rPr>
          <w:rPr>
            <w:color w:val="0000EE"/>
            <w:u w:val="single"/>
          </w:rPr>
          <w:t>1 Pedro 2.2–3</w:t>
        </w:r>
      </w:hyperlink>
      <w:r>
        <w:rPr>
          <w:lang w:val="pt_PT" w:bidi="pt_PT"/>
        </w:rPr>
        <w:t>). Eventualmente, eles estarão prontos para o "alimento sólido" de ensinamentos mais profundos (</w:t>
      </w:r>
      <w:hyperlink r:id="rId52">
        <w:r>
          <w:rPr>
            <w:lang w:val="pt_PT" w:bidi="pt_PT"/>
          </w:rPr>
          <w:rPr>
            <w:color w:val="0000EE"/>
            <w:u w:val="single"/>
          </w:rPr>
          <w:t>Hebreus 5.11–14</w:t>
        </w:r>
      </w:hyperlink>
      <w:r>
        <w:rPr>
          <w:lang w:val="pt_PT" w:bidi="pt_PT"/>
        </w:rPr>
        <w:t>).</w:t>
      </w:r>
    </w:p>
    <w:p>
      <w:pPr/>
      <w:r>
        <w:rPr>
          <w:lang w:val="pt_PT" w:bidi="pt_PT"/>
        </w:rPr>
      </w:r>
      <w:r>
        <w:rPr>
          <w:lang w:val="pt_PT" w:bidi="pt_PT"/>
        </w:rPr>
        <w:t>Maturidade espiritual envolve a capacidade de compreender a sabedoria espiritual (</w:t>
      </w:r>
      <w:hyperlink r:id="rId53">
        <w:r>
          <w:rPr>
            <w:lang w:val="pt_PT" w:bidi="pt_PT"/>
          </w:rPr>
          <w:rPr>
            <w:color w:val="0000EE"/>
            <w:u w:val="single"/>
          </w:rPr>
          <w:t>1 Coríntios 2.6</w:t>
        </w:r>
      </w:hyperlink>
      <w:r>
        <w:rPr>
          <w:lang w:val="pt_PT" w:bidi="pt_PT"/>
        </w:rPr>
        <w:t>). O apóstolo Paulo instrui que os cristãos pensem de forma madura (</w:t>
      </w:r>
      <w:hyperlink r:id="rId54">
        <w:r>
          <w:rPr>
            <w:lang w:val="pt_PT" w:bidi="pt_PT"/>
          </w:rPr>
          <w:rPr>
            <w:color w:val="0000EE"/>
            <w:u w:val="single"/>
          </w:rPr>
          <w:t>1 Coríntios 14.20</w:t>
        </w:r>
      </w:hyperlink>
      <w:r>
        <w:rPr>
          <w:lang w:val="pt_PT" w:bidi="pt_PT"/>
        </w:rPr>
        <w:t>). O corpo de Cristo amadurece à medida que os cristãos se tornam espiritualmente equipados e aprendem sobre o Filho de Deus (</w:t>
      </w:r>
      <w:hyperlink r:id="rId55">
        <w:r>
          <w:rPr>
            <w:lang w:val="pt_PT" w:bidi="pt_PT"/>
          </w:rPr>
          <w:rPr>
            <w:color w:val="0000EE"/>
            <w:u w:val="single"/>
          </w:rPr>
          <w:t>Efésios 4.11–16</w:t>
        </w:r>
      </w:hyperlink>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hyperlink r:id="rId56">
        <w:r>
          <w:rPr>
            <w:lang w:val="pt_PT" w:bidi="pt_PT"/>
          </w:rPr>
          <w:rPr>
            <w:color w:val="0000EE"/>
            <w:u w:val="single"/>
          </w:rPr>
          <w:t>Hebreus 5.12</w:t>
        </w:r>
      </w:hyperlink>
      <w:r>
        <w:rPr>
          <w:lang w:val="pt_PT" w:bidi="pt_PT"/>
        </w:rPr>
        <w:t>). Eles não tinham sido atentos aos ensinamentos de Deus. Já eram cristãos há tempo suficiente para ensinar outros, mas sua crescente insensibilidade os tornava espiritualmente apáticos (</w:t>
      </w:r>
      <w:hyperlink r:id="rId57">
        <w:r>
          <w:rPr>
            <w:lang w:val="pt_PT" w:bidi="pt_PT"/>
          </w:rPr>
          <w:rPr>
            <w:color w:val="0000EE"/>
            <w:u w:val="single"/>
          </w:rPr>
          <w:t>5.11–12</w:t>
        </w:r>
      </w:hyperlink>
      <w:r>
        <w:rPr>
          <w:lang w:val="pt_PT" w:bidi="pt_PT"/>
        </w:rPr>
        <w:t xml:space="preserve">; compare </w:t>
      </w:r>
      <w:hyperlink r:id="rId58">
        <w:r>
          <w:rPr>
            <w:lang w:val="pt_PT" w:bidi="pt_PT"/>
          </w:rPr>
          <w:rPr>
            <w:color w:val="0000EE"/>
            <w:u w:val="single"/>
          </w:rPr>
          <w:t>1 Coríntios 3.1–3</w:t>
        </w:r>
      </w:hyperlink>
      <w:r>
        <w:rPr>
          <w:lang w:val="pt_PT" w:bidi="pt_PT"/>
        </w:rPr>
        <w:t>).</w:t>
      </w:r>
    </w:p>
    <w:p>
      <w:pPr/>
      <w:r>
        <w:rPr>
          <w:lang w:val="pt_PT" w:bidi="pt_PT"/>
        </w:rPr>
      </w:r>
      <w:r>
        <w:rPr>
          <w:lang w:val="pt_PT" w:bidi="pt_PT"/>
        </w:rPr>
        <w:t>Eles não tinham a maturidade para entender a diferença básica entre o certo e o errado (</w:t>
      </w:r>
      <w:hyperlink r:id="rId59">
        <w:r>
          <w:rPr>
            <w:lang w:val="pt_PT" w:bidi="pt_PT"/>
          </w:rPr>
          <w:rPr>
            <w:color w:val="0000EE"/>
            <w:u w:val="single"/>
          </w:rPr>
          <w:t>Hebreus 5.14</w:t>
        </w:r>
      </w:hyperlink>
      <w:r>
        <w:rPr>
          <w:lang w:val="pt_PT" w:bidi="pt_PT"/>
        </w:rPr>
        <w:t>). Portanto, o autor os desafiou a crescer em maturidade. Isso foi para que ele pudesse compartilhar verdades mais profundas da fé, em vez de cobrir repetidamente os fundamentos (</w:t>
      </w:r>
      <w:hyperlink r:id="rId60">
        <w:r>
          <w:rPr>
            <w:lang w:val="pt_PT" w:bidi="pt_PT"/>
          </w:rPr>
          <w:rPr>
            <w:color w:val="0000EE"/>
            <w:u w:val="single"/>
          </w:rPr>
          <w:t>6.1–3</w:t>
        </w:r>
      </w:hyperlink>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1 Coríntios 2.6</w:t>
        </w:r>
      </w:hyperlink>
      <w:r>
        <w:rPr>
          <w:lang w:val="pt_PT" w:bidi="pt_PT"/>
        </w:rPr>
        <w:t xml:space="preserve">; </w:t>
      </w:r>
      <w:hyperlink r:id="rId58">
        <w:r>
          <w:rPr>
            <w:lang w:val="pt_PT" w:bidi="pt_PT"/>
          </w:rPr>
          <w:rPr>
            <w:color w:val="0000EE"/>
            <w:u w:val="single"/>
          </w:rPr>
          <w:t>3.1–3</w:t>
        </w:r>
      </w:hyperlink>
      <w:r>
        <w:rPr>
          <w:lang w:val="pt_PT" w:bidi="pt_PT"/>
        </w:rPr>
        <w:t xml:space="preserve">; </w:t>
      </w:r>
      <w:hyperlink r:id="rId54">
        <w:r>
          <w:rPr>
            <w:lang w:val="pt_PT" w:bidi="pt_PT"/>
          </w:rPr>
          <w:rPr>
            <w:color w:val="0000EE"/>
            <w:u w:val="single"/>
          </w:rPr>
          <w:t>14.20</w:t>
        </w:r>
      </w:hyperlink>
      <w:r>
        <w:rPr>
          <w:lang w:val="pt_PT" w:bidi="pt_PT"/>
        </w:rPr>
        <w:t xml:space="preserve">; </w:t>
      </w:r>
      <w:hyperlink r:id="rId61">
        <w:r>
          <w:rPr>
            <w:lang w:val="pt_PT" w:bidi="pt_PT"/>
          </w:rPr>
          <w:rPr>
            <w:color w:val="0000EE"/>
            <w:u w:val="single"/>
          </w:rPr>
          <w:t>2 Coríntios 13.9–11</w:t>
        </w:r>
      </w:hyperlink>
      <w:r>
        <w:rPr>
          <w:lang w:val="pt_PT" w:bidi="pt_PT"/>
        </w:rPr>
        <w:t xml:space="preserve">; </w:t>
      </w:r>
      <w:hyperlink r:id="rId55">
        <w:r>
          <w:rPr>
            <w:lang w:val="pt_PT" w:bidi="pt_PT"/>
          </w:rPr>
          <w:rPr>
            <w:color w:val="0000EE"/>
            <w:u w:val="single"/>
          </w:rPr>
          <w:t>Efésios 4.11–16</w:t>
        </w:r>
      </w:hyperlink>
      <w:r>
        <w:rPr>
          <w:lang w:val="pt_PT" w:bidi="pt_PT"/>
        </w:rPr>
        <w:t xml:space="preserve">; </w:t>
      </w:r>
      <w:hyperlink r:id="rId62">
        <w:r>
          <w:rPr>
            <w:lang w:val="pt_PT" w:bidi="pt_PT"/>
          </w:rPr>
          <w:rPr>
            <w:color w:val="0000EE"/>
            <w:u w:val="single"/>
          </w:rPr>
          <w:t>Colossenses 4.12</w:t>
        </w:r>
      </w:hyperlink>
      <w:r>
        <w:rPr>
          <w:lang w:val="pt_PT" w:bidi="pt_PT"/>
        </w:rPr>
        <w:t xml:space="preserve">; </w:t>
      </w:r>
      <w:hyperlink r:id="rId52">
        <w:r>
          <w:rPr>
            <w:lang w:val="pt_PT" w:bidi="pt_PT"/>
          </w:rPr>
          <w:rPr>
            <w:color w:val="0000EE"/>
            <w:u w:val="single"/>
          </w:rPr>
          <w:t>Hebreus 5.11–14</w:t>
        </w:r>
      </w:hyperlink>
      <w:r>
        <w:rPr>
          <w:lang w:val="pt_PT" w:bidi="pt_PT"/>
        </w:rPr>
        <w:t xml:space="preserve">; </w:t>
      </w:r>
      <w:hyperlink r:id="rId60">
        <w:r>
          <w:rPr>
            <w:lang w:val="pt_PT" w:bidi="pt_PT"/>
          </w:rPr>
          <w:rPr>
            <w:color w:val="0000EE"/>
            <w:u w:val="single"/>
          </w:rPr>
          <w:t>6.1–3</w:t>
        </w:r>
      </w:hyperlink>
      <w:r>
        <w:rPr>
          <w:lang w:val="pt_PT" w:bidi="pt_PT"/>
        </w:rPr>
        <w:t xml:space="preserve">; </w:t>
      </w:r>
      <w:hyperlink r:id="rId63">
        <w:r>
          <w:rPr>
            <w:lang w:val="pt_PT" w:bidi="pt_PT"/>
          </w:rPr>
          <w:rPr>
            <w:color w:val="0000EE"/>
            <w:u w:val="single"/>
          </w:rPr>
          <w:t>10.14</w:t>
        </w:r>
      </w:hyperlink>
      <w:r>
        <w:rPr>
          <w:lang w:val="pt_PT" w:bidi="pt_PT"/>
        </w:rPr>
        <w:t xml:space="preserve">; </w:t>
      </w:r>
      <w:hyperlink r:id="rId64">
        <w:r>
          <w:rPr>
            <w:lang w:val="pt_PT" w:bidi="pt_PT"/>
          </w:rPr>
          <w:rPr>
            <w:color w:val="0000EE"/>
            <w:u w:val="single"/>
          </w:rPr>
          <w:t>12.1–2</w:t>
        </w:r>
      </w:hyperlink>
      <w:r>
        <w:rPr>
          <w:lang w:val="pt_PT" w:bidi="pt_PT"/>
        </w:rPr>
        <w:t xml:space="preserve">; </w:t>
      </w:r>
      <w:hyperlink r:id="rId51">
        <w:r>
          <w:rPr>
            <w:lang w:val="pt_PT" w:bidi="pt_PT"/>
          </w:rPr>
          <w:rPr>
            <w:color w:val="0000EE"/>
            <w:u w:val="single"/>
          </w:rPr>
          <w:t>1 Pedro 2.1–3.</w:t>
        </w:r>
      </w:hyperlink>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hyperlink r:id="rId65">
        <w:r>
          <w:rPr>
            <w:lang w:val="pt_PT" w:bidi="pt_PT"/>
          </w:rPr>
          <w:rPr>
            <w:color w:val="0000EE"/>
            <w:u w:val="single"/>
          </w:rPr>
          <w:t>1 Pedro 4.17</w:t>
        </w:r>
      </w:hyperlink>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hyperlink r:id="rId66">
        <w:r>
          <w:rPr>
            <w:lang w:val="pt_PT" w:bidi="pt_PT"/>
          </w:rPr>
          <w:rPr>
            <w:color w:val="0000EE"/>
            <w:u w:val="single"/>
          </w:rPr>
          <w:t>Gênesis 12.3</w:t>
        </w:r>
      </w:hyperlink>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hyperlink r:id="rId66">
        <w:r>
          <w:rPr>
            <w:lang w:val="pt_PT" w:bidi="pt_PT"/>
          </w:rPr>
          <w:rPr>
            <w:color w:val="0000EE"/>
            <w:u w:val="single"/>
          </w:rPr>
          <w:t>Gênesis 12.3</w:t>
        </w:r>
      </w:hyperlink>
      <w:r>
        <w:rPr>
          <w:lang w:val="pt_PT" w:bidi="pt_PT"/>
        </w:rPr>
        <w:t xml:space="preserve">; veja também </w:t>
      </w:r>
      <w:hyperlink r:id="rId67">
        <w:r>
          <w:rPr>
            <w:lang w:val="pt_PT" w:bidi="pt_PT"/>
          </w:rPr>
          <w:rPr>
            <w:color w:val="0000EE"/>
            <w:u w:val="single"/>
          </w:rPr>
          <w:t>Romanos 11.1–27</w:t>
        </w:r>
      </w:hyperlink>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12.3</w:t>
        </w:r>
      </w:hyperlink>
      <w:r>
        <w:rPr>
          <w:lang w:val="pt_PT" w:bidi="pt_PT"/>
        </w:rPr>
        <w:t xml:space="preserve">; </w:t>
      </w:r>
      <w:hyperlink r:id="rId68">
        <w:r>
          <w:rPr>
            <w:lang w:val="pt_PT" w:bidi="pt_PT"/>
          </w:rPr>
          <w:rPr>
            <w:color w:val="0000EE"/>
            <w:u w:val="single"/>
          </w:rPr>
          <w:t>Deuteronômio 23.3–6</w:t>
        </w:r>
      </w:hyperlink>
      <w:r>
        <w:rPr>
          <w:lang w:val="pt_PT" w:bidi="pt_PT"/>
        </w:rPr>
        <w:t xml:space="preserve">; </w:t>
      </w:r>
      <w:hyperlink r:id="rId69">
        <w:r>
          <w:rPr>
            <w:lang w:val="pt_PT" w:bidi="pt_PT"/>
          </w:rPr>
          <w:rPr>
            <w:color w:val="0000EE"/>
            <w:u w:val="single"/>
          </w:rPr>
          <w:t>Isaías 13.1–23.18</w:t>
        </w:r>
      </w:hyperlink>
      <w:r>
        <w:rPr>
          <w:lang w:val="pt_PT" w:bidi="pt_PT"/>
        </w:rPr>
        <w:t xml:space="preserve">; </w:t>
      </w:r>
      <w:hyperlink r:id="rId70">
        <w:r>
          <w:rPr>
            <w:lang w:val="pt_PT" w:bidi="pt_PT"/>
          </w:rPr>
          <w:rPr>
            <w:color w:val="0000EE"/>
            <w:u w:val="single"/>
          </w:rPr>
          <w:t>Jeremias 25.29</w:t>
        </w:r>
      </w:hyperlink>
      <w:r>
        <w:rPr>
          <w:lang w:val="pt_PT" w:bidi="pt_PT"/>
        </w:rPr>
        <w:t xml:space="preserve">; </w:t>
      </w:r>
      <w:hyperlink r:id="rId71">
        <w:r>
          <w:rPr>
            <w:lang w:val="pt_PT" w:bidi="pt_PT"/>
          </w:rPr>
          <w:rPr>
            <w:color w:val="0000EE"/>
            <w:u w:val="single"/>
          </w:rPr>
          <w:t>46.1–51.64</w:t>
        </w:r>
      </w:hyperlink>
      <w:r>
        <w:rPr>
          <w:lang w:val="pt_PT" w:bidi="pt_PT"/>
        </w:rPr>
        <w:t xml:space="preserve">; </w:t>
      </w:r>
      <w:hyperlink r:id="rId72">
        <w:r>
          <w:rPr>
            <w:lang w:val="pt_PT" w:bidi="pt_PT"/>
          </w:rPr>
          <w:rPr>
            <w:color w:val="0000EE"/>
            <w:u w:val="single"/>
          </w:rPr>
          <w:t>Ezequiel 9.6</w:t>
        </w:r>
      </w:hyperlink>
      <w:r>
        <w:rPr>
          <w:lang w:val="pt_PT" w:bidi="pt_PT"/>
        </w:rPr>
        <w:t xml:space="preserve">; </w:t>
      </w:r>
      <w:hyperlink r:id="rId73">
        <w:r>
          <w:rPr>
            <w:lang w:val="pt_PT" w:bidi="pt_PT"/>
          </w:rPr>
          <w:rPr>
            <w:color w:val="0000EE"/>
            <w:u w:val="single"/>
          </w:rPr>
          <w:t>25.1–32.32</w:t>
        </w:r>
      </w:hyperlink>
      <w:r>
        <w:rPr>
          <w:lang w:val="pt_PT" w:bidi="pt_PT"/>
        </w:rPr>
        <w:t xml:space="preserve">; </w:t>
      </w:r>
      <w:hyperlink r:id="rId74">
        <w:r>
          <w:rPr>
            <w:lang w:val="pt_PT" w:bidi="pt_PT"/>
          </w:rPr>
          <w:rPr>
            <w:color w:val="0000EE"/>
            <w:u w:val="single"/>
          </w:rPr>
          <w:t>36.23</w:t>
        </w:r>
      </w:hyperlink>
      <w:r>
        <w:rPr>
          <w:lang w:val="pt_PT" w:bidi="pt_PT"/>
        </w:rPr>
        <w:t xml:space="preserve">; </w:t>
      </w:r>
      <w:hyperlink r:id="rId75">
        <w:r>
          <w:rPr>
            <w:lang w:val="pt_PT" w:bidi="pt_PT"/>
          </w:rPr>
          <w:rPr>
            <w:color w:val="0000EE"/>
            <w:u w:val="single"/>
          </w:rPr>
          <w:t>39.7</w:t>
        </w:r>
      </w:hyperlink>
      <w:r>
        <w:rPr>
          <w:lang w:val="pt_PT" w:bidi="pt_PT"/>
        </w:rPr>
        <w:t xml:space="preserve">; </w:t>
      </w:r>
      <w:hyperlink r:id="rId76">
        <w:r>
          <w:rPr>
            <w:lang w:val="pt_PT" w:bidi="pt_PT"/>
          </w:rPr>
          <w:rPr>
            <w:color w:val="0000EE"/>
            <w:u w:val="single"/>
          </w:rPr>
          <w:t>Daniel 4.17</w:t>
        </w:r>
      </w:hyperlink>
      <w:r>
        <w:rPr>
          <w:lang w:val="pt_PT" w:bidi="pt_PT"/>
        </w:rPr>
        <w:t xml:space="preserve">; </w:t>
      </w:r>
      <w:hyperlink r:id="rId77">
        <w:r>
          <w:rPr>
            <w:lang w:val="pt_PT" w:bidi="pt_PT"/>
          </w:rPr>
          <w:rPr>
            <w:color w:val="0000EE"/>
            <w:u w:val="single"/>
          </w:rPr>
          <w:t>Amós 1.1–2.3</w:t>
        </w:r>
      </w:hyperlink>
      <w:r>
        <w:rPr>
          <w:lang w:val="pt_PT" w:bidi="pt_PT"/>
        </w:rPr>
        <w:t xml:space="preserve">; </w:t>
      </w:r>
      <w:hyperlink r:id="rId78">
        <w:r>
          <w:rPr>
            <w:lang w:val="pt_PT" w:bidi="pt_PT"/>
          </w:rPr>
          <w:rPr>
            <w:color w:val="0000EE"/>
            <w:u w:val="single"/>
          </w:rPr>
          <w:t>3.2</w:t>
        </w:r>
      </w:hyperlink>
      <w:r>
        <w:rPr>
          <w:lang w:val="pt_PT" w:bidi="pt_PT"/>
        </w:rPr>
        <w:t xml:space="preserve">; </w:t>
      </w:r>
      <w:hyperlink r:id="rId79">
        <w:r>
          <w:rPr>
            <w:lang w:val="pt_PT" w:bidi="pt_PT"/>
          </w:rPr>
          <w:rPr>
            <w:color w:val="0000EE"/>
            <w:u w:val="single"/>
          </w:rPr>
          <w:t>Obadias 1.1–16</w:t>
        </w:r>
      </w:hyperlink>
      <w:r>
        <w:rPr>
          <w:lang w:val="pt_PT" w:bidi="pt_PT"/>
        </w:rPr>
        <w:t xml:space="preserve">; </w:t>
      </w:r>
      <w:hyperlink r:id="rId80">
        <w:r>
          <w:rPr>
            <w:lang w:val="pt_PT" w:bidi="pt_PT"/>
          </w:rPr>
          <w:rPr>
            <w:color w:val="0000EE"/>
            <w:u w:val="single"/>
          </w:rPr>
          <w:t>João 15.18–24</w:t>
        </w:r>
      </w:hyperlink>
      <w:r>
        <w:rPr>
          <w:lang w:val="pt_PT" w:bidi="pt_PT"/>
        </w:rPr>
        <w:t xml:space="preserve">; </w:t>
      </w:r>
      <w:hyperlink r:id="rId81">
        <w:r>
          <w:rPr>
            <w:lang w:val="pt_PT" w:bidi="pt_PT"/>
          </w:rPr>
          <w:rPr>
            <w:color w:val="0000EE"/>
            <w:u w:val="single"/>
          </w:rPr>
          <w:t>Atos 3.25–26</w:t>
        </w:r>
      </w:hyperlink>
      <w:r>
        <w:rPr>
          <w:lang w:val="pt_PT" w:bidi="pt_PT"/>
        </w:rPr>
        <w:t xml:space="preserve">; </w:t>
      </w:r>
      <w:hyperlink r:id="rId82">
        <w:r>
          <w:rPr>
            <w:lang w:val="pt_PT" w:bidi="pt_PT"/>
          </w:rPr>
          <w:rPr>
            <w:color w:val="0000EE"/>
            <w:u w:val="single"/>
          </w:rPr>
          <w:t>Romanos 2.9–10</w:t>
        </w:r>
      </w:hyperlink>
      <w:r>
        <w:rPr>
          <w:lang w:val="pt_PT" w:bidi="pt_PT"/>
        </w:rPr>
        <w:t xml:space="preserve">; </w:t>
      </w:r>
      <w:hyperlink r:id="rId67">
        <w:r>
          <w:rPr>
            <w:lang w:val="pt_PT" w:bidi="pt_PT"/>
          </w:rPr>
          <w:rPr>
            <w:color w:val="0000EE"/>
            <w:u w:val="single"/>
          </w:rPr>
          <w:t>11.1–27</w:t>
        </w:r>
      </w:hyperlink>
      <w:r>
        <w:rPr>
          <w:lang w:val="pt_PT" w:bidi="pt_PT"/>
        </w:rPr>
        <w:t xml:space="preserve">; </w:t>
      </w:r>
      <w:hyperlink r:id="rId83">
        <w:r>
          <w:rPr>
            <w:lang w:val="pt_PT" w:bidi="pt_PT"/>
          </w:rPr>
          <w:rPr>
            <w:color w:val="0000EE"/>
            <w:u w:val="single"/>
          </w:rPr>
          <w:t>Efésios 1.3–14</w:t>
        </w:r>
      </w:hyperlink>
      <w:r>
        <w:rPr>
          <w:lang w:val="pt_PT" w:bidi="pt_PT"/>
        </w:rPr>
        <w:t xml:space="preserve">; </w:t>
      </w:r>
      <w:hyperlink r:id="rId65">
        <w:r>
          <w:rPr>
            <w:lang w:val="pt_PT" w:bidi="pt_PT"/>
          </w:rPr>
          <w:rPr>
            <w:color w:val="0000EE"/>
            <w:u w:val="single"/>
          </w:rPr>
          <w:t>1 Pedro 4.17</w:t>
        </w:r>
      </w:hyperlink>
      <w:r>
        <w:rPr>
          <w:lang w:val="pt_PT" w:bidi="pt_PT"/>
        </w:rPr>
        <w:t xml:space="preserve">; </w:t>
      </w:r>
      <w:hyperlink r:id="rId84">
        <w:r>
          <w:rPr>
            <w:lang w:val="pt_PT" w:bidi="pt_PT"/>
          </w:rPr>
          <w:rPr>
            <w:color w:val="0000EE"/>
            <w:u w:val="single"/>
          </w:rPr>
          <w:t>Apocalipse 18.1–24</w:t>
        </w:r>
      </w:hyperlink>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hyperlink r:id="rId85">
        <w:r>
          <w:rPr>
            <w:lang w:val="pt_PT" w:bidi="pt_PT"/>
          </w:rPr>
          <w:rPr>
            <w:color w:val="0000EE"/>
            <w:u w:val="single"/>
          </w:rPr>
          <w:t>Jó 2.23</w:t>
        </w:r>
      </w:hyperlink>
      <w:r>
        <w:rPr>
          <w:lang w:val="pt_PT" w:bidi="pt_PT"/>
        </w:rPr>
        <w:t xml:space="preserve">). Mas a verdadeira crença requer mais do que apenas testemunhar um milagre (veja </w:t>
      </w:r>
      <w:hyperlink r:id="rId86">
        <w:r>
          <w:rPr>
            <w:lang w:val="pt_PT" w:bidi="pt_PT"/>
          </w:rPr>
          <w:rPr>
            <w:color w:val="0000EE"/>
            <w:u w:val="single"/>
          </w:rPr>
          <w:t>Jó 12.37</w:t>
        </w:r>
      </w:hyperlink>
      <w:r>
        <w:rPr>
          <w:lang w:val="pt_PT" w:bidi="pt_PT"/>
        </w:rPr>
        <w:t>). Milagres nos lembram que qualquer coisa é possível para Deus (</w:t>
      </w:r>
      <w:hyperlink r:id="rId87">
        <w:r>
          <w:rPr>
            <w:lang w:val="pt_PT" w:bidi="pt_PT"/>
          </w:rPr>
          <w:rPr>
            <w:color w:val="0000EE"/>
            <w:u w:val="single"/>
          </w:rPr>
          <w:t>Mc 9.21–23</w:t>
        </w:r>
      </w:hyperlink>
      <w:r>
        <w:rPr>
          <w:lang w:val="pt_PT" w:bidi="pt_PT"/>
        </w:rPr>
        <w:t xml:space="preserve">; compare </w:t>
      </w:r>
      <w:hyperlink r:id="rId88">
        <w:r>
          <w:rPr>
            <w:lang w:val="pt_PT" w:bidi="pt_PT"/>
          </w:rPr>
          <w:rPr>
            <w:color w:val="0000EE"/>
            <w:u w:val="single"/>
          </w:rPr>
          <w:t>Mateus 19.26</w:t>
        </w:r>
      </w:hyperlink>
      <w:r>
        <w:rPr>
          <w:lang w:val="pt_PT" w:bidi="pt_PT"/>
        </w:rPr>
        <w:t xml:space="preserve">; </w:t>
      </w:r>
      <w:hyperlink r:id="rId89">
        <w:r>
          <w:rPr>
            <w:lang w:val="pt_PT" w:bidi="pt_PT"/>
          </w:rPr>
          <w:rPr>
            <w:color w:val="0000EE"/>
            <w:u w:val="single"/>
          </w:rPr>
          <w:t>Mc 10.27</w:t>
        </w:r>
      </w:hyperlink>
      <w:r>
        <w:rPr>
          <w:lang w:val="pt_PT" w:bidi="pt_PT"/>
        </w:rPr>
        <w:t xml:space="preserve">; </w:t>
      </w:r>
      <w:hyperlink r:id="rId90">
        <w:r>
          <w:rPr>
            <w:lang w:val="pt_PT" w:bidi="pt_PT"/>
          </w:rPr>
          <w:rPr>
            <w:color w:val="0000EE"/>
            <w:u w:val="single"/>
          </w:rPr>
          <w:t>Lucas 1.37</w:t>
        </w:r>
      </w:hyperlink>
      <w:r>
        <w:rPr>
          <w:lang w:val="pt_PT" w:bidi="pt_PT"/>
        </w:rPr>
        <w:t xml:space="preserve">; </w:t>
      </w:r>
      <w:hyperlink r:id="rId91">
        <w:r>
          <w:rPr>
            <w:lang w:val="pt_PT" w:bidi="pt_PT"/>
          </w:rPr>
          <w:rPr>
            <w:color w:val="0000EE"/>
            <w:u w:val="single"/>
          </w:rPr>
          <w:t>18.27</w:t>
        </w:r>
      </w:hyperlink>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hyperlink r:id="rId92">
        <w:r>
          <w:rPr>
            <w:lang w:val="pt_PT" w:bidi="pt_PT"/>
          </w:rPr>
          <w:rPr>
            <w:color w:val="0000EE"/>
            <w:u w:val="single"/>
          </w:rPr>
          <w:t>João 6.2</w:t>
        </w:r>
      </w:hyperlink>
      <w:r>
        <w:rPr>
          <w:lang w:val="pt_PT" w:bidi="pt_PT"/>
        </w:rPr>
        <w:t>). No entanto, ele advertiu contra segui-lo apenas pelos milagres (</w:t>
      </w:r>
      <w:hyperlink r:id="rId93">
        <w:r>
          <w:rPr>
            <w:lang w:val="pt_PT" w:bidi="pt_PT"/>
          </w:rPr>
          <w:rPr>
            <w:color w:val="0000EE"/>
            <w:u w:val="single"/>
          </w:rPr>
          <w:t>João 6.26</w:t>
        </w:r>
      </w:hyperlink>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hyperlink r:id="rId94">
        <w:r>
          <w:rPr>
            <w:lang w:val="pt_PT" w:bidi="pt_PT"/>
          </w:rPr>
          <w:rPr>
            <w:color w:val="0000EE"/>
            <w:u w:val="single"/>
          </w:rPr>
          <w:t>João 1.14</w:t>
        </w:r>
      </w:hyperlink>
      <w:r>
        <w:rPr>
          <w:lang w:val="pt_PT" w:bidi="pt_PT"/>
        </w:rPr>
        <w:t>).</w:t>
      </w:r>
    </w:p>
    <w:p>
      <w:pPr>
        <w:pStyle w:val="ListNumber"/>
        <w:spacing w:line="240" w:lineRule="auto"/>
        <w:ind w:left="720"/>
      </w:pPr>
      <w:r>
        <w:rPr>
          <w:lang w:val="pt_PT" w:bidi="pt_PT"/>
        </w:rPr>
      </w:r>
      <w:r>
        <w:rPr>
          <w:lang w:val="pt_PT" w:bidi="pt_PT"/>
        </w:rPr>
        <w:t>Sua ressurreição dos mortos (</w:t>
      </w:r>
      <w:hyperlink r:id="rId95">
        <w:r>
          <w:rPr>
            <w:lang w:val="pt_PT" w:bidi="pt_PT"/>
          </w:rPr>
          <w:rPr>
            <w:color w:val="0000EE"/>
            <w:u w:val="single"/>
          </w:rPr>
          <w:t>Mateus 28</w:t>
        </w:r>
      </w:hyperlink>
      <w:r>
        <w:rPr>
          <w:lang w:val="pt_PT" w:bidi="pt_PT"/>
        </w:rPr>
        <w:t xml:space="preserve">; </w:t>
      </w:r>
      <w:hyperlink r:id="rId96">
        <w:r>
          <w:rPr>
            <w:lang w:val="pt_PT" w:bidi="pt_PT"/>
          </w:rPr>
          <w:rPr>
            <w:color w:val="0000EE"/>
            <w:u w:val="single"/>
          </w:rPr>
          <w:t>Mc 16.1–8</w:t>
        </w:r>
      </w:hyperlink>
      <w:r>
        <w:rPr>
          <w:lang w:val="pt_PT" w:bidi="pt_PT"/>
        </w:rPr>
        <w:t xml:space="preserve">; </w:t>
      </w:r>
      <w:hyperlink r:id="rId97">
        <w:r>
          <w:rPr>
            <w:lang w:val="pt_PT" w:bidi="pt_PT"/>
          </w:rPr>
          <w:rPr>
            <w:color w:val="0000EE"/>
            <w:u w:val="single"/>
          </w:rPr>
          <w:t>Lucas 24.1–53</w:t>
        </w:r>
      </w:hyperlink>
      <w:r>
        <w:rPr>
          <w:lang w:val="pt_PT" w:bidi="pt_PT"/>
        </w:rPr>
        <w:t xml:space="preserve">; </w:t>
      </w:r>
      <w:hyperlink r:id="rId98">
        <w:r>
          <w:rPr>
            <w:lang w:val="pt_PT" w:bidi="pt_PT"/>
          </w:rPr>
          <w:rPr>
            <w:color w:val="0000EE"/>
            <w:u w:val="single"/>
          </w:rPr>
          <w:t>João 20.1–31</w:t>
        </w:r>
      </w:hyperlink>
      <w:r>
        <w:rPr>
          <w:lang w:val="pt_PT" w:bidi="pt_PT"/>
        </w:rPr>
        <w:t xml:space="preserve">; </w:t>
      </w:r>
      <w:hyperlink r:id="rId99">
        <w:r>
          <w:rPr>
            <w:lang w:val="pt_PT" w:bidi="pt_PT"/>
          </w:rPr>
          <w:rPr>
            <w:color w:val="0000EE"/>
            <w:u w:val="single"/>
          </w:rPr>
          <w:t>Atos 1.3</w:t>
        </w:r>
      </w:hyperlink>
      <w:r>
        <w:rPr>
          <w:lang w:val="pt_PT" w:bidi="pt_PT"/>
        </w:rPr>
        <w:t xml:space="preserve">; </w:t>
      </w:r>
      <w:hyperlink r:id="rId100">
        <w:r>
          <w:rPr>
            <w:lang w:val="pt_PT" w:bidi="pt_PT"/>
          </w:rPr>
          <w:rPr>
            <w:color w:val="0000EE"/>
            <w:u w:val="single"/>
          </w:rPr>
          <w:t>1 Coríntios 15.3–8</w:t>
        </w:r>
      </w:hyperlink>
      <w:r>
        <w:rPr>
          <w:lang w:val="pt_PT" w:bidi="pt_PT"/>
        </w:rPr>
        <w:t xml:space="preserve">; veja também </w:t>
      </w:r>
      <w:hyperlink r:id="rId101">
        <w:r>
          <w:rPr>
            <w:lang w:val="pt_PT" w:bidi="pt_PT"/>
          </w:rPr>
          <w:rPr>
            <w:color w:val="0000EE"/>
            <w:u w:val="single"/>
          </w:rPr>
          <w:t>Atos 23.6</w:t>
        </w:r>
      </w:hyperlink>
      <w:r>
        <w:rPr>
          <w:lang w:val="pt_PT" w:bidi="pt_PT"/>
        </w:rPr>
        <w:t xml:space="preserve">; </w:t>
      </w:r>
      <w:hyperlink r:id="rId102">
        <w:r>
          <w:rPr>
            <w:lang w:val="pt_PT" w:bidi="pt_PT"/>
          </w:rPr>
          <w:rPr>
            <w:color w:val="0000EE"/>
            <w:u w:val="single"/>
          </w:rPr>
          <w:t>26.8</w:t>
        </w:r>
      </w:hyperlink>
      <w:r>
        <w:rPr>
          <w:lang w:val="pt_PT" w:bidi="pt_PT"/>
        </w:rPr>
        <w:t>).</w:t>
      </w:r>
    </w:p>
    <w:p>
      <w:pPr>
        <w:pStyle w:val="ListNumber"/>
        <w:spacing w:line="240" w:lineRule="auto"/>
        <w:ind w:left="720"/>
      </w:pPr>
      <w:r>
        <w:rPr>
          <w:lang w:val="pt_PT" w:bidi="pt_PT"/>
        </w:rPr>
      </w:r>
      <w:r>
        <w:rPr>
          <w:lang w:val="pt_PT" w:bidi="pt_PT"/>
        </w:rPr>
        <w:t>O milagre do renascimento espiritual (</w:t>
      </w:r>
      <w:hyperlink r:id="rId103">
        <w:r>
          <w:rPr>
            <w:lang w:val="pt_PT" w:bidi="pt_PT"/>
          </w:rPr>
          <w:rPr>
            <w:color w:val="0000EE"/>
            <w:u w:val="single"/>
          </w:rPr>
          <w:t>João 3.3–8</w:t>
        </w:r>
      </w:hyperlink>
      <w:r>
        <w:rPr>
          <w:lang w:val="pt_PT" w:bidi="pt_PT"/>
        </w:rPr>
        <w:t xml:space="preserve">; </w:t>
      </w:r>
      <w:hyperlink r:id="rId104">
        <w:r>
          <w:rPr>
            <w:lang w:val="pt_PT" w:bidi="pt_PT"/>
          </w:rPr>
          <w:rPr>
            <w:color w:val="0000EE"/>
            <w:u w:val="single"/>
          </w:rPr>
          <w:t>Gálatas 2.20</w:t>
        </w:r>
      </w:hyperlink>
      <w:r>
        <w:rPr>
          <w:lang w:val="pt_PT" w:bidi="pt_PT"/>
        </w:rPr>
        <w:t xml:space="preserve">; </w:t>
      </w:r>
      <w:hyperlink r:id="rId105">
        <w:r>
          <w:rPr>
            <w:lang w:val="pt_PT" w:bidi="pt_PT"/>
          </w:rPr>
          <w:rPr>
            <w:color w:val="0000EE"/>
            <w:u w:val="single"/>
          </w:rPr>
          <w:t>Efésios 2.8–10</w:t>
        </w:r>
      </w:hyperlink>
      <w:r>
        <w:rPr>
          <w:lang w:val="pt_PT" w:bidi="pt_PT"/>
        </w:rPr>
        <w:t>).</w:t>
      </w:r>
    </w:p>
    <w:p>
      <w:pPr/>
      <w:r>
        <w:rPr>
          <w:lang w:val="pt_PT" w:bidi="pt_PT"/>
        </w:rPr>
      </w:r>
      <w:r>
        <w:rPr>
          <w:lang w:val="pt_PT" w:bidi="pt_PT"/>
        </w:rPr>
        <w:t>Jesus veio ao mundo para salvá-lo e morrer pelos pecados, demonstrando o grande amor de Deus pela humanidade (</w:t>
      </w:r>
      <w:hyperlink r:id="rId106">
        <w:r>
          <w:rPr>
            <w:lang w:val="pt_PT" w:bidi="pt_PT"/>
          </w:rPr>
          <w:rPr>
            <w:color w:val="0000EE"/>
            <w:u w:val="single"/>
          </w:rPr>
          <w:t>Jó 3.16</w:t>
        </w:r>
      </w:hyperlink>
      <w:r>
        <w:rPr>
          <w:lang w:val="pt_PT" w:bidi="pt_PT"/>
        </w:rPr>
        <w:t xml:space="preserve">; </w:t>
      </w:r>
      <w:hyperlink r:id="rId107">
        <w:r>
          <w:rPr>
            <w:lang w:val="pt_PT" w:bidi="pt_PT"/>
          </w:rPr>
          <w:rPr>
            <w:color w:val="0000EE"/>
            <w:u w:val="single"/>
          </w:rPr>
          <w:t>Romanos 5.8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10">
        <w:r>
          <w:rPr>
            <w:lang w:val="pt_PT" w:bidi="pt_PT"/>
          </w:rPr>
          <w:rPr>
            <w:color w:val="0000EE"/>
            <w:u w:val="single"/>
          </w:rPr>
          <w:t>1 João 3.1–2</w:t>
        </w:r>
      </w:hyperlink>
      <w:r>
        <w:rPr>
          <w:lang w:val="pt_PT" w:bidi="pt_PT"/>
        </w:rPr>
        <w:t>). Deus ressuscitando Jesus dos mortos mostra seu poder sobre a morte e nos dá esperança de vida eterna (</w:t>
      </w:r>
      <w:hyperlink r:id="rId111">
        <w:r>
          <w:rPr>
            <w:lang w:val="pt_PT" w:bidi="pt_PT"/>
          </w:rPr>
          <w:rPr>
            <w:color w:val="0000EE"/>
            <w:u w:val="single"/>
          </w:rPr>
          <w:t>1 Pedro 1.3–9</w:t>
        </w:r>
      </w:hyperlink>
      <w:r>
        <w:rPr>
          <w:lang w:val="pt_PT" w:bidi="pt_PT"/>
        </w:rPr>
        <w:t>). Qualquer pessoa que confia em Jesus Cristo como Salvador e Senhor renasce como filho de Deus e recebe a vida eterna (</w:t>
      </w:r>
      <w:hyperlink r:id="rId112">
        <w:r>
          <w:rPr>
            <w:lang w:val="pt_PT" w:bidi="pt_PT"/>
          </w:rPr>
          <w:rPr>
            <w:color w:val="0000EE"/>
            <w:u w:val="single"/>
          </w:rPr>
          <w:t>Jó 1.12</w:t>
        </w:r>
      </w:hyperlink>
      <w:r>
        <w:rPr>
          <w:lang w:val="pt_PT" w:bidi="pt_PT"/>
        </w:rPr>
        <w:t xml:space="preserve">; </w:t>
      </w:r>
      <w:hyperlink r:id="rId113">
        <w:r>
          <w:rPr>
            <w:lang w:val="pt_PT" w:bidi="pt_PT"/>
          </w:rPr>
          <w:rPr>
            <w:color w:val="0000EE"/>
            <w:u w:val="single"/>
          </w:rPr>
          <w:t>3.36</w:t>
        </w:r>
      </w:hyperlink>
      <w:r>
        <w:rPr>
          <w:lang w:val="pt_PT" w:bidi="pt_PT"/>
        </w:rPr>
        <w:t xml:space="preserve">; </w:t>
      </w:r>
      <w:hyperlink r:id="rId114">
        <w:r>
          <w:rPr>
            <w:lang w:val="pt_PT" w:bidi="pt_PT"/>
          </w:rPr>
          <w:rPr>
            <w:color w:val="0000EE"/>
            <w:u w:val="single"/>
          </w:rPr>
          <w:t>Romanos 5.1–2</w:t>
        </w:r>
      </w:hyperlink>
      <w:r>
        <w:rPr>
          <w:lang w:val="pt_PT" w:bidi="pt_PT"/>
        </w:rPr>
        <w:t xml:space="preserve">; </w:t>
      </w:r>
      <w:hyperlink r:id="rId115">
        <w:r>
          <w:rPr>
            <w:lang w:val="pt_PT" w:bidi="pt_PT"/>
          </w:rPr>
          <w:rPr>
            <w:color w:val="0000EE"/>
            <w:u w:val="single"/>
          </w:rPr>
          <w:t>1 João 5.11–13</w:t>
        </w:r>
      </w:hyperlink>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hyperlink r:id="rId116">
        <w:r>
          <w:rPr>
            <w:lang w:val="pt_PT" w:bidi="pt_PT"/>
          </w:rPr>
          <w:rPr>
            <w:color w:val="0000EE"/>
            <w:u w:val="single"/>
          </w:rPr>
          <w:t>Atos 3.1–11</w:t>
        </w:r>
      </w:hyperlink>
      <w:r>
        <w:rPr>
          <w:lang w:val="pt_PT" w:bidi="pt_PT"/>
        </w:rPr>
        <w:t xml:space="preserve">; </w:t>
      </w:r>
      <w:hyperlink r:id="rId117">
        <w:r>
          <w:rPr>
            <w:lang w:val="pt_PT" w:bidi="pt_PT"/>
          </w:rPr>
          <w:rPr>
            <w:color w:val="0000EE"/>
            <w:u w:val="single"/>
          </w:rPr>
          <w:t>5.12–15</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19">
        <w:r>
          <w:rPr>
            <w:lang w:val="pt_PT" w:bidi="pt_PT"/>
          </w:rPr>
          <w:rPr>
            <w:color w:val="0000EE"/>
            <w:u w:val="single"/>
          </w:rPr>
          <w:t>8.6–7</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21">
        <w:r>
          <w:rPr>
            <w:lang w:val="pt_PT" w:bidi="pt_PT"/>
          </w:rPr>
          <w:rPr>
            <w:color w:val="0000EE"/>
            <w:u w:val="single"/>
          </w:rPr>
          <w:t>14.3</w:t>
        </w:r>
      </w:hyperlink>
      <w:r>
        <w:rPr>
          <w:lang w:val="pt_PT" w:bidi="pt_PT"/>
        </w:rPr>
        <w:t>). Cheios do Espírito Santo, os apóstolos e outros líderes cristãos realizaram esses milagres para demonstrar o poder e a verdade da mensagem cristã (</w:t>
      </w:r>
      <w:hyperlink r:id="rId121">
        <w:r>
          <w:rPr>
            <w:lang w:val="pt_PT" w:bidi="pt_PT"/>
          </w:rPr>
          <w:rPr>
            <w:color w:val="0000EE"/>
            <w:u w:val="single"/>
          </w:rPr>
          <w:t>14.3</w:t>
        </w:r>
      </w:hyperlink>
      <w:r>
        <w:rPr>
          <w:lang w:val="pt_PT" w:bidi="pt_PT"/>
        </w:rPr>
        <w:t xml:space="preserve">; veja </w:t>
      </w:r>
      <w:hyperlink r:id="rId122">
        <w:r>
          <w:rPr>
            <w:lang w:val="pt_PT" w:bidi="pt_PT"/>
          </w:rPr>
          <w:rPr>
            <w:color w:val="0000EE"/>
            <w:u w:val="single"/>
          </w:rPr>
          <w:t>João 3.2</w:t>
        </w:r>
      </w:hyperlink>
      <w:r>
        <w:rPr>
          <w:lang w:val="pt_PT" w:bidi="pt_PT"/>
        </w:rPr>
        <w:t xml:space="preserve">; </w:t>
      </w:r>
      <w:hyperlink r:id="rId123">
        <w:r>
          <w:rPr>
            <w:lang w:val="pt_PT" w:bidi="pt_PT"/>
          </w:rPr>
          <w:rPr>
            <w:color w:val="0000EE"/>
            <w:u w:val="single"/>
          </w:rPr>
          <w:t>Hebreus 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Mateus 19.23–26</w:t>
        </w:r>
      </w:hyperlink>
      <w:r>
        <w:rPr>
          <w:lang w:val="pt_PT" w:bidi="pt_PT"/>
        </w:rPr>
        <w:t xml:space="preserve">; </w:t>
      </w:r>
      <w:hyperlink r:id="rId95">
        <w:r>
          <w:rPr>
            <w:lang w:val="pt_PT" w:bidi="pt_PT"/>
          </w:rPr>
          <w:rPr>
            <w:color w:val="0000EE"/>
            <w:u w:val="single"/>
          </w:rPr>
          <w:t>28.1–20</w:t>
        </w:r>
      </w:hyperlink>
      <w:r>
        <w:rPr>
          <w:lang w:val="pt_PT" w:bidi="pt_PT"/>
        </w:rPr>
        <w:t xml:space="preserve">; </w:t>
      </w:r>
      <w:hyperlink r:id="rId125">
        <w:r>
          <w:rPr>
            <w:lang w:val="pt_PT" w:bidi="pt_PT"/>
          </w:rPr>
          <w:rPr>
            <w:color w:val="0000EE"/>
            <w:u w:val="single"/>
          </w:rPr>
          <w:t>Marcos 10.23–27</w:t>
        </w:r>
      </w:hyperlink>
      <w:r>
        <w:rPr>
          <w:lang w:val="pt_PT" w:bidi="pt_PT"/>
        </w:rPr>
        <w:t xml:space="preserve">; </w:t>
      </w:r>
      <w:hyperlink r:id="rId126">
        <w:r>
          <w:rPr>
            <w:lang w:val="pt_PT" w:bidi="pt_PT"/>
          </w:rPr>
          <w:rPr>
            <w:color w:val="0000EE"/>
            <w:u w:val="single"/>
          </w:rPr>
          <w:t>Lucas 1.30–38</w:t>
        </w:r>
      </w:hyperlink>
      <w:r>
        <w:rPr>
          <w:lang w:val="pt_PT" w:bidi="pt_PT"/>
        </w:rPr>
        <w:t xml:space="preserve">; </w:t>
      </w:r>
      <w:hyperlink r:id="rId127">
        <w:r>
          <w:rPr>
            <w:lang w:val="pt_PT" w:bidi="pt_PT"/>
          </w:rPr>
          <w:rPr>
            <w:color w:val="0000EE"/>
            <w:u w:val="single"/>
          </w:rPr>
          <w:t>18.24–27</w:t>
        </w:r>
      </w:hyperlink>
      <w:r>
        <w:rPr>
          <w:lang w:val="pt_PT" w:bidi="pt_PT"/>
        </w:rPr>
        <w:t xml:space="preserve">; </w:t>
      </w:r>
      <w:hyperlink r:id="rId97">
        <w:r>
          <w:rPr>
            <w:lang w:val="pt_PT" w:bidi="pt_PT"/>
          </w:rPr>
          <w:rPr>
            <w:color w:val="0000EE"/>
            <w:u w:val="single"/>
          </w:rPr>
          <w:t>24.1–53</w:t>
        </w:r>
      </w:hyperlink>
      <w:r>
        <w:rPr>
          <w:lang w:val="pt_PT" w:bidi="pt_PT"/>
        </w:rPr>
        <w:t xml:space="preserve">; </w:t>
      </w:r>
      <w:hyperlink r:id="rId128">
        <w:r>
          <w:rPr>
            <w:lang w:val="pt_PT" w:bidi="pt_PT"/>
          </w:rPr>
          <w:rPr>
            <w:color w:val="0000EE"/>
            <w:u w:val="single"/>
          </w:rPr>
          <w:t>João 1.12–14</w:t>
        </w:r>
      </w:hyperlink>
      <w:r>
        <w:rPr>
          <w:lang w:val="pt_PT" w:bidi="pt_PT"/>
        </w:rPr>
        <w:t xml:space="preserve">; </w:t>
      </w:r>
      <w:hyperlink r:id="rId129">
        <w:r>
          <w:rPr>
            <w:lang w:val="pt_PT" w:bidi="pt_PT"/>
          </w:rPr>
          <w:rPr>
            <w:color w:val="0000EE"/>
            <w:u w:val="single"/>
          </w:rPr>
          <w:t>3.2–8</w:t>
        </w:r>
      </w:hyperlink>
      <w:r>
        <w:rPr>
          <w:lang w:val="pt_PT" w:bidi="pt_PT"/>
        </w:rPr>
        <w:t xml:space="preserve">, </w:t>
      </w:r>
      <w:hyperlink r:id="rId106">
        <w:r>
          <w:rPr>
            <w:lang w:val="pt_PT" w:bidi="pt_PT"/>
          </w:rPr>
          <w:rPr>
            <w:color w:val="0000EE"/>
            <w:u w:val="single"/>
          </w:rPr>
          <w:t>16</w:t>
        </w:r>
      </w:hyperlink>
      <w:r>
        <w:rPr>
          <w:lang w:val="pt_PT" w:bidi="pt_PT"/>
        </w:rPr>
        <w:t xml:space="preserve">; </w:t>
      </w:r>
      <w:hyperlink r:id="rId130">
        <w:r>
          <w:rPr>
            <w:lang w:val="pt_PT" w:bidi="pt_PT"/>
          </w:rPr>
          <w:rPr>
            <w:color w:val="0000EE"/>
            <w:u w:val="single"/>
          </w:rPr>
          <w:t>20.1–21.25</w:t>
        </w:r>
      </w:hyperlink>
      <w:r>
        <w:rPr>
          <w:lang w:val="pt_PT" w:bidi="pt_PT"/>
        </w:rPr>
        <w:t xml:space="preserve">; </w:t>
      </w:r>
      <w:hyperlink r:id="rId131">
        <w:r>
          <w:rPr>
            <w:lang w:val="pt_PT" w:bidi="pt_PT"/>
          </w:rPr>
          <w:rPr>
            <w:color w:val="0000EE"/>
            <w:u w:val="single"/>
          </w:rPr>
          <w:t>Atos 4.29–31</w:t>
        </w:r>
      </w:hyperlink>
      <w:r>
        <w:rPr>
          <w:lang w:val="pt_PT" w:bidi="pt_PT"/>
        </w:rPr>
        <w:t xml:space="preserve">; </w:t>
      </w:r>
      <w:hyperlink r:id="rId132">
        <w:r>
          <w:rPr>
            <w:lang w:val="pt_PT" w:bidi="pt_PT"/>
          </w:rPr>
          <w:rPr>
            <w:color w:val="0000EE"/>
            <w:u w:val="single"/>
          </w:rPr>
          <w:t>5.12–16</w:t>
        </w:r>
      </w:hyperlink>
      <w:r>
        <w:rPr>
          <w:lang w:val="pt_PT" w:bidi="pt_PT"/>
        </w:rPr>
        <w:t xml:space="preserve">; </w:t>
      </w:r>
      <w:hyperlink r:id="rId118">
        <w:r>
          <w:rPr>
            <w:lang w:val="pt_PT" w:bidi="pt_PT"/>
          </w:rPr>
          <w:rPr>
            <w:color w:val="0000EE"/>
            <w:u w:val="single"/>
          </w:rPr>
          <w:t>6.8</w:t>
        </w:r>
      </w:hyperlink>
      <w:r>
        <w:rPr>
          <w:lang w:val="pt_PT" w:bidi="pt_PT"/>
        </w:rPr>
        <w:t xml:space="preserve">; </w:t>
      </w:r>
      <w:hyperlink r:id="rId133">
        <w:r>
          <w:rPr>
            <w:lang w:val="pt_PT" w:bidi="pt_PT"/>
          </w:rPr>
          <w:rPr>
            <w:color w:val="0000EE"/>
            <w:u w:val="single"/>
          </w:rPr>
          <w:t>8.4–23</w:t>
        </w:r>
      </w:hyperlink>
      <w:r>
        <w:rPr>
          <w:lang w:val="pt_PT" w:bidi="pt_PT"/>
        </w:rPr>
        <w:t xml:space="preserve">; </w:t>
      </w:r>
      <w:hyperlink r:id="rId120">
        <w:r>
          <w:rPr>
            <w:lang w:val="pt_PT" w:bidi="pt_PT"/>
          </w:rPr>
          <w:rPr>
            <w:color w:val="0000EE"/>
            <w:u w:val="single"/>
          </w:rPr>
          <w:t>9.32–42</w:t>
        </w:r>
      </w:hyperlink>
      <w:r>
        <w:rPr>
          <w:lang w:val="pt_PT" w:bidi="pt_PT"/>
        </w:rPr>
        <w:t xml:space="preserve">; </w:t>
      </w:r>
      <w:hyperlink r:id="rId134">
        <w:r>
          <w:rPr>
            <w:lang w:val="pt_PT" w:bidi="pt_PT"/>
          </w:rPr>
          <w:rPr>
            <w:color w:val="0000EE"/>
            <w:u w:val="single"/>
          </w:rPr>
          <w:t>14.3–4</w:t>
        </w:r>
      </w:hyperlink>
      <w:r>
        <w:rPr>
          <w:lang w:val="pt_PT" w:bidi="pt_PT"/>
        </w:rPr>
        <w:t xml:space="preserve">; </w:t>
      </w:r>
      <w:hyperlink r:id="rId102">
        <w:r>
          <w:rPr>
            <w:lang w:val="pt_PT" w:bidi="pt_PT"/>
          </w:rPr>
          <w:rPr>
            <w:color w:val="0000EE"/>
            <w:u w:val="single"/>
          </w:rPr>
          <w:t>26.8</w:t>
        </w:r>
      </w:hyperlink>
      <w:r>
        <w:rPr>
          <w:lang w:val="pt_PT" w:bidi="pt_PT"/>
        </w:rPr>
        <w:t xml:space="preserve">; </w:t>
      </w:r>
      <w:hyperlink r:id="rId135">
        <w:r>
          <w:rPr>
            <w:lang w:val="pt_PT" w:bidi="pt_PT"/>
          </w:rPr>
          <w:rPr>
            <w:color w:val="0000EE"/>
            <w:u w:val="single"/>
          </w:rPr>
          <w:t>Romanos 5.1</w:t>
        </w:r>
      </w:hyperlink>
      <w:r>
        <w:rPr>
          <w:lang w:val="pt_PT" w:bidi="pt_PT"/>
        </w:rPr>
        <w:t xml:space="preserve">, </w:t>
      </w:r>
      <w:hyperlink r:id="rId107">
        <w:r>
          <w:rPr>
            <w:lang w:val="pt_PT" w:bidi="pt_PT"/>
          </w:rPr>
          <w:rPr>
            <w:color w:val="0000EE"/>
            <w:u w:val="single"/>
          </w:rPr>
          <w:t>8</w:t>
        </w:r>
      </w:hyperlink>
      <w:r>
        <w:rPr>
          <w:lang w:val="pt_PT" w:bidi="pt_PT"/>
        </w:rPr>
        <w:t xml:space="preserve">; </w:t>
      </w:r>
      <w:hyperlink r:id="rId108">
        <w:r>
          <w:rPr>
            <w:lang w:val="pt_PT" w:bidi="pt_PT"/>
          </w:rPr>
          <w:rPr>
            <w:color w:val="0000EE"/>
            <w:u w:val="single"/>
          </w:rPr>
          <w:t>8.32</w:t>
        </w:r>
      </w:hyperlink>
      <w:r>
        <w:rPr>
          <w:lang w:val="pt_PT" w:bidi="pt_PT"/>
        </w:rPr>
        <w:t xml:space="preserve">; </w:t>
      </w:r>
      <w:hyperlink r:id="rId109">
        <w:r>
          <w:rPr>
            <w:lang w:val="pt_PT" w:bidi="pt_PT"/>
          </w:rPr>
          <w:rPr>
            <w:color w:val="0000EE"/>
            <w:u w:val="single"/>
          </w:rPr>
          <w:t>Efésios 2.4–5</w:t>
        </w:r>
      </w:hyperlink>
      <w:r>
        <w:rPr>
          <w:lang w:val="pt_PT" w:bidi="pt_PT"/>
        </w:rPr>
        <w:t xml:space="preserve">, </w:t>
      </w:r>
      <w:hyperlink r:id="rId105">
        <w:r>
          <w:rPr>
            <w:lang w:val="pt_PT" w:bidi="pt_PT"/>
          </w:rPr>
          <w:rPr>
            <w:color w:val="0000EE"/>
            <w:u w:val="single"/>
          </w:rPr>
          <w:t>8–10</w:t>
        </w:r>
      </w:hyperlink>
      <w:r>
        <w:rPr>
          <w:lang w:val="pt_PT" w:bidi="pt_PT"/>
        </w:rPr>
        <w:t xml:space="preserve">; </w:t>
      </w:r>
      <w:hyperlink r:id="rId123">
        <w:r>
          <w:rPr>
            <w:lang w:val="pt_PT" w:bidi="pt_PT"/>
          </w:rPr>
          <w:rPr>
            <w:color w:val="0000EE"/>
            <w:u w:val="single"/>
          </w:rPr>
          <w:t>Hebreus 2.4</w:t>
        </w:r>
      </w:hyperlink>
      <w:r>
        <w:rPr>
          <w:lang w:val="pt_PT" w:bidi="pt_PT"/>
        </w:rPr>
        <w:t xml:space="preserve">; </w:t>
      </w:r>
      <w:hyperlink r:id="rId136">
        <w:r>
          <w:rPr>
            <w:lang w:val="pt_PT" w:bidi="pt_PT"/>
          </w:rPr>
          <w:rPr>
            <w:color w:val="0000EE"/>
            <w:u w:val="single"/>
          </w:rPr>
          <w:t>1 Pedro 1.3–5</w:t>
        </w:r>
      </w:hyperlink>
      <w:r>
        <w:rPr>
          <w:lang w:val="pt_PT" w:bidi="pt_PT"/>
        </w:rPr>
        <w:t xml:space="preserve">; </w:t>
      </w:r>
      <w:hyperlink r:id="rId137">
        <w:r>
          <w:rPr>
            <w:lang w:val="pt_PT" w:bidi="pt_PT"/>
          </w:rPr>
          <w:rPr>
            <w:color w:val="0000EE"/>
            <w:u w:val="single"/>
          </w:rPr>
          <w:t>1 João 5.12–13</w:t>
        </w:r>
      </w:hyperlink>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hyperlink r:id="rId138">
        <w:r>
          <w:rPr>
            <w:lang w:val="pt_PT" w:bidi="pt_PT"/>
          </w:rPr>
          <w:rPr>
            <w:color w:val="0000EE"/>
            <w:u w:val="single"/>
          </w:rPr>
          <w:t>Salmo 90.1–6</w:t>
        </w:r>
      </w:hyperlink>
      <w:r>
        <w:rPr>
          <w:lang w:val="pt_PT" w:bidi="pt_PT"/>
        </w:rPr>
        <w:t>). A identidade humana começou quando Deus soprou vida no pó da terra e fez um homem (</w:t>
      </w:r>
      <w:hyperlink r:id="rId139">
        <w:r>
          <w:rPr>
            <w:lang w:val="pt_PT" w:bidi="pt_PT"/>
          </w:rPr>
          <w:rPr>
            <w:color w:val="0000EE"/>
            <w:u w:val="single"/>
          </w:rPr>
          <w:t>Gênesis 2.7</w:t>
        </w:r>
      </w:hyperlink>
      <w:r>
        <w:rPr>
          <w:lang w:val="pt_PT" w:bidi="pt_PT"/>
        </w:rPr>
        <w:t>). Este estado se reverte na morte quando Deus retira seu sopro. Então, o corpo humano retorna ao pó (</w:t>
      </w:r>
      <w:hyperlink r:id="rId140">
        <w:r>
          <w:rPr>
            <w:lang w:val="pt_PT" w:bidi="pt_PT"/>
          </w:rPr>
          <w:rPr>
            <w:color w:val="0000EE"/>
            <w:u w:val="single"/>
          </w:rPr>
          <w:t>3.19</w:t>
        </w:r>
      </w:hyperlink>
      <w:r>
        <w:rPr>
          <w:lang w:val="pt_PT" w:bidi="pt_PT"/>
        </w:rPr>
        <w:t xml:space="preserve">; </w:t>
      </w:r>
      <w:hyperlink r:id="rId141">
        <w:r>
          <w:rPr>
            <w:lang w:val="pt_PT" w:bidi="pt_PT"/>
          </w:rPr>
          <w:rPr>
            <w:color w:val="0000EE"/>
            <w:u w:val="single"/>
          </w:rPr>
          <w:t>Jó 4.19–21</w:t>
        </w:r>
      </w:hyperlink>
      <w:r>
        <w:rPr>
          <w:lang w:val="pt_PT" w:bidi="pt_PT"/>
        </w:rPr>
        <w:t xml:space="preserve">; </w:t>
      </w:r>
      <w:hyperlink r:id="rId142">
        <w:r>
          <w:rPr>
            <w:lang w:val="pt_PT" w:bidi="pt_PT"/>
          </w:rPr>
          <w:rPr>
            <w:color w:val="0000EE"/>
            <w:u w:val="single"/>
          </w:rPr>
          <w:t>Isaías 40.6–8</w:t>
        </w:r>
      </w:hyperlink>
      <w:r>
        <w:rPr>
          <w:lang w:val="pt_PT" w:bidi="pt_PT"/>
        </w:rPr>
        <w:t>). A vida humana depende totalmente do Criador. Seu sopro é um presente que nos sustenta enquanto ele permite (</w:t>
      </w:r>
      <w:hyperlink r:id="rId143">
        <w:r>
          <w:rPr>
            <w:lang w:val="pt_PT" w:bidi="pt_PT"/>
          </w:rPr>
          <w:rPr>
            <w:color w:val="0000EE"/>
            <w:u w:val="single"/>
          </w:rPr>
          <w:t>Salmo 104.29</w:t>
        </w:r>
      </w:hyperlink>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hyperlink r:id="rId144">
        <w:r>
          <w:rPr>
            <w:lang w:val="pt_PT" w:bidi="pt_PT"/>
          </w:rPr>
          <w:rPr>
            <w:color w:val="0000EE"/>
            <w:u w:val="single"/>
          </w:rPr>
          <w:t>Gênesis 9.6</w:t>
        </w:r>
      </w:hyperlink>
      <w:r>
        <w:rPr>
          <w:lang w:val="pt_PT" w:bidi="pt_PT"/>
        </w:rPr>
        <w:t xml:space="preserve">; </w:t>
      </w:r>
      <w:hyperlink r:id="rId145">
        <w:r>
          <w:rPr>
            <w:lang w:val="pt_PT" w:bidi="pt_PT"/>
          </w:rPr>
          <w:rPr>
            <w:color w:val="0000EE"/>
            <w:u w:val="single"/>
          </w:rPr>
          <w:t>Êxodo 21.12</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47">
        <w:r>
          <w:rPr>
            <w:lang w:val="pt_PT" w:bidi="pt_PT"/>
          </w:rPr>
          <w:rPr>
            <w:color w:val="0000EE"/>
            <w:u w:val="single"/>
          </w:rPr>
          <w:t>João 10.30–33</w:t>
        </w:r>
      </w:hyperlink>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hyperlink r:id="rId148">
        <w:r>
          <w:rPr>
            <w:lang w:val="pt_PT" w:bidi="pt_PT"/>
          </w:rPr>
          <w:rPr>
            <w:color w:val="0000EE"/>
            <w:u w:val="single"/>
          </w:rPr>
          <w:t>Salmo 27.13</w:t>
        </w:r>
      </w:hyperlink>
      <w:r>
        <w:rPr>
          <w:lang w:val="pt_PT" w:bidi="pt_PT"/>
        </w:rPr>
        <w:t>). Este é o lugar escuro e silencioso onde as pessoas mortas estão (</w:t>
      </w:r>
      <w:hyperlink r:id="rId149">
        <w:r>
          <w:rPr>
            <w:lang w:val="pt_PT" w:bidi="pt_PT"/>
          </w:rPr>
          <w:rPr>
            <w:color w:val="0000EE"/>
            <w:u w:val="single"/>
          </w:rPr>
          <w:t>Jó 10.21–22</w:t>
        </w:r>
      </w:hyperlink>
      <w:r>
        <w:rPr>
          <w:lang w:val="pt_PT" w:bidi="pt_PT"/>
        </w:rPr>
        <w:t xml:space="preserve">; </w:t>
      </w:r>
      <w:hyperlink r:id="rId150">
        <w:r>
          <w:rPr>
            <w:lang w:val="pt_PT" w:bidi="pt_PT"/>
          </w:rPr>
          <w:rPr>
            <w:color w:val="0000EE"/>
            <w:u w:val="single"/>
          </w:rPr>
          <w:t>Salmo 94.17</w:t>
        </w:r>
      </w:hyperlink>
      <w:r>
        <w:rPr>
          <w:lang w:val="pt_PT" w:bidi="pt_PT"/>
        </w:rPr>
        <w:t xml:space="preserve">; </w:t>
      </w:r>
      <w:hyperlink r:id="rId151">
        <w:r>
          <w:rPr>
            <w:lang w:val="pt_PT" w:bidi="pt_PT"/>
          </w:rPr>
          <w:rPr>
            <w:color w:val="0000EE"/>
            <w:u w:val="single"/>
          </w:rPr>
          <w:t>Jonas 2.6</w:t>
        </w:r>
      </w:hyperlink>
      <w:r>
        <w:rPr>
          <w:lang w:val="pt_PT" w:bidi="pt_PT"/>
        </w:rPr>
        <w:t xml:space="preserve">). Mesmo na morte, o povo de Deus tem esperança (veja </w:t>
      </w:r>
      <w:hyperlink r:id="rId152">
        <w:r>
          <w:rPr>
            <w:lang w:val="pt_PT" w:bidi="pt_PT"/>
          </w:rPr>
          <w:rPr>
            <w:color w:val="0000EE"/>
            <w:u w:val="single"/>
          </w:rPr>
          <w:t>Provérbios 14.32</w:t>
        </w:r>
      </w:hyperlink>
      <w:r>
        <w:rPr>
          <w:lang w:val="pt_PT" w:bidi="pt_PT"/>
        </w:rPr>
        <w:t>). Deus é soberano (tem controle completo) e governa sobre a morte (</w:t>
      </w:r>
      <w:hyperlink r:id="rId153">
        <w:r>
          <w:rPr>
            <w:lang w:val="pt_PT" w:bidi="pt_PT"/>
          </w:rPr>
          <w:rPr>
            <w:color w:val="0000EE"/>
            <w:u w:val="single"/>
          </w:rPr>
          <w:t>Deuteronômio 32.39</w:t>
        </w:r>
      </w:hyperlink>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hyperlink r:id="rId154">
        <w:r>
          <w:rPr>
            <w:lang w:val="pt_PT" w:bidi="pt_PT"/>
          </w:rPr>
          <w:rPr>
            <w:color w:val="0000EE"/>
            <w:u w:val="single"/>
          </w:rPr>
          <w:t>Gênesis 49.29–33</w:t>
        </w:r>
      </w:hyperlink>
      <w:r>
        <w:rPr>
          <w:lang w:val="pt_PT" w:bidi="pt_PT"/>
        </w:rPr>
        <w:t xml:space="preserve">). No entanto, há algumas indicações de ressurreição (veja </w:t>
      </w:r>
      <w:hyperlink r:id="rId155">
        <w:r>
          <w:rPr>
            <w:lang w:val="pt_PT" w:bidi="pt_PT"/>
          </w:rPr>
          <w:rPr>
            <w:color w:val="0000EE"/>
            <w:u w:val="single"/>
          </w:rPr>
          <w:t>Jó 19.25–27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58">
        <w:r>
          <w:rPr>
            <w:lang w:val="pt_PT" w:bidi="pt_PT"/>
          </w:rPr>
          <w:rPr>
            <w:color w:val="0000EE"/>
            <w:u w:val="single"/>
          </w:rPr>
          <w:t>Daniel 12.2</w:t>
        </w:r>
      </w:hyperlink>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hyperlink r:id="rId159">
        <w:r>
          <w:rPr>
            <w:lang w:val="pt_PT" w:bidi="pt_PT"/>
          </w:rPr>
          <w:rPr>
            <w:color w:val="0000EE"/>
            <w:u w:val="single"/>
          </w:rPr>
          <w:t>1 Coríntios 15.54–57,26</w:t>
        </w:r>
      </w:hyperlink>
      <w:r>
        <w:rPr>
          <w:lang w:val="pt_PT" w:bidi="pt_PT"/>
        </w:rPr>
        <w:t>). A morte vem do pecado (</w:t>
      </w:r>
      <w:hyperlink r:id="rId160">
        <w:r>
          <w:rPr>
            <w:lang w:val="pt_PT" w:bidi="pt_PT"/>
          </w:rPr>
          <w:rPr>
            <w:color w:val="0000EE"/>
            <w:u w:val="single"/>
          </w:rPr>
          <w:t>Romanos 5.12</w:t>
        </w:r>
      </w:hyperlink>
      <w:r>
        <w:rPr>
          <w:lang w:val="pt_PT" w:bidi="pt_PT"/>
        </w:rPr>
        <w:t>). Aqueles que vivem em um estado pecaminoso e não se arrependem (afastam-se do pecado) experimentarão punição no lago de fogo, conhecido como "a segunda morte" (</w:t>
      </w:r>
      <w:hyperlink r:id="rId161">
        <w:r>
          <w:rPr>
            <w:lang w:val="pt_PT" w:bidi="pt_PT"/>
          </w:rPr>
          <w:rPr>
            <w:color w:val="0000EE"/>
            <w:u w:val="single"/>
          </w:rPr>
          <w:t>Apocalipse 21.8</w:t>
        </w:r>
      </w:hyperlink>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hyperlink r:id="rId162">
        <w:r>
          <w:rPr>
            <w:lang w:val="pt_PT" w:bidi="pt_PT"/>
          </w:rPr>
          <w:rPr>
            <w:color w:val="0000EE"/>
            <w:u w:val="single"/>
          </w:rPr>
          <w:t>Colossenses 1.18</w:t>
        </w:r>
      </w:hyperlink>
      <w:r>
        <w:rPr>
          <w:lang w:val="pt_PT" w:bidi="pt_PT"/>
        </w:rPr>
        <w:t>). Ele é "o senhor tanto dos mortos como dos vivos" (</w:t>
      </w:r>
      <w:hyperlink r:id="rId163">
        <w:r>
          <w:rPr>
            <w:lang w:val="pt_PT" w:bidi="pt_PT"/>
          </w:rPr>
          <w:rPr>
            <w:color w:val="0000EE"/>
            <w:u w:val="single"/>
          </w:rPr>
          <w:t>Romanos 14.9</w:t>
        </w:r>
      </w:hyperlink>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hyperlink r:id="rId164">
        <w:r>
          <w:rPr>
            <w:lang w:val="pt_PT" w:bidi="pt_PT"/>
          </w:rPr>
          <w:rPr>
            <w:color w:val="0000EE"/>
            <w:u w:val="single"/>
          </w:rPr>
          <w:t>Gênesis 2.15–17</w:t>
        </w:r>
      </w:hyperlink>
      <w:r>
        <w:rPr>
          <w:lang w:val="pt_PT" w:bidi="pt_PT"/>
        </w:rPr>
        <w:t xml:space="preserve">; </w:t>
      </w:r>
      <w:hyperlink r:id="rId140">
        <w:r>
          <w:rPr>
            <w:lang w:val="pt_PT" w:bidi="pt_PT"/>
          </w:rPr>
          <w:rPr>
            <w:color w:val="0000EE"/>
            <w:u w:val="single"/>
          </w:rPr>
          <w:t>3.19</w:t>
        </w:r>
      </w:hyperlink>
      <w:r>
        <w:rPr>
          <w:lang w:val="pt_PT" w:bidi="pt_PT"/>
        </w:rPr>
        <w:t xml:space="preserve">; </w:t>
      </w:r>
      <w:hyperlink r:id="rId165">
        <w:r>
          <w:rPr>
            <w:lang w:val="pt_PT" w:bidi="pt_PT"/>
          </w:rPr>
          <w:rPr>
            <w:color w:val="0000EE"/>
            <w:u w:val="single"/>
          </w:rPr>
          <w:t>6.17</w:t>
        </w:r>
      </w:hyperlink>
      <w:r>
        <w:rPr>
          <w:lang w:val="pt_PT" w:bidi="pt_PT"/>
        </w:rPr>
        <w:t xml:space="preserve">; </w:t>
      </w:r>
      <w:hyperlink r:id="rId166">
        <w:r>
          <w:rPr>
            <w:lang w:val="pt_PT" w:bidi="pt_PT"/>
          </w:rPr>
          <w:rPr>
            <w:color w:val="0000EE"/>
            <w:u w:val="single"/>
          </w:rPr>
          <w:t>9.5–6</w:t>
        </w:r>
      </w:hyperlink>
      <w:r>
        <w:rPr>
          <w:lang w:val="pt_PT" w:bidi="pt_PT"/>
        </w:rPr>
        <w:t xml:space="preserve">; </w:t>
      </w:r>
      <w:hyperlink r:id="rId154">
        <w:r>
          <w:rPr>
            <w:lang w:val="pt_PT" w:bidi="pt_PT"/>
          </w:rPr>
          <w:rPr>
            <w:color w:val="0000EE"/>
            <w:u w:val="single"/>
          </w:rPr>
          <w:t>49.29–33</w:t>
        </w:r>
      </w:hyperlink>
      <w:r>
        <w:rPr>
          <w:lang w:val="pt_PT" w:bidi="pt_PT"/>
        </w:rPr>
        <w:t xml:space="preserve">; </w:t>
      </w:r>
      <w:hyperlink r:id="rId167">
        <w:r>
          <w:rPr>
            <w:lang w:val="pt_PT" w:bidi="pt_PT"/>
          </w:rPr>
          <w:rPr>
            <w:color w:val="0000EE"/>
            <w:u w:val="single"/>
          </w:rPr>
          <w:t>Êxodo 21.12–17</w:t>
        </w:r>
      </w:hyperlink>
      <w:r>
        <w:rPr>
          <w:lang w:val="pt_PT" w:bidi="pt_PT"/>
        </w:rPr>
        <w:t xml:space="preserve">, </w:t>
      </w:r>
      <w:hyperlink r:id="rId168">
        <w:r>
          <w:rPr>
            <w:lang w:val="pt_PT" w:bidi="pt_PT"/>
          </w:rPr>
          <w:rPr>
            <w:color w:val="0000EE"/>
            <w:u w:val="single"/>
          </w:rPr>
          <w:t>28–29</w:t>
        </w:r>
      </w:hyperlink>
      <w:r>
        <w:rPr>
          <w:lang w:val="pt_PT" w:bidi="pt_PT"/>
        </w:rPr>
        <w:t xml:space="preserve">; </w:t>
      </w:r>
      <w:hyperlink r:id="rId169">
        <w:r>
          <w:rPr>
            <w:lang w:val="pt_PT" w:bidi="pt_PT"/>
          </w:rPr>
          <w:rPr>
            <w:color w:val="0000EE"/>
            <w:u w:val="single"/>
          </w:rPr>
          <w:t>23.7</w:t>
        </w:r>
      </w:hyperlink>
      <w:r>
        <w:rPr>
          <w:lang w:val="pt_PT" w:bidi="pt_PT"/>
        </w:rPr>
        <w:t xml:space="preserve">; </w:t>
      </w:r>
      <w:hyperlink r:id="rId170">
        <w:r>
          <w:rPr>
            <w:lang w:val="pt_PT" w:bidi="pt_PT"/>
          </w:rPr>
          <w:rPr>
            <w:color w:val="0000EE"/>
            <w:u w:val="single"/>
          </w:rPr>
          <w:t>31.14–15</w:t>
        </w:r>
      </w:hyperlink>
      <w:r>
        <w:rPr>
          <w:lang w:val="pt_PT" w:bidi="pt_PT"/>
        </w:rPr>
        <w:t xml:space="preserve">; </w:t>
      </w:r>
      <w:hyperlink r:id="rId146">
        <w:r>
          <w:rPr>
            <w:lang w:val="pt_PT" w:bidi="pt_PT"/>
          </w:rPr>
          <w:rPr>
            <w:color w:val="0000EE"/>
            <w:u w:val="single"/>
          </w:rPr>
          <w:t>Levítico 24.16</w:t>
        </w:r>
      </w:hyperlink>
      <w:r>
        <w:rPr>
          <w:lang w:val="pt_PT" w:bidi="pt_PT"/>
        </w:rPr>
        <w:t xml:space="preserve">; </w:t>
      </w:r>
      <w:hyperlink r:id="rId153">
        <w:r>
          <w:rPr>
            <w:lang w:val="pt_PT" w:bidi="pt_PT"/>
          </w:rPr>
          <w:rPr>
            <w:color w:val="0000EE"/>
            <w:u w:val="single"/>
          </w:rPr>
          <w:t>Deuteronômio 32.39</w:t>
        </w:r>
      </w:hyperlink>
      <w:r>
        <w:rPr>
          <w:lang w:val="pt_PT" w:bidi="pt_PT"/>
        </w:rPr>
        <w:t xml:space="preserve">; </w:t>
      </w:r>
      <w:hyperlink r:id="rId171">
        <w:r>
          <w:rPr>
            <w:lang w:val="pt_PT" w:bidi="pt_PT"/>
          </w:rPr>
          <w:rPr>
            <w:color w:val="0000EE"/>
            <w:u w:val="single"/>
          </w:rPr>
          <w:t>Jó 10.18–22</w:t>
        </w:r>
      </w:hyperlink>
      <w:r>
        <w:rPr>
          <w:lang w:val="pt_PT" w:bidi="pt_PT"/>
        </w:rPr>
        <w:t xml:space="preserve">; </w:t>
      </w:r>
      <w:hyperlink r:id="rId155">
        <w:r>
          <w:rPr>
            <w:lang w:val="pt_PT" w:bidi="pt_PT"/>
          </w:rPr>
          <w:rPr>
            <w:color w:val="0000EE"/>
            <w:u w:val="single"/>
          </w:rPr>
          <w:t>19.25–27</w:t>
        </w:r>
      </w:hyperlink>
      <w:r>
        <w:rPr>
          <w:lang w:val="pt_PT" w:bidi="pt_PT"/>
        </w:rPr>
        <w:t xml:space="preserve">; </w:t>
      </w:r>
      <w:hyperlink r:id="rId172">
        <w:r>
          <w:rPr>
            <w:lang w:val="pt_PT" w:bidi="pt_PT"/>
          </w:rPr>
          <w:rPr>
            <w:color w:val="0000EE"/>
            <w:u w:val="single"/>
          </w:rPr>
          <w:t>Salmos 90.1–12</w:t>
        </w:r>
      </w:hyperlink>
      <w:r>
        <w:rPr>
          <w:lang w:val="pt_PT" w:bidi="pt_PT"/>
        </w:rPr>
        <w:t xml:space="preserve">; </w:t>
      </w:r>
      <w:hyperlink r:id="rId150">
        <w:r>
          <w:rPr>
            <w:lang w:val="pt_PT" w:bidi="pt_PT"/>
          </w:rPr>
          <w:rPr>
            <w:color w:val="0000EE"/>
            <w:u w:val="single"/>
          </w:rPr>
          <w:t>94.17</w:t>
        </w:r>
      </w:hyperlink>
      <w:r>
        <w:rPr>
          <w:lang w:val="pt_PT" w:bidi="pt_PT"/>
        </w:rPr>
        <w:t xml:space="preserve">; </w:t>
      </w:r>
      <w:hyperlink r:id="rId152">
        <w:r>
          <w:rPr>
            <w:lang w:val="pt_PT" w:bidi="pt_PT"/>
          </w:rPr>
          <w:rPr>
            <w:color w:val="0000EE"/>
            <w:u w:val="single"/>
          </w:rPr>
          <w:t>Provérbios 14.32</w:t>
        </w:r>
      </w:hyperlink>
      <w:r>
        <w:rPr>
          <w:lang w:val="pt_PT" w:bidi="pt_PT"/>
        </w:rPr>
        <w:t xml:space="preserve">; </w:t>
      </w:r>
      <w:hyperlink r:id="rId173">
        <w:r>
          <w:rPr>
            <w:lang w:val="pt_PT" w:bidi="pt_PT"/>
          </w:rPr>
          <w:rPr>
            <w:color w:val="0000EE"/>
            <w:u w:val="single"/>
          </w:rPr>
          <w:t>Eclesiastes 12.1–7</w:t>
        </w:r>
      </w:hyperlink>
      <w:r>
        <w:rPr>
          <w:lang w:val="pt_PT" w:bidi="pt_PT"/>
        </w:rPr>
        <w:t xml:space="preserve">; </w:t>
      </w:r>
      <w:hyperlink r:id="rId156">
        <w:r>
          <w:rPr>
            <w:lang w:val="pt_PT" w:bidi="pt_PT"/>
          </w:rPr>
          <w:rPr>
            <w:color w:val="0000EE"/>
            <w:u w:val="single"/>
          </w:rPr>
          <w:t>Isaías 25.6–9</w:t>
        </w:r>
      </w:hyperlink>
      <w:r>
        <w:rPr>
          <w:lang w:val="pt_PT" w:bidi="pt_PT"/>
        </w:rPr>
        <w:t xml:space="preserve">; </w:t>
      </w:r>
      <w:hyperlink r:id="rId157">
        <w:r>
          <w:rPr>
            <w:lang w:val="pt_PT" w:bidi="pt_PT"/>
          </w:rPr>
          <w:rPr>
            <w:color w:val="0000EE"/>
            <w:u w:val="single"/>
          </w:rPr>
          <w:t>26.19</w:t>
        </w:r>
      </w:hyperlink>
      <w:r>
        <w:rPr>
          <w:lang w:val="pt_PT" w:bidi="pt_PT"/>
        </w:rPr>
        <w:t xml:space="preserve">; </w:t>
      </w:r>
      <w:hyperlink r:id="rId142">
        <w:r>
          <w:rPr>
            <w:lang w:val="pt_PT" w:bidi="pt_PT"/>
          </w:rPr>
          <w:rPr>
            <w:color w:val="0000EE"/>
            <w:u w:val="single"/>
          </w:rPr>
          <w:t>40.6–8</w:t>
        </w:r>
      </w:hyperlink>
      <w:r>
        <w:rPr>
          <w:lang w:val="pt_PT" w:bidi="pt_PT"/>
        </w:rPr>
        <w:t xml:space="preserve">; </w:t>
      </w:r>
      <w:hyperlink r:id="rId174">
        <w:r>
          <w:rPr>
            <w:lang w:val="pt_PT" w:bidi="pt_PT"/>
          </w:rPr>
          <w:rPr>
            <w:color w:val="0000EE"/>
            <w:u w:val="single"/>
          </w:rPr>
          <w:t>Daniel 12.2–3</w:t>
        </w:r>
      </w:hyperlink>
      <w:r>
        <w:rPr>
          <w:lang w:val="pt_PT" w:bidi="pt_PT"/>
        </w:rPr>
        <w:t xml:space="preserve">; </w:t>
      </w:r>
      <w:hyperlink r:id="rId175">
        <w:r>
          <w:rPr>
            <w:lang w:val="pt_PT" w:bidi="pt_PT"/>
          </w:rPr>
          <w:rPr>
            <w:color w:val="0000EE"/>
            <w:u w:val="single"/>
          </w:rPr>
          <w:t>Marcos 12.26–27</w:t>
        </w:r>
      </w:hyperlink>
      <w:r>
        <w:rPr>
          <w:lang w:val="pt_PT" w:bidi="pt_PT"/>
        </w:rPr>
        <w:t xml:space="preserve">; </w:t>
      </w:r>
      <w:hyperlink r:id="rId176">
        <w:r>
          <w:rPr>
            <w:lang w:val="pt_PT" w:bidi="pt_PT"/>
          </w:rPr>
          <w:rPr>
            <w:color w:val="0000EE"/>
            <w:u w:val="single"/>
          </w:rPr>
          <w:t>Romanos 5.12–17</w:t>
        </w:r>
      </w:hyperlink>
      <w:r>
        <w:rPr>
          <w:lang w:val="pt_PT" w:bidi="pt_PT"/>
        </w:rPr>
        <w:t xml:space="preserve">; </w:t>
      </w:r>
      <w:hyperlink r:id="rId177">
        <w:r>
          <w:rPr>
            <w:lang w:val="pt_PT" w:bidi="pt_PT"/>
          </w:rPr>
          <w:rPr>
            <w:color w:val="0000EE"/>
            <w:u w:val="single"/>
          </w:rPr>
          <w:t>1 Coríntios 15.20–26</w:t>
        </w:r>
      </w:hyperlink>
      <w:r>
        <w:rPr>
          <w:lang w:val="pt_PT" w:bidi="pt_PT"/>
        </w:rPr>
        <w:t>,</w:t>
      </w:r>
      <w:hyperlink r:id="rId178">
        <w:r>
          <w:rPr>
            <w:lang w:val="pt_PT" w:bidi="pt_PT"/>
          </w:rPr>
          <w:rPr>
            <w:color w:val="0000EE"/>
            <w:u w:val="single"/>
          </w:rPr>
          <w:t>51–58</w:t>
        </w:r>
      </w:hyperlink>
      <w:r>
        <w:rPr>
          <w:lang w:val="pt_PT" w:bidi="pt_PT"/>
        </w:rPr>
        <w:t xml:space="preserve">; </w:t>
      </w:r>
      <w:hyperlink r:id="rId179">
        <w:r>
          <w:rPr>
            <w:lang w:val="pt_PT" w:bidi="pt_PT"/>
          </w:rPr>
          <w:rPr>
            <w:color w:val="0000EE"/>
            <w:u w:val="single"/>
          </w:rPr>
          <w:t>Apocalipse 20.4–6</w:t>
        </w:r>
      </w:hyperlink>
      <w:r>
        <w:rPr>
          <w:lang w:val="pt_PT" w:bidi="pt_PT"/>
        </w:rPr>
        <w:t>,</w:t>
      </w:r>
      <w:hyperlink r:id="rId180">
        <w:r>
          <w:rPr>
            <w:lang w:val="pt_PT" w:bidi="pt_PT"/>
          </w:rPr>
          <w:rPr>
            <w:color w:val="0000EE"/>
            <w:u w:val="single"/>
          </w:rPr>
          <w:t>11–15</w:t>
        </w:r>
      </w:hyperlink>
      <w:r>
        <w:rPr>
          <w:lang w:val="pt_PT" w:bidi="pt_PT"/>
        </w:rPr>
        <w:t xml:space="preserve">; </w:t>
      </w:r>
      <w:hyperlink r:id="rId181">
        <w:r>
          <w:rPr>
            <w:lang w:val="pt_PT" w:bidi="pt_PT"/>
          </w:rPr>
          <w:rPr>
            <w:color w:val="0000EE"/>
            <w:u w:val="single"/>
          </w:rPr>
          <w:t>21.3–8</w:t>
        </w:r>
      </w:hyperlink>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hyperlink r:id="rId182">
        <w:r>
          <w:rPr>
            <w:lang w:val="pt_PT" w:bidi="pt_PT"/>
          </w:rPr>
          <w:rPr>
            <w:color w:val="0000EE"/>
            <w:u w:val="single"/>
          </w:rPr>
          <w:t>1 Samuel 15.29</w:t>
        </w:r>
      </w:hyperlink>
      <w:r>
        <w:rPr>
          <w:lang w:val="pt_PT" w:bidi="pt_PT"/>
        </w:rPr>
        <w:t xml:space="preserve">; </w:t>
      </w:r>
      <w:hyperlink r:id="rId183">
        <w:r>
          <w:rPr>
            <w:lang w:val="pt_PT" w:bidi="pt_PT"/>
          </w:rPr>
          <w:rPr>
            <w:color w:val="0000EE"/>
            <w:u w:val="single"/>
          </w:rPr>
          <w:t>Números 23.19</w:t>
        </w:r>
      </w:hyperlink>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hyperlink r:id="rId184">
        <w:r>
          <w:rPr>
            <w:lang w:val="pt_PT" w:bidi="pt_PT"/>
          </w:rPr>
          <w:rPr>
            <w:color w:val="0000EE"/>
            <w:u w:val="single"/>
          </w:rPr>
          <w:t>Jeremias 18.7–10</w:t>
        </w:r>
      </w:hyperlink>
      <w:r>
        <w:rPr>
          <w:lang w:val="pt_PT" w:bidi="pt_PT"/>
        </w:rPr>
        <w:t xml:space="preserve">; </w:t>
      </w:r>
      <w:hyperlink r:id="rId185">
        <w:r>
          <w:rPr>
            <w:lang w:val="pt_PT" w:bidi="pt_PT"/>
          </w:rPr>
          <w:rPr>
            <w:color w:val="0000EE"/>
            <w:u w:val="single"/>
          </w:rPr>
          <w:t>Joel 2.14</w:t>
        </w:r>
      </w:hyperlink>
      <w:r>
        <w:rPr>
          <w:lang w:val="pt_PT" w:bidi="pt_PT"/>
        </w:rPr>
        <w:t xml:space="preserve">; </w:t>
      </w:r>
      <w:hyperlink r:id="rId186">
        <w:r>
          <w:rPr>
            <w:lang w:val="pt_PT" w:bidi="pt_PT"/>
          </w:rPr>
          <w:rPr>
            <w:color w:val="0000EE"/>
            <w:u w:val="single"/>
          </w:rPr>
          <w:t>Jonas 3.9–10</w:t>
        </w:r>
      </w:hyperlink>
      <w:r>
        <w:rPr>
          <w:lang w:val="pt_PT" w:bidi="pt_PT"/>
        </w:rPr>
        <w:t>);</w:t>
      </w:r>
    </w:p>
    <w:p>
      <w:pPr>
        <w:pStyle w:val="ListBullet"/>
        <w:spacing w:line="240" w:lineRule="auto"/>
        <w:ind w:left="720"/>
      </w:pPr>
      <w:r>
        <w:rPr>
          <w:lang w:val="pt_PT" w:bidi="pt_PT"/>
        </w:rPr>
      </w:r>
      <w:r>
        <w:rPr>
          <w:lang w:val="pt_PT" w:bidi="pt_PT"/>
        </w:rPr>
        <w:t>quando um humano fala com Deus em nome de outros (</w:t>
      </w:r>
      <w:hyperlink r:id="rId187">
        <w:r>
          <w:rPr>
            <w:lang w:val="pt_PT" w:bidi="pt_PT"/>
          </w:rPr>
          <w:rPr>
            <w:color w:val="0000EE"/>
            <w:u w:val="single"/>
          </w:rPr>
          <w:t>Êxodo 32.11–14</w:t>
        </w:r>
      </w:hyperlink>
      <w:r>
        <w:rPr>
          <w:lang w:val="pt_PT" w:bidi="pt_PT"/>
        </w:rPr>
        <w:t xml:space="preserve">; </w:t>
      </w:r>
      <w:hyperlink r:id="rId188">
        <w:r>
          <w:rPr>
            <w:lang w:val="pt_PT" w:bidi="pt_PT"/>
          </w:rPr>
          <w:rPr>
            <w:color w:val="0000EE"/>
            <w:u w:val="single"/>
          </w:rPr>
          <w:t>Amós 7.2–6</w:t>
        </w:r>
      </w:hyperlink>
      <w:r>
        <w:rPr>
          <w:lang w:val="pt_PT" w:bidi="pt_PT"/>
        </w:rPr>
        <w:t>); ou</w:t>
      </w:r>
    </w:p>
    <w:p>
      <w:pPr>
        <w:pStyle w:val="ListBullet"/>
        <w:spacing w:line="240" w:lineRule="auto"/>
        <w:ind w:left="720"/>
      </w:pPr>
      <w:r>
        <w:rPr>
          <w:lang w:val="pt_PT" w:bidi="pt_PT"/>
        </w:rPr>
      </w:r>
      <w:r>
        <w:rPr>
          <w:lang w:val="pt_PT" w:bidi="pt_PT"/>
        </w:rPr>
        <w:t>sem qualquer envolvimento humano claro (</w:t>
      </w:r>
      <w:hyperlink r:id="rId189">
        <w:r>
          <w:rPr>
            <w:lang w:val="pt_PT" w:bidi="pt_PT"/>
          </w:rPr>
          <w:rPr>
            <w:color w:val="0000EE"/>
            <w:u w:val="single"/>
          </w:rPr>
          <w:t>Juízes 2.18</w:t>
        </w:r>
      </w:hyperlink>
      <w:r>
        <w:rPr>
          <w:lang w:val="pt_PT" w:bidi="pt_PT"/>
        </w:rPr>
        <w:t xml:space="preserve">; </w:t>
      </w:r>
      <w:hyperlink r:id="rId190">
        <w:r>
          <w:rPr>
            <w:lang w:val="pt_PT" w:bidi="pt_PT"/>
          </w:rPr>
          <w:rPr>
            <w:color w:val="0000EE"/>
            <w:u w:val="single"/>
          </w:rPr>
          <w:t>2 Samuel 24.16</w:t>
        </w:r>
      </w:hyperlink>
      <w:r>
        <w:rPr>
          <w:lang w:val="pt_PT" w:bidi="pt_PT"/>
        </w:rPr>
        <w:t>).</w:t>
      </w:r>
    </w:p>
    <w:p>
      <w:pPr/>
      <w:r>
        <w:rPr>
          <w:lang w:val="pt_PT" w:bidi="pt_PT"/>
        </w:rPr>
      </w:r>
      <w:r>
        <w:rPr>
          <w:lang w:val="pt_PT" w:bidi="pt_PT"/>
        </w:rPr>
        <w:t>Algumas vezes, Deus se arrepende de algo que já fez. Por exemplo, Deus se arrependeu de ter escolhido Saul como rei (</w:t>
      </w:r>
      <w:hyperlink r:id="rId191">
        <w:r>
          <w:rPr>
            <w:lang w:val="pt_PT" w:bidi="pt_PT"/>
          </w:rPr>
          <w:rPr>
            <w:color w:val="0000EE"/>
            <w:u w:val="single"/>
          </w:rPr>
          <w:t>1 Samuel 15.11</w:t>
        </w:r>
      </w:hyperlink>
      <w:r>
        <w:rPr>
          <w:lang w:val="pt_PT" w:bidi="pt_PT"/>
        </w:rPr>
        <w:t>,</w:t>
      </w:r>
      <w:hyperlink r:id="rId192">
        <w:r>
          <w:rPr>
            <w:lang w:val="pt_PT" w:bidi="pt_PT"/>
          </w:rPr>
          <w:rPr>
            <w:color w:val="0000EE"/>
            <w:u w:val="single"/>
          </w:rPr>
          <w:t>35</w:t>
        </w:r>
      </w:hyperlink>
      <w:r>
        <w:rPr>
          <w:lang w:val="pt_PT" w:bidi="pt_PT"/>
        </w:rPr>
        <w:t xml:space="preserve">; compare </w:t>
      </w:r>
      <w:hyperlink r:id="rId193">
        <w:r>
          <w:rPr>
            <w:lang w:val="pt_PT" w:bidi="pt_PT"/>
          </w:rPr>
          <w:rPr>
            <w:color w:val="0000EE"/>
            <w:u w:val="single"/>
          </w:rPr>
          <w:t>Gênesis 6.6</w:t>
        </w:r>
      </w:hyperlink>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Gênesis 6.6–7</w:t>
        </w:r>
      </w:hyperlink>
      <w:r>
        <w:rPr>
          <w:lang w:val="pt_PT" w:bidi="pt_PT"/>
        </w:rPr>
        <w:t xml:space="preserve">; </w:t>
      </w:r>
      <w:hyperlink r:id="rId187">
        <w:r>
          <w:rPr>
            <w:lang w:val="pt_PT" w:bidi="pt_PT"/>
          </w:rPr>
          <w:rPr>
            <w:color w:val="0000EE"/>
            <w:u w:val="single"/>
          </w:rPr>
          <w:t>Êxodo 32.11–14</w:t>
        </w:r>
      </w:hyperlink>
      <w:r>
        <w:rPr>
          <w:lang w:val="pt_PT" w:bidi="pt_PT"/>
        </w:rPr>
        <w:t xml:space="preserve">; </w:t>
      </w:r>
      <w:hyperlink r:id="rId183">
        <w:r>
          <w:rPr>
            <w:lang w:val="pt_PT" w:bidi="pt_PT"/>
          </w:rPr>
          <w:rPr>
            <w:color w:val="0000EE"/>
            <w:u w:val="single"/>
          </w:rPr>
          <w:t>Números 23.19</w:t>
        </w:r>
      </w:hyperlink>
      <w:r>
        <w:rPr>
          <w:lang w:val="pt_PT" w:bidi="pt_PT"/>
        </w:rPr>
        <w:t xml:space="preserve">; </w:t>
      </w:r>
      <w:hyperlink r:id="rId195">
        <w:r>
          <w:rPr>
            <w:lang w:val="pt_PT" w:bidi="pt_PT"/>
          </w:rPr>
          <w:rPr>
            <w:color w:val="0000EE"/>
            <w:u w:val="single"/>
          </w:rPr>
          <w:t>Deuteronômio 32.36</w:t>
        </w:r>
      </w:hyperlink>
      <w:r>
        <w:rPr>
          <w:lang w:val="pt_PT" w:bidi="pt_PT"/>
        </w:rPr>
        <w:t xml:space="preserve">; </w:t>
      </w:r>
      <w:hyperlink r:id="rId196">
        <w:r>
          <w:rPr>
            <w:lang w:val="pt_PT" w:bidi="pt_PT"/>
          </w:rPr>
          <w:rPr>
            <w:color w:val="0000EE"/>
            <w:u w:val="single"/>
          </w:rPr>
          <w:t>1 Samuel 15.10–11</w:t>
        </w:r>
      </w:hyperlink>
      <w:r>
        <w:rPr>
          <w:lang w:val="pt_PT" w:bidi="pt_PT"/>
        </w:rPr>
        <w:t>,</w:t>
      </w:r>
      <w:hyperlink r:id="rId182">
        <w:r>
          <w:rPr>
            <w:lang w:val="pt_PT" w:bidi="pt_PT"/>
          </w:rPr>
          <w:rPr>
            <w:color w:val="0000EE"/>
            <w:u w:val="single"/>
          </w:rPr>
          <w:t>29</w:t>
        </w:r>
      </w:hyperlink>
      <w:r>
        <w:rPr>
          <w:lang w:val="pt_PT" w:bidi="pt_PT"/>
        </w:rPr>
        <w:t>,</w:t>
      </w:r>
      <w:hyperlink r:id="rId192">
        <w:r>
          <w:rPr>
            <w:lang w:val="pt_PT" w:bidi="pt_PT"/>
          </w:rPr>
          <w:rPr>
            <w:color w:val="0000EE"/>
            <w:u w:val="single"/>
          </w:rPr>
          <w:t>35</w:t>
        </w:r>
      </w:hyperlink>
      <w:r>
        <w:rPr>
          <w:lang w:val="pt_PT" w:bidi="pt_PT"/>
        </w:rPr>
        <w:t xml:space="preserve">; </w:t>
      </w:r>
      <w:hyperlink r:id="rId197">
        <w:r>
          <w:rPr>
            <w:lang w:val="pt_PT" w:bidi="pt_PT"/>
          </w:rPr>
          <w:rPr>
            <w:color w:val="0000EE"/>
            <w:u w:val="single"/>
          </w:rPr>
          <w:t>2 Samuel 24.15–16</w:t>
        </w:r>
      </w:hyperlink>
      <w:r>
        <w:rPr>
          <w:lang w:val="pt_PT" w:bidi="pt_PT"/>
        </w:rPr>
        <w:t xml:space="preserve">; </w:t>
      </w:r>
      <w:hyperlink r:id="rId198">
        <w:r>
          <w:rPr>
            <w:lang w:val="pt_PT" w:bidi="pt_PT"/>
          </w:rPr>
          <w:rPr>
            <w:color w:val="0000EE"/>
            <w:u w:val="single"/>
          </w:rPr>
          <w:t>Jeremias 4.28</w:t>
        </w:r>
      </w:hyperlink>
      <w:r>
        <w:rPr>
          <w:lang w:val="pt_PT" w:bidi="pt_PT"/>
        </w:rPr>
        <w:t xml:space="preserve">; </w:t>
      </w:r>
      <w:hyperlink r:id="rId184">
        <w:r>
          <w:rPr>
            <w:lang w:val="pt_PT" w:bidi="pt_PT"/>
          </w:rPr>
          <w:rPr>
            <w:color w:val="0000EE"/>
            <w:u w:val="single"/>
          </w:rPr>
          <w:t>18.7–10</w:t>
        </w:r>
      </w:hyperlink>
      <w:r>
        <w:rPr>
          <w:lang w:val="pt_PT" w:bidi="pt_PT"/>
        </w:rPr>
        <w:t xml:space="preserve">; </w:t>
      </w:r>
      <w:hyperlink r:id="rId199">
        <w:r>
          <w:rPr>
            <w:lang w:val="pt_PT" w:bidi="pt_PT"/>
          </w:rPr>
          <w:rPr>
            <w:color w:val="0000EE"/>
            <w:u w:val="single"/>
          </w:rPr>
          <w:t>26.2–19</w:t>
        </w:r>
      </w:hyperlink>
      <w:r>
        <w:rPr>
          <w:lang w:val="pt_PT" w:bidi="pt_PT"/>
        </w:rPr>
        <w:t xml:space="preserve">; </w:t>
      </w:r>
      <w:hyperlink r:id="rId200">
        <w:r>
          <w:rPr>
            <w:lang w:val="pt_PT" w:bidi="pt_PT"/>
          </w:rPr>
          <w:rPr>
            <w:color w:val="0000EE"/>
            <w:u w:val="single"/>
          </w:rPr>
          <w:t>Ezequiel 24.14</w:t>
        </w:r>
      </w:hyperlink>
      <w:r>
        <w:rPr>
          <w:lang w:val="pt_PT" w:bidi="pt_PT"/>
        </w:rPr>
        <w:t xml:space="preserve">; </w:t>
      </w:r>
      <w:hyperlink r:id="rId201">
        <w:r>
          <w:rPr>
            <w:lang w:val="pt_PT" w:bidi="pt_PT"/>
          </w:rPr>
          <w:rPr>
            <w:color w:val="0000EE"/>
            <w:u w:val="single"/>
          </w:rPr>
          <w:t>Joel 2.13–14</w:t>
        </w:r>
      </w:hyperlink>
      <w:r>
        <w:rPr>
          <w:lang w:val="pt_PT" w:bidi="pt_PT"/>
        </w:rPr>
        <w:t xml:space="preserve">; </w:t>
      </w:r>
      <w:hyperlink r:id="rId188">
        <w:r>
          <w:rPr>
            <w:lang w:val="pt_PT" w:bidi="pt_PT"/>
          </w:rPr>
          <w:rPr>
            <w:color w:val="0000EE"/>
            <w:u w:val="single"/>
          </w:rPr>
          <w:t>Amós 7.2–6</w:t>
        </w:r>
      </w:hyperlink>
      <w:r>
        <w:rPr>
          <w:lang w:val="pt_PT" w:bidi="pt_PT"/>
        </w:rPr>
        <w:t xml:space="preserve">; </w:t>
      </w:r>
      <w:hyperlink r:id="rId202">
        <w:r>
          <w:rPr>
            <w:lang w:val="pt_PT" w:bidi="pt_PT"/>
          </w:rPr>
          <w:rPr>
            <w:color w:val="0000EE"/>
            <w:u w:val="single"/>
          </w:rPr>
          <w:t>Jonas 3.9–4.11</w:t>
        </w:r>
      </w:hyperlink>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hyperlink r:id="rId203">
        <w:r>
          <w:rPr>
            <w:lang w:val="pt_PT" w:bidi="pt_PT"/>
          </w:rPr>
          <w:rPr>
            <w:color w:val="0000EE"/>
            <w:u w:val="single"/>
          </w:rPr>
          <w:t>Gênesis 4.21</w:t>
        </w:r>
      </w:hyperlink>
      <w:r>
        <w:rPr>
          <w:lang w:val="pt_PT" w:bidi="pt_PT"/>
        </w:rPr>
        <w:t>).</w:t>
      </w:r>
    </w:p>
    <w:p>
      <w:pPr/>
      <w:r>
        <w:rPr>
          <w:lang w:val="pt_PT" w:bidi="pt_PT"/>
        </w:rPr>
      </w:r>
      <w:r>
        <w:rPr>
          <w:lang w:val="pt_PT" w:bidi="pt_PT"/>
        </w:rPr>
        <w:t xml:space="preserve">A música foi importante desde o início da adoração de Israel no tabernáculo. Em </w:t>
      </w:r>
      <w:hyperlink r:id="rId204">
        <w:r>
          <w:rPr>
            <w:lang w:val="pt_PT" w:bidi="pt_PT"/>
          </w:rPr>
          <w:rPr>
            <w:color w:val="0000EE"/>
            <w:u w:val="single"/>
          </w:rPr>
          <w:t>Êxodo 28.34–35</w:t>
        </w:r>
      </w:hyperlink>
      <w:r>
        <w:rPr>
          <w:lang w:val="pt_PT" w:bidi="pt_PT"/>
        </w:rPr>
        <w:t xml:space="preserve">, a túnica de Arão tinha sinos na bainha inferior que soavam quando ele entrava no lugar sagrado. As escrituras registram várias canções criadas pelo povo de Deus (por exemplo </w:t>
      </w:r>
      <w:hyperlink r:id="rId205">
        <w:r>
          <w:rPr>
            <w:lang w:val="pt_PT" w:bidi="pt_PT"/>
          </w:rPr>
          <w:rPr>
            <w:color w:val="0000EE"/>
            <w:u w:val="single"/>
          </w:rPr>
          <w:t>Êxodo 15.1–21</w:t>
        </w:r>
      </w:hyperlink>
      <w:r>
        <w:rPr>
          <w:lang w:val="pt_PT" w:bidi="pt_PT"/>
        </w:rPr>
        <w:t xml:space="preserve">; </w:t>
      </w:r>
      <w:hyperlink r:id="rId206">
        <w:r>
          <w:rPr>
            <w:lang w:val="pt_PT" w:bidi="pt_PT"/>
          </w:rPr>
          <w:rPr>
            <w:color w:val="0000EE"/>
            <w:u w:val="single"/>
          </w:rPr>
          <w:t>Deuteronômio 31.30–32.44</w:t>
        </w:r>
      </w:hyperlink>
      <w:r>
        <w:rPr>
          <w:lang w:val="pt_PT" w:bidi="pt_PT"/>
        </w:rPr>
        <w:t xml:space="preserve">; </w:t>
      </w:r>
      <w:hyperlink r:id="rId207">
        <w:r>
          <w:rPr>
            <w:lang w:val="pt_PT" w:bidi="pt_PT"/>
          </w:rPr>
          <w:rPr>
            <w:color w:val="0000EE"/>
            <w:u w:val="single"/>
          </w:rPr>
          <w:t>Juízes 5.1–31</w:t>
        </w:r>
      </w:hyperlink>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hyperlink r:id="rId208">
        <w:r>
          <w:rPr>
            <w:lang w:val="pt_PT" w:bidi="pt_PT"/>
          </w:rPr>
          <w:rPr>
            <w:color w:val="0000EE"/>
            <w:u w:val="single"/>
          </w:rPr>
          <w:t>2 Samuel 6.5</w:t>
        </w:r>
      </w:hyperlink>
      <w:r>
        <w:rPr>
          <w:lang w:val="pt_PT" w:bidi="pt_PT"/>
        </w:rPr>
        <w:t>). Davi é famoso por criar os instrumentos musicais usados no templo (</w:t>
      </w:r>
      <w:hyperlink r:id="rId209">
        <w:r>
          <w:rPr>
            <w:lang w:val="pt_PT" w:bidi="pt_PT"/>
          </w:rPr>
          <w:rPr>
            <w:color w:val="0000EE"/>
            <w:u w:val="single"/>
          </w:rPr>
          <w:t>2 Crônicas 7.6</w:t>
        </w:r>
      </w:hyperlink>
      <w:r>
        <w:rPr>
          <w:lang w:val="pt_PT" w:bidi="pt_PT"/>
        </w:rPr>
        <w:t>). No período após o exílio (quando o povo de Israel retornou do aprisionamento na Babilônia), os cantores da tribo de Levi eram descendentes de Asafe. Asafe foi o músico principal nomeado por Davi (</w:t>
      </w:r>
      <w:hyperlink r:id="rId210">
        <w:r>
          <w:rPr>
            <w:lang w:val="pt_PT" w:bidi="pt_PT"/>
          </w:rPr>
          <w:rPr>
            <w:color w:val="0000EE"/>
            <w:u w:val="single"/>
          </w:rPr>
          <w:t>Esdras 2.41</w:t>
        </w:r>
      </w:hyperlink>
      <w:r>
        <w:rPr>
          <w:lang w:val="pt_PT" w:bidi="pt_PT"/>
        </w:rPr>
        <w:t xml:space="preserve">; </w:t>
      </w:r>
      <w:hyperlink r:id="rId211">
        <w:r>
          <w:rPr>
            <w:lang w:val="pt_PT" w:bidi="pt_PT"/>
          </w:rPr>
          <w:rPr>
            <w:color w:val="0000EE"/>
            <w:u w:val="single"/>
          </w:rPr>
          <w:t>Neemias 7.44</w:t>
        </w:r>
      </w:hyperlink>
      <w:r>
        <w:rPr>
          <w:lang w:val="pt_PT" w:bidi="pt_PT"/>
        </w:rPr>
        <w:t xml:space="preserve">; </w:t>
      </w:r>
      <w:hyperlink r:id="rId212">
        <w:r>
          <w:rPr>
            <w:lang w:val="pt_PT" w:bidi="pt_PT"/>
          </w:rPr>
          <w:rPr>
            <w:color w:val="0000EE"/>
            <w:u w:val="single"/>
          </w:rPr>
          <w:t>11.22–23</w:t>
        </w:r>
      </w:hyperlink>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hyperlink r:id="rId213">
        <w:r>
          <w:rPr>
            <w:lang w:val="pt_PT" w:bidi="pt_PT"/>
          </w:rPr>
          <w:rPr>
            <w:color w:val="0000EE"/>
            <w:u w:val="single"/>
          </w:rPr>
          <w:t>2 Crônicas 7.1–6</w:t>
        </w:r>
      </w:hyperlink>
      <w:r>
        <w:rPr>
          <w:lang w:val="pt_PT" w:bidi="pt_PT"/>
        </w:rPr>
        <w:t>). Cantores e músicos da tribo de Levi eram escolhidos para o culto no templo (</w:t>
      </w:r>
      <w:hyperlink r:id="rId214">
        <w:r>
          <w:rPr>
            <w:lang w:val="pt_PT" w:bidi="pt_PT"/>
          </w:rPr>
          <w:rPr>
            <w:color w:val="0000EE"/>
            <w:u w:val="single"/>
          </w:rPr>
          <w:t>1 Crônicas 25.1</w:t>
        </w:r>
      </w:hyperlink>
      <w:r>
        <w:rPr>
          <w:lang w:val="pt_PT" w:bidi="pt_PT"/>
        </w:rPr>
        <w:t>,</w:t>
      </w:r>
      <w:hyperlink r:id="rId215">
        <w:r>
          <w:rPr>
            <w:lang w:val="pt_PT" w:bidi="pt_PT"/>
          </w:rPr>
          <w:rPr>
            <w:color w:val="0000EE"/>
            <w:u w:val="single"/>
          </w:rPr>
          <w:t>7</w:t>
        </w:r>
      </w:hyperlink>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hyperlink r:id="rId203">
        <w:r>
          <w:rPr>
            <w:lang w:val="pt_PT" w:bidi="pt_PT"/>
          </w:rPr>
          <w:rPr>
            <w:color w:val="0000EE"/>
            <w:u w:val="single"/>
          </w:rPr>
          <w:t>Gênesis 4.21</w:t>
        </w:r>
      </w:hyperlink>
      <w:r>
        <w:rPr>
          <w:lang w:val="pt_PT" w:bidi="pt_PT"/>
        </w:rPr>
        <w:t xml:space="preserve">; </w:t>
      </w:r>
      <w:hyperlink r:id="rId204">
        <w:r>
          <w:rPr>
            <w:lang w:val="pt_PT" w:bidi="pt_PT"/>
          </w:rPr>
          <w:rPr>
            <w:color w:val="0000EE"/>
            <w:u w:val="single"/>
          </w:rPr>
          <w:t>Êxodo 28.34–35</w:t>
        </w:r>
      </w:hyperlink>
      <w:r>
        <w:rPr>
          <w:lang w:val="pt_PT" w:bidi="pt_PT"/>
        </w:rPr>
        <w:t xml:space="preserve">; </w:t>
      </w:r>
      <w:hyperlink r:id="rId208">
        <w:r>
          <w:rPr>
            <w:lang w:val="pt_PT" w:bidi="pt_PT"/>
          </w:rPr>
          <w:rPr>
            <w:color w:val="0000EE"/>
            <w:u w:val="single"/>
          </w:rPr>
          <w:t>2 Samuel 6.5</w:t>
        </w:r>
      </w:hyperlink>
      <w:r>
        <w:rPr>
          <w:lang w:val="pt_PT" w:bidi="pt_PT"/>
        </w:rPr>
        <w:t xml:space="preserve">; </w:t>
      </w:r>
      <w:hyperlink r:id="rId209">
        <w:r>
          <w:rPr>
            <w:lang w:val="pt_PT" w:bidi="pt_PT"/>
          </w:rPr>
          <w:rPr>
            <w:color w:val="0000EE"/>
            <w:u w:val="single"/>
          </w:rPr>
          <w:t>2 Crônicas 7.6</w:t>
        </w:r>
      </w:hyperlink>
      <w:r>
        <w:rPr>
          <w:lang w:val="pt_PT" w:bidi="pt_PT"/>
        </w:rPr>
        <w:t xml:space="preserve">; </w:t>
      </w:r>
      <w:hyperlink r:id="rId216">
        <w:r>
          <w:rPr>
            <w:lang w:val="pt_PT" w:bidi="pt_PT"/>
          </w:rPr>
          <w:rPr>
            <w:color w:val="0000EE"/>
            <w:u w:val="single"/>
          </w:rPr>
          <w:t>Salmos 71.22–23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John4:11" TargetMode="External"/><Relationship Id="rId15" Type="http://schemas.openxmlformats.org/officeDocument/2006/relationships/hyperlink" Target="https://ref.ly/John4:33" TargetMode="External"/><Relationship Id="rId16" Type="http://schemas.openxmlformats.org/officeDocument/2006/relationships/hyperlink" Target="https://ref.ly/John7:35" TargetMode="External"/><Relationship Id="rId17" Type="http://schemas.openxmlformats.org/officeDocument/2006/relationships/hyperlink" Target="https://ref.ly/John11:12-John11:13" TargetMode="External"/><Relationship Id="rId18" Type="http://schemas.openxmlformats.org/officeDocument/2006/relationships/hyperlink" Target="https://ref.ly/John7:40-John7:44" TargetMode="External"/><Relationship Id="rId19" Type="http://schemas.openxmlformats.org/officeDocument/2006/relationships/hyperlink" Target="https://ref.ly/John16:12-John16:13" TargetMode="External"/><Relationship Id="rId20" Type="http://schemas.openxmlformats.org/officeDocument/2006/relationships/hyperlink" Target="https://ref.ly/John1:5" TargetMode="External"/><Relationship Id="rId21" Type="http://schemas.openxmlformats.org/officeDocument/2006/relationships/hyperlink" Target="https://ref.ly/John1:10" TargetMode="External"/><Relationship Id="rId22" Type="http://schemas.openxmlformats.org/officeDocument/2006/relationships/hyperlink" Target="https://ref.ly/John3:19-John3:20" TargetMode="External"/><Relationship Id="rId23" Type="http://schemas.openxmlformats.org/officeDocument/2006/relationships/hyperlink" Target="https://ref.ly/John3:21" TargetMode="External"/><Relationship Id="rId24" Type="http://schemas.openxmlformats.org/officeDocument/2006/relationships/hyperlink" Target="https://ref.ly/John8:12"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Isa6:8-Isa6:13" TargetMode="External"/><Relationship Id="rId28" Type="http://schemas.openxmlformats.org/officeDocument/2006/relationships/hyperlink" Target="https://ref.ly/Isa56:10-Isa56:11" TargetMode="External"/><Relationship Id="rId29" Type="http://schemas.openxmlformats.org/officeDocument/2006/relationships/hyperlink" Target="https://ref.ly/Matt13:11-Matt13:17" TargetMode="External"/><Relationship Id="rId30" Type="http://schemas.openxmlformats.org/officeDocument/2006/relationships/hyperlink" Target="https://ref.ly/John1:10-John1:11" TargetMode="External"/><Relationship Id="rId31" Type="http://schemas.openxmlformats.org/officeDocument/2006/relationships/hyperlink" Target="https://ref.ly/John7:32-John7:36" TargetMode="External"/><Relationship Id="rId32" Type="http://schemas.openxmlformats.org/officeDocument/2006/relationships/hyperlink" Target="https://ref.ly/John9:40-John9:41" TargetMode="External"/><Relationship Id="rId33" Type="http://schemas.openxmlformats.org/officeDocument/2006/relationships/hyperlink" Target="https://ref.ly/John12:40" TargetMode="External"/><Relationship Id="rId34" Type="http://schemas.openxmlformats.org/officeDocument/2006/relationships/hyperlink" Target="https://ref.ly/Rom1:21" TargetMode="External"/><Relationship Id="rId35" Type="http://schemas.openxmlformats.org/officeDocument/2006/relationships/hyperlink" Target="https://ref.ly/2Cor3:13-2Cor3:18" TargetMode="External"/><Relationship Id="rId36" Type="http://schemas.openxmlformats.org/officeDocument/2006/relationships/hyperlink" Target="https://ref.ly/2Cor4:3-2Cor4:4" TargetMode="External"/><Relationship Id="rId37" Type="http://schemas.openxmlformats.org/officeDocument/2006/relationships/hyperlink" Target="https://ref.ly/1John2:9-1John2:11" TargetMode="External"/><Relationship Id="rId38" Type="http://schemas.openxmlformats.org/officeDocument/2006/relationships/hyperlink" Target="https://ref.ly/Rev3:17" TargetMode="External"/><Relationship Id="rId39" Type="http://schemas.openxmlformats.org/officeDocument/2006/relationships/hyperlink" Target="https://ref.ly/Exod19:8" TargetMode="External"/><Relationship Id="rId40" Type="http://schemas.openxmlformats.org/officeDocument/2006/relationships/hyperlink" Target="https://ref.ly/Deut27:1-Deut29:1" TargetMode="External"/><Relationship Id="rId41" Type="http://schemas.openxmlformats.org/officeDocument/2006/relationships/hyperlink" Target="https://ref.ly/Matt24:1-Matt25:46" TargetMode="External"/><Relationship Id="rId42" Type="http://schemas.openxmlformats.org/officeDocument/2006/relationships/hyperlink" Target="https://ref.ly/2Kgs17:7-2Kgs17:20" TargetMode="External"/><Relationship Id="rId43" Type="http://schemas.openxmlformats.org/officeDocument/2006/relationships/hyperlink" Target="https://ref.ly/Deut5:7-Deut5:10" TargetMode="External"/><Relationship Id="rId44" Type="http://schemas.openxmlformats.org/officeDocument/2006/relationships/hyperlink" Target="https://ref.ly/Deut28:1-Deut28:68" TargetMode="External"/><Relationship Id="rId45" Type="http://schemas.openxmlformats.org/officeDocument/2006/relationships/hyperlink" Target="https://ref.ly/Gen9:24-Gen9:27" TargetMode="External"/><Relationship Id="rId46" Type="http://schemas.openxmlformats.org/officeDocument/2006/relationships/hyperlink" Target="https://ref.ly/Lev26:3-Lev26:45" TargetMode="External"/><Relationship Id="rId47" Type="http://schemas.openxmlformats.org/officeDocument/2006/relationships/hyperlink" Target="https://ref.ly/Deut8:7-Deut8:20" TargetMode="External"/><Relationship Id="rId48" Type="http://schemas.openxmlformats.org/officeDocument/2006/relationships/hyperlink" Target="https://ref.ly/Deut11:29" TargetMode="External"/><Relationship Id="rId49" Type="http://schemas.openxmlformats.org/officeDocument/2006/relationships/hyperlink" Target="https://ref.ly/Josh8:33-Josh8:35" TargetMode="External"/><Relationship Id="rId50" Type="http://schemas.openxmlformats.org/officeDocument/2006/relationships/hyperlink" Target="https://ref.ly/2Chr36:17-2Chr36:21" TargetMode="External"/><Relationship Id="rId51" Type="http://schemas.openxmlformats.org/officeDocument/2006/relationships/hyperlink" Target="https://ref.ly/1Pet2:1-1Pet2:3" TargetMode="External"/><Relationship Id="rId52" Type="http://schemas.openxmlformats.org/officeDocument/2006/relationships/hyperlink" Target="https://ref.ly/Heb5:11-Heb5:14" TargetMode="External"/><Relationship Id="rId53" Type="http://schemas.openxmlformats.org/officeDocument/2006/relationships/hyperlink" Target="https://ref.ly/1Cor2:6" TargetMode="External"/><Relationship Id="rId54" Type="http://schemas.openxmlformats.org/officeDocument/2006/relationships/hyperlink" Target="https://ref.ly/1Cor14:20" TargetMode="External"/><Relationship Id="rId55" Type="http://schemas.openxmlformats.org/officeDocument/2006/relationships/hyperlink" Target="https://ref.ly/Eph4:11-Eph4:16" TargetMode="External"/><Relationship Id="rId56" Type="http://schemas.openxmlformats.org/officeDocument/2006/relationships/hyperlink" Target="https://ref.ly/Heb5:12" TargetMode="External"/><Relationship Id="rId57" Type="http://schemas.openxmlformats.org/officeDocument/2006/relationships/hyperlink" Target="https://ref.ly/Heb5:11-Heb5:12" TargetMode="External"/><Relationship Id="rId58" Type="http://schemas.openxmlformats.org/officeDocument/2006/relationships/hyperlink" Target="https://ref.ly/1Cor3:1-1Cor3:3" TargetMode="External"/><Relationship Id="rId59" Type="http://schemas.openxmlformats.org/officeDocument/2006/relationships/hyperlink" Target="https://ref.ly/Heb5:14" TargetMode="External"/><Relationship Id="rId60" Type="http://schemas.openxmlformats.org/officeDocument/2006/relationships/hyperlink" Target="https://ref.ly/Heb6:1-Heb6:3" TargetMode="External"/><Relationship Id="rId61" Type="http://schemas.openxmlformats.org/officeDocument/2006/relationships/hyperlink" Target="https://ref.ly/2Cor13:9-2Cor13:11" TargetMode="External"/><Relationship Id="rId62" Type="http://schemas.openxmlformats.org/officeDocument/2006/relationships/hyperlink" Target="https://ref.ly/Col4:12" TargetMode="External"/><Relationship Id="rId63" Type="http://schemas.openxmlformats.org/officeDocument/2006/relationships/hyperlink" Target="https://ref.ly/Heb10:14" TargetMode="External"/><Relationship Id="rId64" Type="http://schemas.openxmlformats.org/officeDocument/2006/relationships/hyperlink" Target="https://ref.ly/Heb12:1-Heb12:2" TargetMode="External"/><Relationship Id="rId65" Type="http://schemas.openxmlformats.org/officeDocument/2006/relationships/hyperlink" Target="https://ref.ly/1Pet4:17" TargetMode="External"/><Relationship Id="rId66" Type="http://schemas.openxmlformats.org/officeDocument/2006/relationships/hyperlink" Target="https://ref.ly/Gen12:3" TargetMode="External"/><Relationship Id="rId67" Type="http://schemas.openxmlformats.org/officeDocument/2006/relationships/hyperlink" Target="https://ref.ly/Rom11:1-Rom11:27" TargetMode="External"/><Relationship Id="rId68" Type="http://schemas.openxmlformats.org/officeDocument/2006/relationships/hyperlink" Target="https://ref.ly/Deut23:3-Deut23:6" TargetMode="External"/><Relationship Id="rId69" Type="http://schemas.openxmlformats.org/officeDocument/2006/relationships/hyperlink" Target="https://ref.ly/Isa13:1-Isa23:18" TargetMode="External"/><Relationship Id="rId70" Type="http://schemas.openxmlformats.org/officeDocument/2006/relationships/hyperlink" Target="https://ref.ly/Jer25:29" TargetMode="External"/><Relationship Id="rId71" Type="http://schemas.openxmlformats.org/officeDocument/2006/relationships/hyperlink" Target="https://ref.ly/Jer46:1-Jer51:64" TargetMode="External"/><Relationship Id="rId72" Type="http://schemas.openxmlformats.org/officeDocument/2006/relationships/hyperlink" Target="https://ref.ly/Ezek9:6" TargetMode="External"/><Relationship Id="rId73" Type="http://schemas.openxmlformats.org/officeDocument/2006/relationships/hyperlink" Target="https://ref.ly/Ezek25:1-Ezek32:32" TargetMode="External"/><Relationship Id="rId74" Type="http://schemas.openxmlformats.org/officeDocument/2006/relationships/hyperlink" Target="https://ref.ly/Ezek36:23" TargetMode="External"/><Relationship Id="rId75" Type="http://schemas.openxmlformats.org/officeDocument/2006/relationships/hyperlink" Target="https://ref.ly/Ezek39:7" TargetMode="External"/><Relationship Id="rId76" Type="http://schemas.openxmlformats.org/officeDocument/2006/relationships/hyperlink" Target="https://ref.ly/Dan4:17" TargetMode="External"/><Relationship Id="rId77" Type="http://schemas.openxmlformats.org/officeDocument/2006/relationships/hyperlink" Target="https://ref.ly/Amos1:1-Amos2:3" TargetMode="External"/><Relationship Id="rId78" Type="http://schemas.openxmlformats.org/officeDocument/2006/relationships/hyperlink" Target="https://ref.ly/Amos3:2" TargetMode="External"/><Relationship Id="rId79" Type="http://schemas.openxmlformats.org/officeDocument/2006/relationships/hyperlink" Target="https://ref.ly/Obad1:1-Obad1:16" TargetMode="External"/><Relationship Id="rId80" Type="http://schemas.openxmlformats.org/officeDocument/2006/relationships/hyperlink" Target="https://ref.ly/John15:18-John15:24" TargetMode="External"/><Relationship Id="rId81" Type="http://schemas.openxmlformats.org/officeDocument/2006/relationships/hyperlink" Target="https://ref.ly/Acts3:25-Acts3:26" TargetMode="External"/><Relationship Id="rId82" Type="http://schemas.openxmlformats.org/officeDocument/2006/relationships/hyperlink" Target="https://ref.ly/Rom2:9-Rom2:10" TargetMode="External"/><Relationship Id="rId83" Type="http://schemas.openxmlformats.org/officeDocument/2006/relationships/hyperlink" Target="https://ref.ly/Eph1:3-Eph1:14" TargetMode="External"/><Relationship Id="rId84" Type="http://schemas.openxmlformats.org/officeDocument/2006/relationships/hyperlink" Target="https://ref.ly/Rev18:1-Rev18:24" TargetMode="External"/><Relationship Id="rId85" Type="http://schemas.openxmlformats.org/officeDocument/2006/relationships/hyperlink" Target="https://ref.ly/John2:23" TargetMode="External"/><Relationship Id="rId86" Type="http://schemas.openxmlformats.org/officeDocument/2006/relationships/hyperlink" Target="https://ref.ly/John12:37" TargetMode="External"/><Relationship Id="rId87" Type="http://schemas.openxmlformats.org/officeDocument/2006/relationships/hyperlink" Target="https://ref.ly/Mark9:21-Mark9:23" TargetMode="External"/><Relationship Id="rId88" Type="http://schemas.openxmlformats.org/officeDocument/2006/relationships/hyperlink" Target="https://ref.ly/Matt19:26" TargetMode="External"/><Relationship Id="rId89" Type="http://schemas.openxmlformats.org/officeDocument/2006/relationships/hyperlink" Target="https://ref.ly/Mark10:27" TargetMode="External"/><Relationship Id="rId90" Type="http://schemas.openxmlformats.org/officeDocument/2006/relationships/hyperlink" Target="https://ref.ly/Luke1:37" TargetMode="External"/><Relationship Id="rId91" Type="http://schemas.openxmlformats.org/officeDocument/2006/relationships/hyperlink" Target="https://ref.ly/Luke18:27" TargetMode="External"/><Relationship Id="rId92" Type="http://schemas.openxmlformats.org/officeDocument/2006/relationships/hyperlink" Target="https://ref.ly/John6:2" TargetMode="External"/><Relationship Id="rId93" Type="http://schemas.openxmlformats.org/officeDocument/2006/relationships/hyperlink" Target="https://ref.ly/John6:26" TargetMode="External"/><Relationship Id="rId94" Type="http://schemas.openxmlformats.org/officeDocument/2006/relationships/hyperlink" Target="https://ref.ly/John1:14" TargetMode="External"/><Relationship Id="rId95" Type="http://schemas.openxmlformats.org/officeDocument/2006/relationships/hyperlink" Target="https://ref.ly/Matt28:1-Matt28:20" TargetMode="External"/><Relationship Id="rId96" Type="http://schemas.openxmlformats.org/officeDocument/2006/relationships/hyperlink" Target="https://ref.ly/Mark16:1-Mark16:8" TargetMode="External"/><Relationship Id="rId97" Type="http://schemas.openxmlformats.org/officeDocument/2006/relationships/hyperlink" Target="https://ref.ly/Luke24:1-Luke24:53" TargetMode="External"/><Relationship Id="rId98" Type="http://schemas.openxmlformats.org/officeDocument/2006/relationships/hyperlink" Target="https://ref.ly/John20:1-John20:31" TargetMode="External"/><Relationship Id="rId99" Type="http://schemas.openxmlformats.org/officeDocument/2006/relationships/hyperlink" Target="https://ref.ly/Acts1:3" TargetMode="External"/><Relationship Id="rId100" Type="http://schemas.openxmlformats.org/officeDocument/2006/relationships/hyperlink" Target="https://ref.ly/1Cor15:3-1Cor15:8" TargetMode="External"/><Relationship Id="rId101" Type="http://schemas.openxmlformats.org/officeDocument/2006/relationships/hyperlink" Target="https://ref.ly/Acts23:6" TargetMode="External"/><Relationship Id="rId102" Type="http://schemas.openxmlformats.org/officeDocument/2006/relationships/hyperlink" Target="https://ref.ly/Acts26:8" TargetMode="External"/><Relationship Id="rId103" Type="http://schemas.openxmlformats.org/officeDocument/2006/relationships/hyperlink" Target="https://ref.ly/John3:3-John3:8" TargetMode="External"/><Relationship Id="rId104" Type="http://schemas.openxmlformats.org/officeDocument/2006/relationships/hyperlink" Target="https://ref.ly/Gal2:20" TargetMode="External"/><Relationship Id="rId105" Type="http://schemas.openxmlformats.org/officeDocument/2006/relationships/hyperlink" Target="https://ref.ly/Eph2:8-Eph2:10" TargetMode="External"/><Relationship Id="rId106" Type="http://schemas.openxmlformats.org/officeDocument/2006/relationships/hyperlink" Target="https://ref.ly/John3:16" TargetMode="External"/><Relationship Id="rId107" Type="http://schemas.openxmlformats.org/officeDocument/2006/relationships/hyperlink" Target="https://ref.ly/Rom5:8" TargetMode="External"/><Relationship Id="rId108" Type="http://schemas.openxmlformats.org/officeDocument/2006/relationships/hyperlink" Target="https://ref.ly/Rom8:32" TargetMode="External"/><Relationship Id="rId109" Type="http://schemas.openxmlformats.org/officeDocument/2006/relationships/hyperlink" Target="https://ref.ly/Eph2:4-Eph2:5" TargetMode="External"/><Relationship Id="rId110" Type="http://schemas.openxmlformats.org/officeDocument/2006/relationships/hyperlink" Target="https://ref.ly/1John3:1-1John3:2" TargetMode="External"/><Relationship Id="rId111" Type="http://schemas.openxmlformats.org/officeDocument/2006/relationships/hyperlink" Target="https://ref.ly/1Pet1:3-1Pet1:9" TargetMode="External"/><Relationship Id="rId112" Type="http://schemas.openxmlformats.org/officeDocument/2006/relationships/hyperlink" Target="https://ref.ly/John1:12" TargetMode="External"/><Relationship Id="rId113" Type="http://schemas.openxmlformats.org/officeDocument/2006/relationships/hyperlink" Target="https://ref.ly/John3:36" TargetMode="External"/><Relationship Id="rId114" Type="http://schemas.openxmlformats.org/officeDocument/2006/relationships/hyperlink" Target="https://ref.ly/Rom5:1-Rom5:2" TargetMode="External"/><Relationship Id="rId115" Type="http://schemas.openxmlformats.org/officeDocument/2006/relationships/hyperlink" Target="https://ref.ly/1John5:11-1John5:13" TargetMode="External"/><Relationship Id="rId116" Type="http://schemas.openxmlformats.org/officeDocument/2006/relationships/hyperlink" Target="https://ref.ly/Acts3:1-Acts3:11" TargetMode="External"/><Relationship Id="rId117" Type="http://schemas.openxmlformats.org/officeDocument/2006/relationships/hyperlink" Target="https://ref.ly/Acts5:12-Acts5:15" TargetMode="External"/><Relationship Id="rId118" Type="http://schemas.openxmlformats.org/officeDocument/2006/relationships/hyperlink" Target="https://ref.ly/Acts6:8" TargetMode="External"/><Relationship Id="rId119" Type="http://schemas.openxmlformats.org/officeDocument/2006/relationships/hyperlink" Target="https://ref.ly/Acts8:6-Acts8:7" TargetMode="External"/><Relationship Id="rId120" Type="http://schemas.openxmlformats.org/officeDocument/2006/relationships/hyperlink" Target="https://ref.ly/Acts9:32-Acts9:42" TargetMode="External"/><Relationship Id="rId121" Type="http://schemas.openxmlformats.org/officeDocument/2006/relationships/hyperlink" Target="https://ref.ly/Acts14:3" TargetMode="External"/><Relationship Id="rId122" Type="http://schemas.openxmlformats.org/officeDocument/2006/relationships/hyperlink" Target="https://ref.ly/John3:2" TargetMode="External"/><Relationship Id="rId123" Type="http://schemas.openxmlformats.org/officeDocument/2006/relationships/hyperlink" Target="https://ref.ly/Heb2:4" TargetMode="External"/><Relationship Id="rId124" Type="http://schemas.openxmlformats.org/officeDocument/2006/relationships/hyperlink" Target="https://ref.ly/Matt19:23-Matt19:26" TargetMode="External"/><Relationship Id="rId125" Type="http://schemas.openxmlformats.org/officeDocument/2006/relationships/hyperlink" Target="https://ref.ly/Mark10:23-Mark10:27" TargetMode="External"/><Relationship Id="rId126" Type="http://schemas.openxmlformats.org/officeDocument/2006/relationships/hyperlink" Target="https://ref.ly/Luke1:30-Luke1:38" TargetMode="External"/><Relationship Id="rId127" Type="http://schemas.openxmlformats.org/officeDocument/2006/relationships/hyperlink" Target="https://ref.ly/Luke18:24-Luke18:27" TargetMode="External"/><Relationship Id="rId128" Type="http://schemas.openxmlformats.org/officeDocument/2006/relationships/hyperlink" Target="https://ref.ly/John1:12-John1:14" TargetMode="External"/><Relationship Id="rId129" Type="http://schemas.openxmlformats.org/officeDocument/2006/relationships/hyperlink" Target="https://ref.ly/John3:2-John3:8" TargetMode="External"/><Relationship Id="rId130" Type="http://schemas.openxmlformats.org/officeDocument/2006/relationships/hyperlink" Target="https://ref.ly/John20:1-John21:25" TargetMode="External"/><Relationship Id="rId131" Type="http://schemas.openxmlformats.org/officeDocument/2006/relationships/hyperlink" Target="https://ref.ly/Acts4:29-Acts4:31" TargetMode="External"/><Relationship Id="rId132" Type="http://schemas.openxmlformats.org/officeDocument/2006/relationships/hyperlink" Target="https://ref.ly/Acts5:12-Acts5:16" TargetMode="External"/><Relationship Id="rId133" Type="http://schemas.openxmlformats.org/officeDocument/2006/relationships/hyperlink" Target="https://ref.ly/Acts8:4-Acts8:23" TargetMode="External"/><Relationship Id="rId134" Type="http://schemas.openxmlformats.org/officeDocument/2006/relationships/hyperlink" Target="https://ref.ly/Acts14:3-Acts14:4" TargetMode="External"/><Relationship Id="rId135" Type="http://schemas.openxmlformats.org/officeDocument/2006/relationships/hyperlink" Target="https://ref.ly/Rom5:1" TargetMode="External"/><Relationship Id="rId136" Type="http://schemas.openxmlformats.org/officeDocument/2006/relationships/hyperlink" Target="https://ref.ly/1Pet1:3-1Pet1:5" TargetMode="External"/><Relationship Id="rId137" Type="http://schemas.openxmlformats.org/officeDocument/2006/relationships/hyperlink" Target="https://ref.ly/1John5:12-1John5:13" TargetMode="External"/><Relationship Id="rId138" Type="http://schemas.openxmlformats.org/officeDocument/2006/relationships/hyperlink" Target="https://ref.ly/Ps90:1-Ps90:6" TargetMode="External"/><Relationship Id="rId139" Type="http://schemas.openxmlformats.org/officeDocument/2006/relationships/hyperlink" Target="https://ref.ly/Gen2:7" TargetMode="External"/><Relationship Id="rId140" Type="http://schemas.openxmlformats.org/officeDocument/2006/relationships/hyperlink" Target="https://ref.ly/Gen3:19" TargetMode="External"/><Relationship Id="rId141" Type="http://schemas.openxmlformats.org/officeDocument/2006/relationships/hyperlink" Target="https://ref.ly/Job4:19-Job4:21" TargetMode="External"/><Relationship Id="rId142" Type="http://schemas.openxmlformats.org/officeDocument/2006/relationships/hyperlink" Target="https://ref.ly/Isa40:6-Isa40:8" TargetMode="External"/><Relationship Id="rId143" Type="http://schemas.openxmlformats.org/officeDocument/2006/relationships/hyperlink" Target="https://ref.ly/Ps104:29" TargetMode="External"/><Relationship Id="rId144" Type="http://schemas.openxmlformats.org/officeDocument/2006/relationships/hyperlink" Target="https://ref.ly/Gen9:6" TargetMode="External"/><Relationship Id="rId145" Type="http://schemas.openxmlformats.org/officeDocument/2006/relationships/hyperlink" Target="https://ref.ly/Exod21:12" TargetMode="External"/><Relationship Id="rId146" Type="http://schemas.openxmlformats.org/officeDocument/2006/relationships/hyperlink" Target="https://ref.ly/Lev24:16" TargetMode="External"/><Relationship Id="rId147" Type="http://schemas.openxmlformats.org/officeDocument/2006/relationships/hyperlink" Target="https://ref.ly/John10:30-John10:33" TargetMode="External"/><Relationship Id="rId148" Type="http://schemas.openxmlformats.org/officeDocument/2006/relationships/hyperlink" Target="https://ref.ly/Ps27:13" TargetMode="External"/><Relationship Id="rId149" Type="http://schemas.openxmlformats.org/officeDocument/2006/relationships/hyperlink" Target="https://ref.ly/Job10:21-Job10:22" TargetMode="External"/><Relationship Id="rId150" Type="http://schemas.openxmlformats.org/officeDocument/2006/relationships/hyperlink" Target="https://ref.ly/Ps94:17" TargetMode="External"/><Relationship Id="rId151" Type="http://schemas.openxmlformats.org/officeDocument/2006/relationships/hyperlink" Target="https://ref.ly/Jonah2:6" TargetMode="External"/><Relationship Id="rId152" Type="http://schemas.openxmlformats.org/officeDocument/2006/relationships/hyperlink" Target="https://ref.ly/Prov14:32" TargetMode="External"/><Relationship Id="rId153" Type="http://schemas.openxmlformats.org/officeDocument/2006/relationships/hyperlink" Target="https://ref.ly/Deut32:39" TargetMode="External"/><Relationship Id="rId154" Type="http://schemas.openxmlformats.org/officeDocument/2006/relationships/hyperlink" Target="https://ref.ly/Gen49:29-Gen49:33" TargetMode="External"/><Relationship Id="rId155" Type="http://schemas.openxmlformats.org/officeDocument/2006/relationships/hyperlink" Target="https://ref.ly/Job19:25-Job19:27" TargetMode="External"/><Relationship Id="rId156" Type="http://schemas.openxmlformats.org/officeDocument/2006/relationships/hyperlink" Target="https://ref.ly/Isa25:6-Isa25:9" TargetMode="External"/><Relationship Id="rId157" Type="http://schemas.openxmlformats.org/officeDocument/2006/relationships/hyperlink" Target="https://ref.ly/Isa26:19" TargetMode="External"/><Relationship Id="rId158" Type="http://schemas.openxmlformats.org/officeDocument/2006/relationships/hyperlink" Target="https://ref.ly/Dan12:2" TargetMode="External"/><Relationship Id="rId159" Type="http://schemas.openxmlformats.org/officeDocument/2006/relationships/hyperlink" Target="https://ref.ly/1Cor15:54-1Cor15:57" TargetMode="External"/><Relationship Id="rId160" Type="http://schemas.openxmlformats.org/officeDocument/2006/relationships/hyperlink" Target="https://ref.ly/Rom5:12" TargetMode="External"/><Relationship Id="rId161" Type="http://schemas.openxmlformats.org/officeDocument/2006/relationships/hyperlink" Target="https://ref.ly/Rev21:8" TargetMode="External"/><Relationship Id="rId162" Type="http://schemas.openxmlformats.org/officeDocument/2006/relationships/hyperlink" Target="https://ref.ly/Col1:18" TargetMode="External"/><Relationship Id="rId163" Type="http://schemas.openxmlformats.org/officeDocument/2006/relationships/hyperlink" Target="https://ref.ly/Rom14:9" TargetMode="External"/><Relationship Id="rId164" Type="http://schemas.openxmlformats.org/officeDocument/2006/relationships/hyperlink" Target="https://ref.ly/Gen2:15-Gen2:17" TargetMode="External"/><Relationship Id="rId165" Type="http://schemas.openxmlformats.org/officeDocument/2006/relationships/hyperlink" Target="https://ref.ly/Gen6:17" TargetMode="External"/><Relationship Id="rId166" Type="http://schemas.openxmlformats.org/officeDocument/2006/relationships/hyperlink" Target="https://ref.ly/Gen9:5-Gen9:6" TargetMode="External"/><Relationship Id="rId167" Type="http://schemas.openxmlformats.org/officeDocument/2006/relationships/hyperlink" Target="https://ref.ly/Exod21:12-Exod21:17" TargetMode="External"/><Relationship Id="rId168" Type="http://schemas.openxmlformats.org/officeDocument/2006/relationships/hyperlink" Target="https://ref.ly/Exod21:28-Exod21:29" TargetMode="External"/><Relationship Id="rId169" Type="http://schemas.openxmlformats.org/officeDocument/2006/relationships/hyperlink" Target="https://ref.ly/Exod23:7" TargetMode="External"/><Relationship Id="rId170" Type="http://schemas.openxmlformats.org/officeDocument/2006/relationships/hyperlink" Target="https://ref.ly/Exod31:14-Exod31:15" TargetMode="External"/><Relationship Id="rId171" Type="http://schemas.openxmlformats.org/officeDocument/2006/relationships/hyperlink" Target="https://ref.ly/Job10:18-Job10:22" TargetMode="External"/><Relationship Id="rId172" Type="http://schemas.openxmlformats.org/officeDocument/2006/relationships/hyperlink" Target="https://ref.ly/Ps90:1-Ps90:12" TargetMode="External"/><Relationship Id="rId173" Type="http://schemas.openxmlformats.org/officeDocument/2006/relationships/hyperlink" Target="https://ref.ly/Eccl12:1-Eccl12:7" TargetMode="External"/><Relationship Id="rId174" Type="http://schemas.openxmlformats.org/officeDocument/2006/relationships/hyperlink" Target="https://ref.ly/Dan12:2-Dan12:3" TargetMode="External"/><Relationship Id="rId175" Type="http://schemas.openxmlformats.org/officeDocument/2006/relationships/hyperlink" Target="https://ref.ly/Mark12:26-Mark12:27" TargetMode="External"/><Relationship Id="rId176" Type="http://schemas.openxmlformats.org/officeDocument/2006/relationships/hyperlink" Target="https://ref.ly/Rom5:12-Rom5:17" TargetMode="External"/><Relationship Id="rId177" Type="http://schemas.openxmlformats.org/officeDocument/2006/relationships/hyperlink" Target="https://ref.ly/1Cor15:20-1Cor15:26" TargetMode="External"/><Relationship Id="rId178" Type="http://schemas.openxmlformats.org/officeDocument/2006/relationships/hyperlink" Target="https://ref.ly/1Cor15:51-1Cor15:58" TargetMode="External"/><Relationship Id="rId179" Type="http://schemas.openxmlformats.org/officeDocument/2006/relationships/hyperlink" Target="https://ref.ly/Rev20:4-Rev20:6" TargetMode="External"/><Relationship Id="rId180" Type="http://schemas.openxmlformats.org/officeDocument/2006/relationships/hyperlink" Target="https://ref.ly/Rev20:11-Rev20:15" TargetMode="External"/><Relationship Id="rId181" Type="http://schemas.openxmlformats.org/officeDocument/2006/relationships/hyperlink" Target="https://ref.ly/Rev21:3-Rev21:8" TargetMode="External"/><Relationship Id="rId182" Type="http://schemas.openxmlformats.org/officeDocument/2006/relationships/hyperlink" Target="https://ref.ly/1Sam15:29" TargetMode="External"/><Relationship Id="rId183" Type="http://schemas.openxmlformats.org/officeDocument/2006/relationships/hyperlink" Target="https://ref.ly/Num23:19" TargetMode="External"/><Relationship Id="rId184" Type="http://schemas.openxmlformats.org/officeDocument/2006/relationships/hyperlink" Target="https://ref.ly/Jer18:7-Jer18:10" TargetMode="External"/><Relationship Id="rId185" Type="http://schemas.openxmlformats.org/officeDocument/2006/relationships/hyperlink" Target="https://ref.ly/Joel2:14" TargetMode="External"/><Relationship Id="rId186" Type="http://schemas.openxmlformats.org/officeDocument/2006/relationships/hyperlink" Target="https://ref.ly/Jonah3:9-Jonah3:10" TargetMode="External"/><Relationship Id="rId187" Type="http://schemas.openxmlformats.org/officeDocument/2006/relationships/hyperlink" Target="https://ref.ly/Exod32:11-Exod32:14" TargetMode="External"/><Relationship Id="rId188" Type="http://schemas.openxmlformats.org/officeDocument/2006/relationships/hyperlink" Target="https://ref.ly/Amos7:2-Amos7:6" TargetMode="External"/><Relationship Id="rId189" Type="http://schemas.openxmlformats.org/officeDocument/2006/relationships/hyperlink" Target="https://ref.ly/Judg2:18" TargetMode="External"/><Relationship Id="rId190" Type="http://schemas.openxmlformats.org/officeDocument/2006/relationships/hyperlink" Target="https://ref.ly/2Sam24:16" TargetMode="External"/><Relationship Id="rId191" Type="http://schemas.openxmlformats.org/officeDocument/2006/relationships/hyperlink" Target="https://ref.ly/1Sam15:11" TargetMode="External"/><Relationship Id="rId192" Type="http://schemas.openxmlformats.org/officeDocument/2006/relationships/hyperlink" Target="https://ref.ly/1Sam15:35" TargetMode="External"/><Relationship Id="rId193" Type="http://schemas.openxmlformats.org/officeDocument/2006/relationships/hyperlink" Target="https://ref.ly/Gen6:6" TargetMode="External"/><Relationship Id="rId194" Type="http://schemas.openxmlformats.org/officeDocument/2006/relationships/hyperlink" Target="https://ref.ly/Gen6:6-Gen6:7" TargetMode="External"/><Relationship Id="rId195" Type="http://schemas.openxmlformats.org/officeDocument/2006/relationships/hyperlink" Target="https://ref.ly/Deut32:36" TargetMode="External"/><Relationship Id="rId196" Type="http://schemas.openxmlformats.org/officeDocument/2006/relationships/hyperlink" Target="https://ref.ly/1Sam15:10-1Sam15:11" TargetMode="External"/><Relationship Id="rId197" Type="http://schemas.openxmlformats.org/officeDocument/2006/relationships/hyperlink" Target="https://ref.ly/2Sam24:15-2Sam24:16" TargetMode="External"/><Relationship Id="rId198" Type="http://schemas.openxmlformats.org/officeDocument/2006/relationships/hyperlink" Target="https://ref.ly/Jer4:28" TargetMode="External"/><Relationship Id="rId199" Type="http://schemas.openxmlformats.org/officeDocument/2006/relationships/hyperlink" Target="https://ref.ly/Jer26:2-Jer26:19" TargetMode="External"/><Relationship Id="rId200" Type="http://schemas.openxmlformats.org/officeDocument/2006/relationships/hyperlink" Target="https://ref.ly/Ezek24:14" TargetMode="External"/><Relationship Id="rId201" Type="http://schemas.openxmlformats.org/officeDocument/2006/relationships/hyperlink" Target="https://ref.ly/Joel2:13-Joel2:14" TargetMode="External"/><Relationship Id="rId202" Type="http://schemas.openxmlformats.org/officeDocument/2006/relationships/hyperlink" Target="https://ref.ly/Jonah3:9-Jonah4:11" TargetMode="External"/><Relationship Id="rId203" Type="http://schemas.openxmlformats.org/officeDocument/2006/relationships/hyperlink" Target="https://ref.ly/Gen4:21" TargetMode="External"/><Relationship Id="rId204" Type="http://schemas.openxmlformats.org/officeDocument/2006/relationships/hyperlink" Target="https://ref.ly/Exod28:34-Exod28:35" TargetMode="External"/><Relationship Id="rId205" Type="http://schemas.openxmlformats.org/officeDocument/2006/relationships/hyperlink" Target="https://ref.ly/Exod15:1-Exod15:21" TargetMode="External"/><Relationship Id="rId206" Type="http://schemas.openxmlformats.org/officeDocument/2006/relationships/hyperlink" Target="https://ref.ly/Deut31:30-Deut32:44" TargetMode="External"/><Relationship Id="rId207" Type="http://schemas.openxmlformats.org/officeDocument/2006/relationships/hyperlink" Target="https://ref.ly/Judg5:1-Judg5:31" TargetMode="External"/><Relationship Id="rId208" Type="http://schemas.openxmlformats.org/officeDocument/2006/relationships/hyperlink" Target="https://ref.ly/2Sam6:5" TargetMode="External"/><Relationship Id="rId209" Type="http://schemas.openxmlformats.org/officeDocument/2006/relationships/hyperlink" Target="https://ref.ly/2Chr7:6" TargetMode="External"/><Relationship Id="rId210" Type="http://schemas.openxmlformats.org/officeDocument/2006/relationships/hyperlink" Target="https://ref.ly/Ezra2:41" TargetMode="External"/><Relationship Id="rId211" Type="http://schemas.openxmlformats.org/officeDocument/2006/relationships/hyperlink" Target="https://ref.ly/Neh7:44" TargetMode="External"/><Relationship Id="rId212" Type="http://schemas.openxmlformats.org/officeDocument/2006/relationships/hyperlink" Target="https://ref.ly/Neh11:22-Neh11:23" TargetMode="External"/><Relationship Id="rId213" Type="http://schemas.openxmlformats.org/officeDocument/2006/relationships/hyperlink" Target="https://ref.ly/2Chr7:1-2Chr7:6" TargetMode="External"/><Relationship Id="rId214" Type="http://schemas.openxmlformats.org/officeDocument/2006/relationships/hyperlink" Target="https://ref.ly/1Chr25:1" TargetMode="External"/><Relationship Id="rId215" Type="http://schemas.openxmlformats.org/officeDocument/2006/relationships/hyperlink" Target="https://ref.ly/1Chr25:7" TargetMode="External"/><Relationship Id="rId216"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