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الفرح المسيحي</w:t>
      </w:r>
      <w:r>
        <w:rPr>
          <w:lang w:val="ar_AE" w:bidi="ar_AE"/>
        </w:rPr>
      </w:r>
    </w:p>
    <w:p>
      <w:pPr>
        <w:bidi/>
      </w:pPr>
      <w:r>
        <w:rPr>
          <w:lang w:val="ar_AE" w:bidi="ar_AE"/>
        </w:rPr>
      </w:r>
      <w:r>
        <w:rPr>
          <w:lang w:val="ar_AE" w:bidi="ar_AE"/>
        </w:rPr>
        <w:t xml:space="preserve">في الساعات الأخيرة من حياته، أراد يسوع أن يمتلئ تلاميذه بفرحه (انظر </w:t>
      </w:r>
      <w:hyperlink r:id="rId13">
        <w:r>
          <w:rPr>
            <w:lang w:val="ar_AE" w:bidi="ar_AE"/>
          </w:rPr>
          <w:rPr>
            <w:color w:val="0000EE"/>
            <w:u w:val="single"/>
          </w:rPr>
          <w:t>يوحنا 15:11</w:t>
        </w:r>
      </w:hyperlink>
      <w:r>
        <w:rPr>
          <w:lang w:val="ar_AE" w:bidi="ar_AE"/>
        </w:rPr>
        <w:t xml:space="preserve">; </w:t>
      </w:r>
      <w:hyperlink r:id="rId14">
        <w:r>
          <w:rPr>
            <w:lang w:val="ar_AE" w:bidi="ar_AE"/>
          </w:rPr>
          <w:rPr>
            <w:color w:val="0000EE"/>
            <w:u w:val="single"/>
          </w:rPr>
          <w:t>16:20–24</w:t>
        </w:r>
      </w:hyperlink>
      <w:r>
        <w:rPr>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t>).</w:t>
      </w:r>
    </w:p>
    <w:p>
      <w:pPr>
        <w:bidi/>
      </w:pPr>
      <w:r>
        <w:rPr>
          <w:lang w:val="ar_AE" w:bidi="ar_AE"/>
        </w:rPr>
      </w:r>
      <w:r>
        <w:rPr>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w:t>
      </w:r>
    </w:p>
    <w:p>
      <w:pPr>
        <w:bidi/>
      </w:pPr>
      <w:r>
        <w:rPr>
          <w:lang w:val="ar_AE" w:bidi="ar_AE"/>
        </w:rPr>
      </w:r>
      <w:r>
        <w:rPr>
          <w:lang w:val="ar_AE" w:bidi="ar_AE"/>
        </w:rPr>
        <w:t xml:space="preserve">ويجد المسيحيون الفرح أيضًا في الحضور الفعّال لروح الله في قلوبهم (انظر </w:t>
      </w:r>
      <w:hyperlink r:id="rId20">
        <w:r>
          <w:rPr>
            <w:lang w:val="ar_AE" w:bidi="ar_AE"/>
          </w:rPr>
          <w:rPr>
            <w:color w:val="0000EE"/>
            <w:u w:val="single"/>
          </w:rPr>
          <w:t>غلاطية 5:22</w:t>
        </w:r>
      </w:hyperlink>
      <w:r>
        <w:rPr>
          <w:lang w:val="ar_AE" w:bidi="ar_AE"/>
        </w:rPr>
        <w:t>). والسر الحقيقي لحياة مليئة بالفرح يكمن في الامتلاء بالروح القدوس "أ</w:t>
      </w:r>
      <w:r>
        <w:rPr>
          <w:lang w:val="ar_AE" w:bidi="ar_AE"/>
        </w:rPr>
        <w:t>مْتَلِئُوا بِٱلرُّوحِ</w:t>
      </w:r>
      <w:r>
        <w:rPr>
          <w:lang w:val="ar_AE" w:bidi="ar_AE"/>
        </w:rPr>
        <w:t xml:space="preserve">" (انظر </w:t>
      </w:r>
      <w:hyperlink r:id="rId21">
        <w:r>
          <w:rPr>
            <w:lang w:val="ar_AE" w:bidi="ar_AE"/>
          </w:rPr>
          <w:rPr>
            <w:color w:val="0000EE"/>
            <w:u w:val="single"/>
          </w:rPr>
          <w:t>أفسس 5:18</w:t>
        </w:r>
      </w:hyperlink>
      <w:r>
        <w:rPr>
          <w:lang w:val="ar_AE" w:bidi="ar_AE"/>
        </w:rPr>
        <w:t>). العلاقة مع الله الحي هي التي تشكل أفكار وردود أفعال المسيحيين، وليس الظروف الخارجية.</w:t>
      </w:r>
    </w:p>
    <w:p>
      <w:pPr>
        <w:bidi/>
      </w:pPr>
      <w:r>
        <w:rPr>
          <w:lang w:val="ar_AE" w:bidi="ar_AE"/>
        </w:rPr>
      </w:r>
      <w:r>
        <w:rPr>
          <w:u w:val="single"/>
          <w:lang w:val="ar_AE" w:bidi="ar_AE"/>
        </w:rPr>
        <w:t>مقاطع إضافية للدراسة</w:t>
      </w:r>
    </w:p>
    <w:p>
      <w:pPr>
        <w:bidi/>
      </w:pPr>
      <w:r>
        <w:rPr>
          <w:lang w:val="ar_AE" w:bidi="ar_AE"/>
        </w:rPr>
      </w:r>
      <w:hyperlink r:id="rId13">
        <w:r>
          <w:rPr>
            <w:lang w:val="ar_AE" w:bidi="ar_AE"/>
          </w:rPr>
          <w:rPr>
            <w:color w:val="0000EE"/>
            <w:u w:val="single"/>
          </w:rPr>
          <w:t>يوحنا 15:11</w:t>
        </w:r>
      </w:hyperlink>
      <w:r>
        <w:rPr>
          <w:lang w:val="ar_AE" w:bidi="ar_AE"/>
        </w:rPr>
        <w:t xml:space="preserve">; </w:t>
      </w:r>
      <w:hyperlink r:id="rId22">
        <w:r>
          <w:rPr>
            <w:lang w:val="ar_AE" w:bidi="ar_AE"/>
          </w:rPr>
          <w:rPr>
            <w:color w:val="0000EE"/>
            <w:u w:val="single"/>
          </w:rPr>
          <w:t>16:24</w:t>
        </w:r>
      </w:hyperlink>
      <w:r>
        <w:rPr>
          <w:lang w:val="ar_AE" w:bidi="ar_AE"/>
        </w:rPr>
        <w:t xml:space="preserve">;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 xml:space="preserve">; </w:t>
      </w:r>
      <w:hyperlink r:id="rId20">
        <w:r>
          <w:rPr>
            <w:lang w:val="ar_AE" w:bidi="ar_AE"/>
          </w:rPr>
          <w:rPr>
            <w:color w:val="0000EE"/>
            <w:u w:val="single"/>
          </w:rPr>
          <w:t>غلاطية 5:22</w:t>
        </w:r>
      </w:hyperlink>
      <w:r>
        <w:rPr>
          <w:lang w:val="ar_AE" w:bidi="ar_AE"/>
        </w:rPr>
        <w:t xml:space="preserve">; </w:t>
      </w:r>
      <w:hyperlink r:id="rId21">
        <w:r>
          <w:rPr>
            <w:lang w:val="ar_AE" w:bidi="ar_AE"/>
          </w:rPr>
          <w:rPr>
            <w:color w:val="0000EE"/>
            <w:u w:val="single"/>
          </w:rPr>
          <w:t>أفسس 5:18</w:t>
        </w:r>
      </w:hyperlink>
      <w:r>
        <w:rPr>
          <w:lang w:val="ar_AE" w:bidi="ar_AE"/>
        </w:rPr>
        <w:t xml:space="preserve">;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hyperlink r:id="rId23">
        <w:r>
          <w:rPr>
            <w:lang w:val="ar_AE" w:bidi="ar_AE"/>
          </w:rPr>
          <w:rPr>
            <w:color w:val="0000EE"/>
            <w:u w:val="single"/>
          </w:rPr>
          <w:t>الخروج 12:1–27</w:t>
        </w:r>
      </w:hyperlink>
      <w:r>
        <w:rPr>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lang w:val="ar_AE" w:bidi="ar_AE"/>
        </w:rPr>
      </w:r>
      <w:r>
        <w:rPr>
          <w:lang w:val="ar_AE" w:bidi="ar_AE"/>
        </w:rPr>
        <w:t>في الفصح الأول، قدّموا خروفًا ذبيحة لإنقاذ الابن البكر من كل عائلة إسرائيلية (</w:t>
      </w:r>
      <w:hyperlink r:id="rId24">
        <w:r>
          <w:rPr>
            <w:lang w:val="ar_AE" w:bidi="ar_AE"/>
          </w:rPr>
          <w:rPr>
            <w:color w:val="0000EE"/>
            <w:u w:val="single"/>
          </w:rPr>
          <w:t>خروج 12:12–13</w:t>
        </w:r>
      </w:hyperlink>
      <w:r>
        <w:rPr>
          <w:lang w:val="ar_AE" w:bidi="ar_AE"/>
        </w:rPr>
        <w:t xml:space="preserve">, </w:t>
      </w:r>
      <w:hyperlink r:id="rId25">
        <w:r>
          <w:rPr>
            <w:lang w:val="ar_AE" w:bidi="ar_AE"/>
          </w:rPr>
          <w:rPr>
            <w:color w:val="0000EE"/>
            <w:u w:val="single"/>
          </w:rPr>
          <w:t>23</w:t>
        </w:r>
      </w:hyperlink>
      <w:r>
        <w:rPr>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hyperlink r:id="rId26">
        <w:r>
          <w:rPr>
            <w:lang w:val="ar_AE" w:bidi="ar_AE"/>
          </w:rPr>
          <w:rPr>
            <w:color w:val="0000EE"/>
            <w:u w:val="single"/>
          </w:rPr>
          <w:t>1 كورنثوس 15:56</w:t>
        </w:r>
      </w:hyperlink>
      <w:r>
        <w:rPr>
          <w:lang w:val="ar_AE" w:bidi="ar_AE"/>
        </w:rPr>
        <w:t>).</w:t>
      </w:r>
    </w:p>
    <w:p>
      <w:pPr>
        <w:bidi/>
      </w:pPr>
      <w:r>
        <w:rPr>
          <w:lang w:val="ar_AE" w:bidi="ar_AE"/>
        </w:rPr>
      </w:r>
      <w:r>
        <w:rPr>
          <w:lang w:val="ar_AE" w:bidi="ar_AE"/>
        </w:rPr>
        <w:t>وبعد سنوات عديدة، وأثناء احتفال عيد الفصح، قدّم يسوع المسيح حياته باذلًا إياها "</w:t>
      </w:r>
      <w:r>
        <w:rPr>
          <w:lang w:val="ar_AE" w:bidi="ar_AE"/>
        </w:rPr>
        <w:t>فِدْيَةً عَنْ كَثِيرِينَ</w:t>
      </w:r>
      <w:r>
        <w:rPr>
          <w:lang w:val="ar_AE" w:bidi="ar_AE"/>
        </w:rPr>
        <w:t>" (</w:t>
      </w:r>
      <w:hyperlink r:id="rId27">
        <w:r>
          <w:rPr>
            <w:lang w:val="ar_AE" w:bidi="ar_AE"/>
          </w:rPr>
          <w:rPr>
            <w:color w:val="0000EE"/>
            <w:u w:val="single"/>
          </w:rPr>
          <w:t>متّى 20:28</w:t>
        </w:r>
      </w:hyperlink>
      <w:r>
        <w:rPr>
          <w:lang w:val="ar_AE" w:bidi="ar_AE"/>
        </w:rPr>
        <w:t xml:space="preserve">؛ </w:t>
      </w:r>
      <w:hyperlink r:id="rId28">
        <w:r>
          <w:rPr>
            <w:lang w:val="ar_AE" w:bidi="ar_AE"/>
          </w:rPr>
          <w:rPr>
            <w:color w:val="0000EE"/>
            <w:u w:val="single"/>
          </w:rPr>
          <w:t>مرقس 10:45</w:t>
        </w:r>
      </w:hyperlink>
      <w:r>
        <w:rPr>
          <w:lang w:val="ar_AE" w:bidi="ar_AE"/>
        </w:rPr>
        <w:t>). لقد صار هو "</w:t>
      </w:r>
      <w:r>
        <w:rPr>
          <w:lang w:val="ar_AE" w:bidi="ar_AE"/>
        </w:rPr>
        <w:t>حَمَلُ ٱللهِ ٱلَّذِي يَرْفَعُ خَطِيَّةَ ٱلْعَالَمِ!</w:t>
      </w:r>
      <w:r>
        <w:rPr>
          <w:lang w:val="ar_AE" w:bidi="ar_AE"/>
        </w:rPr>
        <w:t>" (</w:t>
      </w:r>
      <w:hyperlink r:id="rId29">
        <w:r>
          <w:rPr>
            <w:lang w:val="ar_AE" w:bidi="ar_AE"/>
          </w:rPr>
          <w:rPr>
            <w:color w:val="0000EE"/>
            <w:u w:val="single"/>
          </w:rPr>
          <w:t>يوحنّا 1:29</w:t>
        </w:r>
      </w:hyperlink>
      <w:r>
        <w:rPr>
          <w:lang w:val="ar_AE" w:bidi="ar_AE"/>
        </w:rPr>
        <w:t>). وأثناء تناوله العشاء الأخير مع تلاميذه، شرح يسوع المعنى الرمزي للخمر الذي شاركوه: "</w:t>
      </w:r>
      <w:r>
        <w:rPr>
          <w:lang w:val="ar_AE" w:bidi="ar_AE"/>
        </w:rPr>
        <w:t>هَذَا هُوَ دَمِي ٱلَّذِي لِلْعَهْدِ ٱلْجَدِيدِ ٱلَّذِي يُسْفَكُ مِنْ أَجْلِ كَثِيرِينَ لِمَغْفِرَةِ ٱلْخَطَايَا.</w:t>
      </w:r>
      <w:r>
        <w:rPr>
          <w:lang w:val="ar_AE" w:bidi="ar_AE"/>
        </w:rPr>
        <w:t>" (</w:t>
      </w:r>
      <w:hyperlink r:id="rId30">
        <w:r>
          <w:rPr>
            <w:lang w:val="ar_AE" w:bidi="ar_AE"/>
          </w:rPr>
          <w:rPr>
            <w:color w:val="0000EE"/>
            <w:u w:val="single"/>
          </w:rPr>
          <w:t>متّى 26:28</w:t>
        </w:r>
      </w:hyperlink>
      <w:r>
        <w:rPr>
          <w:lang w:val="ar_AE" w:bidi="ar_AE"/>
        </w:rPr>
        <w:t xml:space="preserve">). لقد كان يسوع يُمثّل فصحًا جديدًا ويبدأه. وبذبيحته، هزم يسوع الخطية والموت بشكل كامل ونهائي (انظر أيضًا </w:t>
      </w:r>
      <w:hyperlink r:id="rId31">
        <w:r>
          <w:rPr>
            <w:lang w:val="ar_AE" w:bidi="ar_AE"/>
          </w:rPr>
          <w:rPr>
            <w:color w:val="0000EE"/>
            <w:u w:val="single"/>
          </w:rPr>
          <w:t>إشعياء 25:7–8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2">
        <w:r>
          <w:rPr>
            <w:lang w:val="ar_AE" w:bidi="ar_AE"/>
          </w:rPr>
          <w:rPr>
            <w:color w:val="0000EE"/>
            <w:u w:val="single"/>
          </w:rPr>
          <w:t>خروج 12:1–51</w:t>
        </w:r>
      </w:hyperlink>
      <w:r>
        <w:rPr>
          <w:lang w:val="ar_AE" w:bidi="ar_AE"/>
        </w:rPr>
        <w:t xml:space="preserve">; </w:t>
      </w:r>
      <w:hyperlink r:id="rId33">
        <w:r>
          <w:rPr>
            <w:lang w:val="ar_AE" w:bidi="ar_AE"/>
          </w:rPr>
          <w:rPr>
            <w:color w:val="0000EE"/>
            <w:u w:val="single"/>
          </w:rPr>
          <w:t>لاويين 23:4–8</w:t>
        </w:r>
      </w:hyperlink>
      <w:r>
        <w:rPr>
          <w:lang w:val="ar_AE" w:bidi="ar_AE"/>
        </w:rPr>
        <w:t xml:space="preserve">; </w:t>
      </w:r>
      <w:hyperlink r:id="rId34">
        <w:r>
          <w:rPr>
            <w:lang w:val="ar_AE" w:bidi="ar_AE"/>
          </w:rPr>
          <w:rPr>
            <w:color w:val="0000EE"/>
            <w:u w:val="single"/>
          </w:rPr>
          <w:t>عدد 9:1–14</w:t>
        </w:r>
      </w:hyperlink>
      <w:r>
        <w:rPr>
          <w:lang w:val="ar_AE" w:bidi="ar_AE"/>
        </w:rPr>
        <w:t xml:space="preserve">; </w:t>
      </w:r>
      <w:hyperlink r:id="rId35">
        <w:r>
          <w:rPr>
            <w:lang w:val="ar_AE" w:bidi="ar_AE"/>
          </w:rPr>
          <w:rPr>
            <w:color w:val="0000EE"/>
            <w:u w:val="single"/>
          </w:rPr>
          <w:t>عدد 28:16–25</w:t>
        </w:r>
      </w:hyperlink>
      <w:r>
        <w:rPr>
          <w:lang w:val="ar_AE" w:bidi="ar_AE"/>
        </w:rPr>
        <w:t xml:space="preserve">; </w:t>
      </w:r>
      <w:hyperlink r:id="rId36">
        <w:r>
          <w:rPr>
            <w:lang w:val="ar_AE" w:bidi="ar_AE"/>
          </w:rPr>
          <w:rPr>
            <w:color w:val="0000EE"/>
            <w:u w:val="single"/>
          </w:rPr>
          <w:t>تثنية 16:1–7</w:t>
        </w:r>
      </w:hyperlink>
      <w:r>
        <w:rPr>
          <w:lang w:val="ar_AE" w:bidi="ar_AE"/>
        </w:rPr>
        <w:t xml:space="preserve">; </w:t>
      </w:r>
      <w:hyperlink r:id="rId37">
        <w:r>
          <w:rPr>
            <w:lang w:val="ar_AE" w:bidi="ar_AE"/>
          </w:rPr>
          <w:rPr>
            <w:color w:val="0000EE"/>
            <w:u w:val="single"/>
          </w:rPr>
          <w:t>متّى 26:17–30</w:t>
        </w:r>
      </w:hyperlink>
      <w:r>
        <w:rPr>
          <w:lang w:val="ar_AE" w:bidi="ar_AE"/>
        </w:rPr>
        <w:t xml:space="preserve">; </w:t>
      </w:r>
      <w:hyperlink r:id="rId38">
        <w:r>
          <w:rPr>
            <w:lang w:val="ar_AE" w:bidi="ar_AE"/>
          </w:rPr>
          <w:rPr>
            <w:color w:val="0000EE"/>
            <w:u w:val="single"/>
          </w:rPr>
          <w:t>لوقا 22:15–20</w:t>
        </w:r>
      </w:hyperlink>
      <w:r>
        <w:rPr>
          <w:lang w:val="ar_AE" w:bidi="ar_AE"/>
        </w:rPr>
        <w:t xml:space="preserve">; </w:t>
      </w:r>
      <w:hyperlink r:id="rId39">
        <w:r>
          <w:rPr>
            <w:lang w:val="ar_AE" w:bidi="ar_AE"/>
          </w:rPr>
          <w:rPr>
            <w:color w:val="0000EE"/>
            <w:u w:val="single"/>
          </w:rPr>
          <w:t>1 كورنثوس 5:6–8</w:t>
        </w:r>
      </w:hyperlink>
      <w:r>
        <w:rPr>
          <w:lang w:val="ar_AE" w:bidi="ar_AE"/>
        </w:rPr>
      </w:r>
      <w:r>
        <w:rPr>
          <w:lang w:val="ar_AE" w:bidi="ar_AE"/>
        </w:rPr>
      </w:r>
    </w:p>
    <w:p>
      <w:pPr>
        <w:bidi/>
      </w:pPr>
      <w:r>
        <w:rPr>
          <w:lang w:val="ar_AE" w:bidi="ar_AE"/>
        </w:rPr>
      </w:r>
    </w:p>
    <w:p>
      <w:pPr>
        <w:pStyle w:val="Heading2"/>
        <w:bidi/>
      </w:pPr>
      <w:r>
        <w:rPr>
          <w:lang w:val="ar_AE" w:bidi="ar_AE"/>
        </w:rPr>
        <w:t>الفقراء والمحتاجون في سفر المزامير</w:t>
      </w:r>
      <w:r>
        <w:rPr>
          <w:lang w:val="ar_AE" w:bidi="ar_AE"/>
        </w:rPr>
      </w:r>
    </w:p>
    <w:p>
      <w:pPr>
        <w:bidi/>
      </w:pPr>
      <w:r>
        <w:rPr>
          <w:lang w:val="ar_AE" w:bidi="ar_AE"/>
        </w:rPr>
      </w:r>
      <w:r>
        <w:rPr>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hyperlink r:id="rId40">
        <w:r>
          <w:rPr>
            <w:lang w:val="ar_AE" w:bidi="ar_AE"/>
          </w:rPr>
          <w:rPr>
            <w:color w:val="0000EE"/>
            <w:u w:val="single"/>
          </w:rPr>
          <w:t>مزامير 76:9</w:t>
        </w:r>
      </w:hyperlink>
      <w:r>
        <w:rPr>
          <w:lang w:val="ar_AE" w:bidi="ar_AE"/>
        </w:rPr>
        <w:t xml:space="preserve">; </w:t>
      </w:r>
      <w:hyperlink r:id="rId41">
        <w:r>
          <w:rPr>
            <w:lang w:val="ar_AE" w:bidi="ar_AE"/>
          </w:rPr>
          <w:rPr>
            <w:color w:val="0000EE"/>
            <w:u w:val="single"/>
          </w:rPr>
          <w:t>107:4–9</w:t>
        </w:r>
      </w:hyperlink>
      <w:r>
        <w:rPr>
          <w:lang w:val="ar_AE" w:bidi="ar_AE"/>
        </w:rPr>
        <w:t xml:space="preserve">). يمكنهم أن يصرخوا إليه؛ لأنه وعد بالعناية بهم (انظر </w:t>
      </w:r>
      <w:hyperlink r:id="rId42">
        <w:r>
          <w:rPr>
            <w:lang w:val="ar_AE" w:bidi="ar_AE"/>
          </w:rPr>
          <w:rPr>
            <w:color w:val="0000EE"/>
            <w:u w:val="single"/>
          </w:rPr>
          <w:t>25:16–18</w:t>
        </w:r>
      </w:hyperlink>
      <w:r>
        <w:rPr>
          <w:lang w:val="ar_AE" w:bidi="ar_AE"/>
        </w:rPr>
        <w:t xml:space="preserve">; </w:t>
      </w:r>
      <w:hyperlink r:id="rId43">
        <w:r>
          <w:rPr>
            <w:lang w:val="ar_AE" w:bidi="ar_AE"/>
          </w:rPr>
          <w:rPr>
            <w:color w:val="0000EE"/>
            <w:u w:val="single"/>
          </w:rPr>
          <w:t>70:1–5</w:t>
        </w:r>
      </w:hyperlink>
      <w:r>
        <w:rPr>
          <w:lang w:val="ar_AE" w:bidi="ar_AE"/>
        </w:rPr>
        <w:t xml:space="preserve">; </w:t>
      </w:r>
      <w:hyperlink r:id="rId44">
        <w:r>
          <w:rPr>
            <w:lang w:val="ar_AE" w:bidi="ar_AE"/>
          </w:rPr>
          <w:rPr>
            <w:color w:val="0000EE"/>
            <w:u w:val="single"/>
          </w:rPr>
          <w:t>74:19</w:t>
        </w:r>
      </w:hyperlink>
      <w:r>
        <w:rPr>
          <w:lang w:val="ar_AE" w:bidi="ar_AE"/>
        </w:rPr>
        <w:t>). يمكنهم الوثوق به وانتظاره برجاء ليحقق العدالة (</w:t>
      </w:r>
      <w:hyperlink r:id="rId45">
        <w:r>
          <w:rPr>
            <w:lang w:val="ar_AE" w:bidi="ar_AE"/>
          </w:rPr>
          <w:rPr>
            <w:color w:val="0000EE"/>
            <w:u w:val="single"/>
          </w:rPr>
          <w:t>18:1–50</w:t>
        </w:r>
      </w:hyperlink>
      <w:r>
        <w:rPr>
          <w:lang w:val="ar_AE" w:bidi="ar_AE"/>
        </w:rPr>
        <w:t xml:space="preserve">; </w:t>
      </w:r>
      <w:hyperlink r:id="rId46">
        <w:r>
          <w:rPr>
            <w:lang w:val="ar_AE" w:bidi="ar_AE"/>
          </w:rPr>
          <w:rPr>
            <w:color w:val="0000EE"/>
            <w:u w:val="single"/>
          </w:rPr>
          <w:t>70:5</w:t>
        </w:r>
      </w:hyperlink>
      <w:r>
        <w:rPr>
          <w:lang w:val="ar_AE" w:bidi="ar_AE"/>
        </w:rPr>
        <w:t>).</w:t>
      </w:r>
    </w:p>
    <w:p>
      <w:pPr>
        <w:bidi/>
      </w:pPr>
      <w:r>
        <w:rPr>
          <w:lang w:val="ar_AE" w:bidi="ar_AE"/>
        </w:rPr>
      </w:r>
      <w:r>
        <w:rPr>
          <w:lang w:val="ar_AE" w:bidi="ar_AE"/>
        </w:rPr>
        <w:t>قد يمر العديد من الناس بتجارب الحياة المؤلمة (</w:t>
      </w:r>
      <w:hyperlink r:id="rId47">
        <w:r>
          <w:rPr>
            <w:lang w:val="ar_AE" w:bidi="ar_AE"/>
          </w:rPr>
          <w:rPr>
            <w:color w:val="0000EE"/>
            <w:u w:val="single"/>
          </w:rPr>
          <w:t>مزامير 88:13–15</w:t>
        </w:r>
      </w:hyperlink>
      <w:r>
        <w:rPr>
          <w:lang w:val="ar_AE" w:bidi="ar_AE"/>
        </w:rPr>
        <w:t xml:space="preserve">; </w:t>
      </w:r>
      <w:hyperlink r:id="rId48">
        <w:r>
          <w:rPr>
            <w:lang w:val="ar_AE" w:bidi="ar_AE"/>
          </w:rPr>
          <w:rPr>
            <w:color w:val="0000EE"/>
            <w:u w:val="single"/>
          </w:rPr>
          <w:t>90:15</w:t>
        </w:r>
      </w:hyperlink>
      <w:r>
        <w:rPr>
          <w:lang w:val="ar_AE" w:bidi="ar_AE"/>
        </w:rPr>
        <w:t xml:space="preserve">; انظر </w:t>
      </w:r>
      <w:hyperlink r:id="rId49">
        <w:r>
          <w:rPr>
            <w:lang w:val="ar_AE" w:bidi="ar_AE"/>
          </w:rPr>
          <w:rPr>
            <w:color w:val="0000EE"/>
            <w:u w:val="single"/>
          </w:rPr>
          <w:t>102:1–28</w:t>
        </w:r>
      </w:hyperlink>
      <w:r>
        <w:rPr>
          <w:lang w:val="ar_AE" w:bidi="ar_AE"/>
        </w:rPr>
        <w:t>). يمكن أن يكون الضيق وسيلة للتأديب الذي يعلم البر (</w:t>
      </w:r>
      <w:hyperlink r:id="rId50">
        <w:r>
          <w:rPr>
            <w:lang w:val="ar_AE" w:bidi="ar_AE"/>
          </w:rPr>
          <w:rPr>
            <w:color w:val="0000EE"/>
            <w:u w:val="single"/>
          </w:rPr>
          <w:t>119:71</w:t>
        </w:r>
      </w:hyperlink>
      <w:r>
        <w:rPr>
          <w:lang w:val="ar_AE" w:bidi="ar_AE"/>
        </w:rPr>
        <w:t xml:space="preserve">, </w:t>
      </w:r>
      <w:hyperlink r:id="rId51">
        <w:r>
          <w:rPr>
            <w:lang w:val="ar_AE" w:bidi="ar_AE"/>
          </w:rPr>
          <w:rPr>
            <w:color w:val="0000EE"/>
            <w:u w:val="single"/>
          </w:rPr>
          <w:t>75</w:t>
        </w:r>
      </w:hyperlink>
      <w:r>
        <w:rPr>
          <w:lang w:val="ar_AE" w:bidi="ar_AE"/>
        </w:rPr>
        <w:t>). بغض النظر عن المدة أو الشدة أو السبب، فإن الرب يسمع صرخ المسكين، كما توضح العديد من المزامير (</w:t>
      </w:r>
      <w:hyperlink r:id="rId52">
        <w:r>
          <w:rPr>
            <w:lang w:val="ar_AE" w:bidi="ar_AE"/>
          </w:rPr>
          <w:rPr>
            <w:color w:val="0000EE"/>
            <w:u w:val="single"/>
          </w:rPr>
          <w:t>10:17–18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54">
        <w:r>
          <w:rPr>
            <w:lang w:val="ar_AE" w:bidi="ar_AE"/>
          </w:rPr>
          <w:rPr>
            <w:color w:val="0000EE"/>
            <w:u w:val="single"/>
          </w:rPr>
          <w:t>22:24</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56">
        <w:r>
          <w:rPr>
            <w:lang w:val="ar_AE" w:bidi="ar_AE"/>
          </w:rPr>
          <w:rPr>
            <w:color w:val="0000EE"/>
            <w:u w:val="single"/>
          </w:rPr>
          <w:t>109:31</w:t>
        </w:r>
      </w:hyperlink>
      <w:r>
        <w:rPr>
          <w:lang w:val="ar_AE" w:bidi="ar_AE"/>
        </w:rPr>
        <w:t xml:space="preserve">; </w:t>
      </w:r>
      <w:hyperlink r:id="rId57">
        <w:r>
          <w:rPr>
            <w:lang w:val="ar_AE" w:bidi="ar_AE"/>
          </w:rPr>
          <w:rPr>
            <w:color w:val="0000EE"/>
            <w:u w:val="single"/>
          </w:rPr>
          <w:t>113:5–7</w:t>
        </w:r>
      </w:hyperlink>
      <w:r>
        <w:rPr>
          <w:lang w:val="ar_AE" w:bidi="ar_AE"/>
        </w:rPr>
        <w:t xml:space="preserve">; </w:t>
      </w:r>
      <w:hyperlink r:id="rId58">
        <w:r>
          <w:rPr>
            <w:lang w:val="ar_AE" w:bidi="ar_AE"/>
          </w:rPr>
          <w:rPr>
            <w:color w:val="0000EE"/>
            <w:u w:val="single"/>
          </w:rPr>
          <w:t>140:12</w:t>
        </w:r>
      </w:hyperlink>
      <w:r>
        <w:rPr>
          <w:lang w:val="ar_AE" w:bidi="ar_AE"/>
        </w:rPr>
        <w:t xml:space="preserve">). في النهاية، سيشبع الله الفقراء وسيفرح الأتقياء (انظر </w:t>
      </w:r>
      <w:hyperlink r:id="rId59">
        <w:r>
          <w:rPr>
            <w:lang w:val="ar_AE" w:bidi="ar_AE"/>
          </w:rPr>
          <w:rPr>
            <w:color w:val="0000EE"/>
            <w:u w:val="single"/>
          </w:rPr>
          <w:t>22:26</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61">
        <w:r>
          <w:rPr>
            <w:lang w:val="ar_AE" w:bidi="ar_AE"/>
          </w:rPr>
          <w:rPr>
            <w:color w:val="0000EE"/>
            <w:u w:val="single"/>
          </w:rPr>
          <w:t>34:1–2</w:t>
        </w:r>
      </w:hyperlink>
      <w:r>
        <w:rPr>
          <w:lang w:val="ar_AE" w:bidi="ar_AE"/>
        </w:rPr>
        <w:t xml:space="preserve">; </w:t>
      </w:r>
      <w:hyperlink r:id="rId62">
        <w:r>
          <w:rPr>
            <w:lang w:val="ar_AE" w:bidi="ar_AE"/>
          </w:rPr>
          <w:rPr>
            <w:color w:val="0000EE"/>
            <w:u w:val="single"/>
          </w:rPr>
          <w:t>69:32</w:t>
        </w:r>
      </w:hyperlink>
      <w:r>
        <w:rPr>
          <w:lang w:val="ar_AE" w:bidi="ar_AE"/>
        </w:rPr>
        <w:t>).</w:t>
      </w:r>
    </w:p>
    <w:p>
      <w:pPr>
        <w:bidi/>
      </w:pPr>
      <w:r>
        <w:rPr>
          <w:lang w:val="ar_AE" w:bidi="ar_AE"/>
        </w:rPr>
      </w:r>
      <w:r>
        <w:rPr>
          <w:lang w:val="ar_AE" w:bidi="ar_AE"/>
        </w:rPr>
        <w:t>اختار الله الملوك من نسل داود لتحقيق العدالة لشعبه المتألم (</w:t>
      </w:r>
      <w:hyperlink r:id="rId63">
        <w:r>
          <w:rPr>
            <w:lang w:val="ar_AE" w:bidi="ar_AE"/>
          </w:rPr>
          <w:rPr>
            <w:color w:val="0000EE"/>
            <w:u w:val="single"/>
          </w:rPr>
          <w:t>مزمور 72:2</w:t>
        </w:r>
      </w:hyperlink>
      <w:r>
        <w:rPr>
          <w:lang w:val="ar_AE" w:bidi="ar_AE"/>
        </w:rPr>
        <w:t xml:space="preserve">, </w:t>
      </w:r>
      <w:hyperlink r:id="rId64">
        <w:r>
          <w:rPr>
            <w:lang w:val="ar_AE" w:bidi="ar_AE"/>
          </w:rPr>
          <w:rPr>
            <w:color w:val="0000EE"/>
            <w:u w:val="single"/>
          </w:rPr>
          <w:t>4</w:t>
        </w:r>
      </w:hyperlink>
      <w:r>
        <w:rPr>
          <w:lang w:val="ar_AE" w:bidi="ar_AE"/>
        </w:rPr>
        <w:t xml:space="preserve">, </w:t>
      </w:r>
      <w:hyperlink r:id="rId65">
        <w:r>
          <w:rPr>
            <w:lang w:val="ar_AE" w:bidi="ar_AE"/>
          </w:rPr>
          <w:rPr>
            <w:color w:val="0000EE"/>
            <w:u w:val="single"/>
          </w:rPr>
          <w:t>12</w:t>
        </w:r>
      </w:hyperlink>
      <w:r>
        <w:rPr>
          <w:lang w:val="ar_AE" w:bidi="ar_AE"/>
        </w:rPr>
        <w:t>)، لكنهم لم يفلحوا في ذلك. أما الرب يسوع، الملك المسيح، فإنه يدرك صراعاتنا البشرية (</w:t>
      </w:r>
      <w:hyperlink r:id="rId66">
        <w:r>
          <w:rPr>
            <w:lang w:val="ar_AE" w:bidi="ar_AE"/>
          </w:rPr>
          <w:rPr>
            <w:color w:val="0000EE"/>
            <w:u w:val="single"/>
          </w:rPr>
          <w:t>إشعياء 53:4</w:t>
        </w:r>
      </w:hyperlink>
      <w:r>
        <w:rPr>
          <w:lang w:val="ar_AE" w:bidi="ar_AE"/>
        </w:rPr>
        <w:t xml:space="preserve">, </w:t>
      </w:r>
      <w:hyperlink r:id="rId67">
        <w:r>
          <w:rPr>
            <w:lang w:val="ar_AE" w:bidi="ar_AE"/>
          </w:rPr>
          <w:rPr>
            <w:color w:val="0000EE"/>
            <w:u w:val="single"/>
          </w:rPr>
          <w:t>7</w:t>
        </w:r>
      </w:hyperlink>
      <w:r>
        <w:rPr>
          <w:lang w:val="ar_AE" w:bidi="ar_AE"/>
        </w:rPr>
        <w:t>). وقد جاء لمساندة الفقراء والمضطهدين (</w:t>
      </w:r>
      <w:hyperlink r:id="rId68">
        <w:r>
          <w:rPr>
            <w:lang w:val="ar_AE" w:bidi="ar_AE"/>
          </w:rPr>
          <w:rPr>
            <w:color w:val="0000EE"/>
            <w:u w:val="single"/>
          </w:rPr>
          <w:t>لوقا 4:17–21</w:t>
        </w:r>
      </w:hyperlink>
      <w:r>
        <w:rPr>
          <w:lang w:val="ar_AE" w:bidi="ar_AE"/>
        </w:rPr>
        <w:t xml:space="preserve">; انظر </w:t>
      </w:r>
      <w:hyperlink r:id="rId69">
        <w:r>
          <w:rPr>
            <w:lang w:val="ar_AE" w:bidi="ar_AE"/>
          </w:rPr>
          <w:rPr>
            <w:color w:val="0000EE"/>
            <w:u w:val="single"/>
          </w:rPr>
          <w:t>إشعياء 61:1–3</w:t>
        </w:r>
      </w:hyperlink>
      <w:r>
        <w:rPr>
          <w:lang w:val="ar_AE" w:bidi="ar_AE"/>
        </w:rPr>
        <w:t>). هو الرجاء لمن يدركون حاجتهم إليه ومن يشتهون البر (</w:t>
      </w:r>
      <w:hyperlink r:id="rId70">
        <w:r>
          <w:rPr>
            <w:lang w:val="ar_AE" w:bidi="ar_AE"/>
          </w:rPr>
          <w:rPr>
            <w:color w:val="0000EE"/>
            <w:u w:val="single"/>
          </w:rPr>
          <w:t>متى 5:3–12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
        <w:r>
          <w:rPr>
            <w:lang w:val="ar_AE" w:bidi="ar_AE"/>
          </w:rPr>
          <w:rPr>
            <w:color w:val="0000EE"/>
            <w:u w:val="single"/>
          </w:rPr>
          <w:t>مزمور 9:18</w:t>
        </w:r>
      </w:hyperlink>
      <w:r>
        <w:rPr>
          <w:lang w:val="ar_AE" w:bidi="ar_AE"/>
        </w:rPr>
        <w:t xml:space="preserve">; </w:t>
      </w:r>
      <w:hyperlink r:id="rId72">
        <w:r>
          <w:rPr>
            <w:lang w:val="ar_AE" w:bidi="ar_AE"/>
          </w:rPr>
          <w:rPr>
            <w:color w:val="0000EE"/>
            <w:u w:val="single"/>
          </w:rPr>
          <w:t>10:1–18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73">
        <w:r>
          <w:rPr>
            <w:lang w:val="ar_AE" w:bidi="ar_AE"/>
          </w:rPr>
          <w:rPr>
            <w:color w:val="0000EE"/>
            <w:u w:val="single"/>
          </w:rPr>
          <w:t>22:1–31</w:t>
        </w:r>
      </w:hyperlink>
      <w:r>
        <w:rPr>
          <w:lang w:val="ar_AE" w:bidi="ar_AE"/>
        </w:rPr>
        <w:t xml:space="preserve">; </w:t>
      </w:r>
      <w:hyperlink r:id="rId74">
        <w:r>
          <w:rPr>
            <w:lang w:val="ar_AE" w:bidi="ar_AE"/>
          </w:rPr>
          <w:rPr>
            <w:color w:val="0000EE"/>
            <w:u w:val="single"/>
          </w:rPr>
          <w:t>34:1–22</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75">
        <w:r>
          <w:rPr>
            <w:lang w:val="ar_AE" w:bidi="ar_AE"/>
          </w:rPr>
          <w:rPr>
            <w:color w:val="0000EE"/>
            <w:u w:val="single"/>
          </w:rPr>
          <w:t>37:14</w:t>
        </w:r>
      </w:hyperlink>
      <w:r>
        <w:rPr>
          <w:lang w:val="ar_AE" w:bidi="ar_AE"/>
        </w:rPr>
        <w:t xml:space="preserve">; </w:t>
      </w:r>
      <w:hyperlink r:id="rId76">
        <w:r>
          <w:rPr>
            <w:lang w:val="ar_AE" w:bidi="ar_AE"/>
          </w:rPr>
          <w:rPr>
            <w:color w:val="0000EE"/>
            <w:u w:val="single"/>
          </w:rPr>
          <w:t>40:17</w:t>
        </w:r>
      </w:hyperlink>
      <w:r>
        <w:rPr>
          <w:lang w:val="ar_AE" w:bidi="ar_AE"/>
        </w:rPr>
        <w:t xml:space="preserve">; </w:t>
      </w:r>
      <w:hyperlink r:id="rId77">
        <w:r>
          <w:rPr>
            <w:lang w:val="ar_AE" w:bidi="ar_AE"/>
          </w:rPr>
          <w:rPr>
            <w:color w:val="0000EE"/>
            <w:u w:val="single"/>
          </w:rPr>
          <w:t>41:1</w:t>
        </w:r>
      </w:hyperlink>
      <w:r>
        <w:rPr>
          <w:lang w:val="ar_AE" w:bidi="ar_AE"/>
        </w:rPr>
        <w:t xml:space="preserve">; </w:t>
      </w:r>
      <w:hyperlink r:id="rId78">
        <w:r>
          <w:rPr>
            <w:lang w:val="ar_AE" w:bidi="ar_AE"/>
          </w:rPr>
          <w:rPr>
            <w:color w:val="0000EE"/>
            <w:u w:val="single"/>
          </w:rPr>
          <w:t>49:2</w:t>
        </w:r>
      </w:hyperlink>
      <w:r>
        <w:rPr>
          <w:lang w:val="ar_AE" w:bidi="ar_AE"/>
        </w:rPr>
        <w:t xml:space="preserve">; </w:t>
      </w:r>
      <w:hyperlink r:id="rId79">
        <w:r>
          <w:rPr>
            <w:lang w:val="ar_AE" w:bidi="ar_AE"/>
          </w:rPr>
          <w:rPr>
            <w:color w:val="0000EE"/>
            <w:u w:val="single"/>
          </w:rPr>
          <w:t>68:10</w:t>
        </w:r>
      </w:hyperlink>
      <w:r>
        <w:rPr>
          <w:lang w:val="ar_AE" w:bidi="ar_AE"/>
        </w:rPr>
        <w:t xml:space="preserve">; </w:t>
      </w:r>
      <w:hyperlink r:id="rId80">
        <w:r>
          <w:rPr>
            <w:lang w:val="ar_AE" w:bidi="ar_AE"/>
          </w:rPr>
          <w:rPr>
            <w:color w:val="0000EE"/>
            <w:u w:val="single"/>
          </w:rPr>
          <w:t>69:33</w:t>
        </w:r>
      </w:hyperlink>
      <w:r>
        <w:rPr>
          <w:lang w:val="ar_AE" w:bidi="ar_AE"/>
        </w:rPr>
        <w:t xml:space="preserve">; </w:t>
      </w:r>
      <w:hyperlink r:id="rId46">
        <w:r>
          <w:rPr>
            <w:lang w:val="ar_AE" w:bidi="ar_AE"/>
          </w:rPr>
          <w:rPr>
            <w:color w:val="0000EE"/>
            <w:u w:val="single"/>
          </w:rPr>
          <w:t>70:5</w:t>
        </w:r>
      </w:hyperlink>
      <w:r>
        <w:rPr>
          <w:lang w:val="ar_AE" w:bidi="ar_AE"/>
        </w:rPr>
        <w:t xml:space="preserve">; </w:t>
      </w:r>
      <w:hyperlink r:id="rId81">
        <w:r>
          <w:rPr>
            <w:lang w:val="ar_AE" w:bidi="ar_AE"/>
          </w:rPr>
          <w:rPr>
            <w:color w:val="0000EE"/>
            <w:u w:val="single"/>
          </w:rPr>
          <w:t>72:2–4</w:t>
        </w:r>
      </w:hyperlink>
      <w:r>
        <w:rPr>
          <w:lang w:val="ar_AE" w:bidi="ar_AE"/>
        </w:rPr>
        <w:t xml:space="preserve">, </w:t>
      </w:r>
      <w:hyperlink r:id="rId82">
        <w:r>
          <w:rPr>
            <w:lang w:val="ar_AE" w:bidi="ar_AE"/>
          </w:rPr>
          <w:rPr>
            <w:color w:val="0000EE"/>
            <w:u w:val="single"/>
          </w:rPr>
          <w:t>12–13</w:t>
        </w:r>
      </w:hyperlink>
      <w:r>
        <w:rPr>
          <w:lang w:val="ar_AE" w:bidi="ar_AE"/>
        </w:rPr>
        <w:t xml:space="preserve">; </w:t>
      </w:r>
      <w:hyperlink r:id="rId83">
        <w:r>
          <w:rPr>
            <w:lang w:val="ar_AE" w:bidi="ar_AE"/>
          </w:rPr>
          <w:rPr>
            <w:color w:val="0000EE"/>
            <w:u w:val="single"/>
          </w:rPr>
          <w:t>74:21</w:t>
        </w:r>
      </w:hyperlink>
      <w:r>
        <w:rPr>
          <w:lang w:val="ar_AE" w:bidi="ar_AE"/>
        </w:rPr>
        <w:t xml:space="preserve">; </w:t>
      </w:r>
      <w:hyperlink r:id="rId84">
        <w:r>
          <w:rPr>
            <w:lang w:val="ar_AE" w:bidi="ar_AE"/>
          </w:rPr>
          <w:rPr>
            <w:color w:val="0000EE"/>
            <w:u w:val="single"/>
          </w:rPr>
          <w:t>82:3–4</w:t>
        </w:r>
      </w:hyperlink>
      <w:r>
        <w:rPr>
          <w:lang w:val="ar_AE" w:bidi="ar_AE"/>
        </w:rPr>
        <w:t xml:space="preserve">; </w:t>
      </w:r>
      <w:hyperlink r:id="rId85">
        <w:r>
          <w:rPr>
            <w:lang w:val="ar_AE" w:bidi="ar_AE"/>
          </w:rPr>
          <w:rPr>
            <w:color w:val="0000EE"/>
            <w:u w:val="single"/>
          </w:rPr>
          <w:t>107:41</w:t>
        </w:r>
      </w:hyperlink>
      <w:r>
        <w:rPr>
          <w:lang w:val="ar_AE" w:bidi="ar_AE"/>
        </w:rPr>
        <w:t xml:space="preserve">; </w:t>
      </w:r>
      <w:hyperlink r:id="rId86">
        <w:r>
          <w:rPr>
            <w:lang w:val="ar_AE" w:bidi="ar_AE"/>
          </w:rPr>
          <w:rPr>
            <w:color w:val="0000EE"/>
            <w:u w:val="single"/>
          </w:rPr>
          <w:t>109:16</w:t>
        </w:r>
      </w:hyperlink>
      <w:r>
        <w:rPr>
          <w:lang w:val="ar_AE" w:bidi="ar_AE"/>
        </w:rPr>
        <w:t xml:space="preserve">, </w:t>
      </w:r>
      <w:hyperlink r:id="rId87">
        <w:r>
          <w:rPr>
            <w:lang w:val="ar_AE" w:bidi="ar_AE"/>
          </w:rPr>
          <w:rPr>
            <w:color w:val="0000EE"/>
            <w:u w:val="single"/>
          </w:rPr>
          <w:t>22</w:t>
        </w:r>
      </w:hyperlink>
      <w:r>
        <w:rPr>
          <w:lang w:val="ar_AE" w:bidi="ar_AE"/>
        </w:rPr>
        <w:t xml:space="preserve">, </w:t>
      </w:r>
      <w:hyperlink r:id="rId56">
        <w:r>
          <w:rPr>
            <w:lang w:val="ar_AE" w:bidi="ar_AE"/>
          </w:rPr>
          <w:rPr>
            <w:color w:val="0000EE"/>
            <w:u w:val="single"/>
          </w:rPr>
          <w:t>31</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58">
        <w:r>
          <w:rPr>
            <w:lang w:val="ar_AE" w:bidi="ar_AE"/>
          </w:rPr>
          <w:rPr>
            <w:color w:val="0000EE"/>
            <w:u w:val="single"/>
          </w:rPr>
          <w:t>140:12</w:t>
        </w:r>
      </w:hyperlink>
      <w:r>
        <w:rPr>
          <w:lang w:val="ar_AE" w:bidi="ar_AE"/>
        </w:rPr>
      </w:r>
      <w:r>
        <w:rPr>
          <w:lang w:val="ar_AE" w:bidi="ar_AE"/>
        </w:rPr>
      </w:r>
    </w:p>
    <w:p>
      <w:pPr>
        <w:bidi/>
      </w:pPr>
      <w:r>
        <w:rPr>
          <w:lang w:val="ar_AE" w:bidi="ar_AE"/>
        </w:rPr>
      </w:r>
    </w:p>
    <w:p>
      <w:pPr>
        <w:pStyle w:val="Heading2"/>
        <w:bidi/>
      </w:pPr>
      <w:r>
        <w:rPr>
          <w:lang w:val="ar_AE" w:bidi="ar_AE"/>
        </w:rPr>
        <w:t>الفوريم</w:t>
      </w:r>
      <w:r>
        <w:rPr>
          <w:lang w:val="ar_AE" w:bidi="ar_AE"/>
        </w:rPr>
      </w:r>
    </w:p>
    <w:p>
      <w:pPr>
        <w:bidi/>
      </w:pPr>
      <w:r>
        <w:rPr>
          <w:lang w:val="ar_AE" w:bidi="ar_AE"/>
        </w:rPr>
      </w:r>
      <w:r>
        <w:rPr>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lang w:val="ar_AE" w:bidi="ar_AE"/>
        </w:rPr>
        <w:t>بوريم</w:t>
      </w:r>
      <w:r>
        <w:rPr>
          <w:lang w:val="ar_AE" w:bidi="ar_AE"/>
        </w:rPr>
        <w:t xml:space="preserve"> </w:t>
      </w:r>
      <w:r>
        <w:rPr>
          <w:i/>
          <w:lang w:val="ar_AE" w:bidi="ar_AE"/>
        </w:rPr>
        <w:t>Purim</w:t>
      </w:r>
      <w:r>
        <w:rPr>
          <w:lang w:val="ar_AE" w:bidi="ar_AE"/>
        </w:rPr>
        <w:t xml:space="preserve">، بالأكادية </w:t>
      </w:r>
      <w:r>
        <w:rPr>
          <w:i/>
          <w:lang w:val="ar_AE" w:bidi="ar_AE"/>
        </w:rPr>
        <w:t>بورو</w:t>
      </w:r>
      <w:r>
        <w:rPr>
          <w:lang w:val="ar_AE" w:bidi="ar_AE"/>
        </w:rPr>
        <w:t xml:space="preserve"> </w:t>
      </w:r>
      <w:r>
        <w:rPr>
          <w:i/>
          <w:lang w:val="ar_AE" w:bidi="ar_AE"/>
        </w:rPr>
        <w:t>puru</w:t>
      </w:r>
      <w:r>
        <w:rPr>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lang w:val="ar_AE" w:bidi="ar_AE"/>
        </w:rPr>
      </w:r>
      <w:r>
        <w:rPr>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lang w:val="ar_AE" w:bidi="ar_AE"/>
        </w:rPr>
        <w:t>بورو pur</w:t>
      </w:r>
      <w:r>
        <w:rPr>
          <w:lang w:val="ar_AE" w:bidi="ar_AE"/>
        </w:rPr>
        <w:t xml:space="preserve"> ويرجع تاريخه إلى القرن التاسع قبل الميلاد. وفي سفر أستير، استخدم المنجّمون الفُرس </w:t>
      </w:r>
      <w:r>
        <w:rPr>
          <w:i/>
          <w:lang w:val="ar_AE" w:bidi="ar_AE"/>
        </w:rPr>
        <w:t>الفوريم</w:t>
      </w:r>
      <w:r>
        <w:rPr>
          <w:lang w:val="ar_AE" w:bidi="ar_AE"/>
        </w:rPr>
        <w:t xml:space="preserve"> لتحديد أفضل وقت للهجوم على اليهود (</w:t>
      </w:r>
      <w:hyperlink r:id="rId88">
        <w:r>
          <w:rPr>
            <w:lang w:val="ar_AE" w:bidi="ar_AE"/>
          </w:rPr>
          <w:rPr>
            <w:color w:val="0000EE"/>
            <w:u w:val="single"/>
          </w:rPr>
          <w:t>أستير 3:7</w:t>
        </w:r>
      </w:hyperlink>
      <w:r>
        <w:rPr>
          <w:lang w:val="ar_AE" w:bidi="ar_AE"/>
        </w:rPr>
        <w:t>).</w:t>
      </w:r>
    </w:p>
    <w:p>
      <w:pPr>
        <w:bidi/>
      </w:pPr>
      <w:r>
        <w:rPr>
          <w:lang w:val="ar_AE" w:bidi="ar_AE"/>
        </w:rPr>
      </w:r>
      <w:r>
        <w:rPr>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hyperlink r:id="rId89">
        <w:r>
          <w:rPr>
            <w:lang w:val="ar_AE" w:bidi="ar_AE"/>
          </w:rPr>
          <w:rPr>
            <w:color w:val="0000EE"/>
            <w:u w:val="single"/>
          </w:rPr>
          <w:t>أستير 9:28</w:t>
        </w:r>
      </w:hyperlink>
      <w:r>
        <w:rPr>
          <w:lang w:val="ar_AE" w:bidi="ar_AE"/>
        </w:rPr>
        <w:t xml:space="preserve">). وفيما بعد، أصبح عيد الفوريم يُحتفل به على نطاق واسع بين اليهود (انظر ٢ مكابيين ١٥: ٣٦؛ يوسيفوس، </w:t>
      </w:r>
      <w:r>
        <w:rPr>
          <w:i/>
          <w:lang w:val="ar_AE" w:bidi="ar_AE"/>
        </w:rPr>
        <w:t>آثار اليهود</w:t>
      </w:r>
      <w:r>
        <w:rPr>
          <w:lang w:val="ar_AE" w:bidi="ar_AE"/>
        </w:rPr>
        <w:t xml:space="preserve"> 11. 6. 13؛ وربما هو ما ورد في </w:t>
      </w:r>
      <w:hyperlink r:id="rId90">
        <w:r>
          <w:rPr>
            <w:lang w:val="ar_AE" w:bidi="ar_AE"/>
          </w:rPr>
          <w:rPr>
            <w:color w:val="0000EE"/>
            <w:u w:val="single"/>
          </w:rPr>
          <w:t>يوحنّا 5:1</w:t>
        </w:r>
      </w:hyperlink>
      <w:r>
        <w:rPr>
          <w:lang w:val="ar_AE" w:bidi="ar_AE"/>
        </w:rPr>
        <w:t>).</w:t>
      </w:r>
    </w:p>
    <w:p>
      <w:pPr>
        <w:bidi/>
      </w:pPr>
      <w:r>
        <w:rPr>
          <w:lang w:val="ar_AE" w:bidi="ar_AE"/>
        </w:rPr>
      </w:r>
      <w:r>
        <w:rPr>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lang w:val="ar_AE" w:bidi="ar_AE"/>
        </w:rPr>
      </w:r>
      <w:r>
        <w:rPr>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hyperlink r:id="rId91">
        <w:r>
          <w:rPr>
            <w:lang w:val="ar_AE" w:bidi="ar_AE"/>
          </w:rPr>
          <w:rPr>
            <w:color w:val="0000EE"/>
            <w:u w:val="single"/>
          </w:rPr>
          <w:t>تكوين 45:5</w:t>
        </w:r>
      </w:hyperlink>
      <w:r>
        <w:rPr>
          <w:lang w:val="ar_AE" w:bidi="ar_AE"/>
        </w:rPr>
        <w:t xml:space="preserve">; </w:t>
      </w:r>
      <w:hyperlink r:id="rId92">
        <w:r>
          <w:rPr>
            <w:lang w:val="ar_AE" w:bidi="ar_AE"/>
          </w:rPr>
          <w:rPr>
            <w:color w:val="0000EE"/>
            <w:u w:val="single"/>
          </w:rPr>
          <w:t>مزمور 91</w:t>
        </w:r>
      </w:hyperlink>
      <w:r>
        <w:rPr>
          <w:lang w:val="ar_AE" w:bidi="ar_AE"/>
        </w:rPr>
        <w:t xml:space="preserve">; </w:t>
      </w:r>
      <w:hyperlink r:id="rId93">
        <w:r>
          <w:rPr>
            <w:lang w:val="ar_AE" w:bidi="ar_AE"/>
          </w:rPr>
          <w:rPr>
            <w:color w:val="0000EE"/>
            <w:u w:val="single"/>
          </w:rPr>
          <w:t>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95">
        <w:r>
          <w:rPr>
            <w:lang w:val="ar_AE" w:bidi="ar_AE"/>
          </w:rPr>
          <w:rPr>
            <w:color w:val="0000EE"/>
            <w:u w:val="single"/>
          </w:rPr>
          <w:t>دانيآل 2:21</w:t>
        </w:r>
      </w:hyperlink>
      <w:r>
        <w:rPr>
          <w:lang w:val="ar_AE" w:bidi="ar_AE"/>
        </w:rPr>
        <w:t xml:space="preserve">; </w:t>
      </w:r>
      <w:hyperlink r:id="rId96">
        <w:r>
          <w:rPr>
            <w:lang w:val="ar_AE" w:bidi="ar_AE"/>
          </w:rPr>
          <w:rPr>
            <w:color w:val="0000EE"/>
            <w:u w:val="single"/>
          </w:rPr>
          <w:t>أعمال 1:6–7</w:t>
        </w:r>
      </w:hyperlink>
      <w:r>
        <w:rPr>
          <w:lang w:val="ar_AE" w:bidi="ar_AE"/>
        </w:rPr>
        <w:t xml:space="preserve">; </w:t>
      </w:r>
      <w:hyperlink r:id="rId97">
        <w:r>
          <w:rPr>
            <w:lang w:val="ar_AE" w:bidi="ar_AE"/>
          </w:rPr>
          <w:rPr>
            <w:color w:val="0000EE"/>
            <w:u w:val="single"/>
          </w:rPr>
          <w:t>2:22–23</w:t>
        </w:r>
      </w:hyperlink>
      <w:r>
        <w:rPr>
          <w:lang w:val="ar_AE" w:bidi="ar_AE"/>
        </w:rPr>
        <w:t xml:space="preserve">; </w:t>
      </w:r>
      <w:hyperlink r:id="rId98">
        <w:r>
          <w:rPr>
            <w:lang w:val="ar_AE" w:bidi="ar_AE"/>
          </w:rPr>
          <w:rPr>
            <w:color w:val="0000EE"/>
            <w:u w:val="single"/>
          </w:rPr>
          <w:t>4:28–30</w:t>
        </w:r>
      </w:hyperlink>
      <w:r>
        <w:rPr>
          <w:lang w:val="ar_AE" w:bidi="ar_AE"/>
        </w:rPr>
        <w:t xml:space="preserve">; </w:t>
      </w:r>
      <w:hyperlink r:id="rId99">
        <w:r>
          <w:rPr>
            <w:lang w:val="ar_AE" w:bidi="ar_AE"/>
          </w:rPr>
          <w:rPr>
            <w:color w:val="0000EE"/>
            <w:u w:val="single"/>
          </w:rPr>
          <w:t>17:24–27</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1">
        <w:r>
          <w:rPr>
            <w:lang w:val="ar_AE" w:bidi="ar_AE"/>
          </w:rPr>
          <w:rPr>
            <w:color w:val="0000EE"/>
            <w:u w:val="single"/>
          </w:rPr>
          <w:t>أستير 9:1–32</w:t>
        </w:r>
      </w:hyperlink>
      <w:r>
        <w:rPr>
          <w:lang w:val="ar_AE" w:bidi="ar_AE"/>
        </w:rPr>
        <w:t xml:space="preserve">; </w:t>
      </w:r>
      <w:hyperlink r:id="rId102">
        <w:r>
          <w:rPr>
            <w:lang w:val="ar_AE" w:bidi="ar_AE"/>
          </w:rPr>
          <w:rPr>
            <w:color w:val="0000EE"/>
            <w:u w:val="single"/>
          </w:rPr>
          <w:t>المزامير 37:23</w:t>
        </w:r>
      </w:hyperlink>
      <w:r>
        <w:rPr>
          <w:lang w:val="ar_AE" w:bidi="ar_AE"/>
        </w:rPr>
        <w:t xml:space="preserve">; </w:t>
      </w:r>
      <w:hyperlink r:id="rId92">
        <w:r>
          <w:rPr>
            <w:lang w:val="ar_AE" w:bidi="ar_AE"/>
          </w:rPr>
          <w:rPr>
            <w:color w:val="0000EE"/>
            <w:u w:val="single"/>
          </w:rPr>
          <w:t>91:1–16</w:t>
        </w:r>
      </w:hyperlink>
      <w:r>
        <w:rPr>
          <w:lang w:val="ar_AE" w:bidi="ar_AE"/>
        </w:rPr>
        <w:t xml:space="preserve">; </w:t>
      </w:r>
      <w:hyperlink r:id="rId93">
        <w:r>
          <w:rPr>
            <w:lang w:val="ar_AE" w:bidi="ar_AE"/>
          </w:rPr>
          <w:rPr>
            <w:color w:val="0000EE"/>
            <w:u w:val="single"/>
          </w:rPr>
          <w:t>الأمثال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r>
      <w:r>
        <w:rPr>
          <w:lang w:val="ar_AE" w:bidi="ar_AE"/>
        </w:rPr>
      </w:r>
    </w:p>
    <w:p>
      <w:pPr>
        <w:bidi/>
      </w:pPr>
      <w:r>
        <w:rPr>
          <w:lang w:val="ar_AE" w:bidi="ar_AE"/>
        </w:rPr>
      </w:r>
    </w:p>
    <w:p>
      <w:pPr>
        <w:pStyle w:val="Heading2"/>
        <w:bidi/>
      </w:pPr>
      <w:r>
        <w:rPr>
          <w:lang w:val="ar_AE" w:bidi="ar_AE"/>
        </w:rPr>
        <w:t>الفوضى الاجتماعية في سفر القضاة</w:t>
      </w:r>
      <w:r>
        <w:rPr>
          <w:lang w:val="ar_AE" w:bidi="ar_AE"/>
        </w:rPr>
      </w:r>
    </w:p>
    <w:p>
      <w:pPr>
        <w:bidi/>
      </w:pPr>
      <w:r>
        <w:rPr>
          <w:lang w:val="ar_AE" w:bidi="ar_AE"/>
        </w:rPr>
      </w:r>
      <w:r>
        <w:rPr>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hyperlink r:id="rId103">
        <w:r>
          <w:rPr>
            <w:lang w:val="ar_AE" w:bidi="ar_AE"/>
          </w:rPr>
          <w:rPr>
            <w:color w:val="0000EE"/>
            <w:u w:val="single"/>
          </w:rPr>
          <w:t>5</w:t>
        </w:r>
      </w:hyperlink>
      <w:r>
        <w:rPr>
          <w:lang w:val="ar_AE" w:bidi="ar_AE"/>
        </w:rPr>
        <w:t xml:space="preserve"> (على سبيل المثال، </w:t>
      </w:r>
      <w:hyperlink r:id="rId104">
        <w:r>
          <w:rPr>
            <w:lang w:val="ar_AE" w:bidi="ar_AE"/>
          </w:rPr>
          <w:rPr>
            <w:color w:val="0000EE"/>
            <w:u w:val="single"/>
          </w:rPr>
          <w:t>5:6–8</w:t>
        </w:r>
      </w:hyperlink>
      <w:r>
        <w:rPr>
          <w:lang w:val="ar_AE" w:bidi="ar_AE"/>
        </w:rPr>
        <w:t>).</w:t>
      </w:r>
    </w:p>
    <w:p>
      <w:pPr>
        <w:bidi/>
      </w:pPr>
      <w:r>
        <w:rPr>
          <w:lang w:val="ar_AE" w:bidi="ar_AE"/>
        </w:rPr>
      </w:r>
      <w:r>
        <w:rPr>
          <w:lang w:val="ar_AE" w:bidi="ar_AE"/>
        </w:rPr>
        <w:t>وتبرز ثلاث قضايا رئيسية:</w:t>
      </w:r>
    </w:p>
    <w:p>
      <w:pPr>
        <w:pStyle w:val="ListNumber"/>
        <w:numPr>
          <w:ilvl w:val="0"/>
          <w:numId w:val="14"/>
        </w:numPr>
        <w:bidi/>
        <w:spacing w:line="240" w:lineRule="auto"/>
        <w:ind w:left="720"/>
      </w:pPr>
      <w:r>
        <w:rPr>
          <w:lang w:val="ar_AE" w:bidi="ar_AE"/>
        </w:rPr>
      </w:r>
      <w:r>
        <w:rPr>
          <w:lang w:val="ar_AE" w:bidi="ar_AE"/>
        </w:rPr>
        <w:t xml:space="preserve">واجهت الأسباط صعوبة في العمل معًا، حتى في مواجهة عدو مشترك (انظر مثلًا قصتَي جدعون ويفتاح؛ الإصحاحين </w:t>
      </w:r>
      <w:hyperlink r:id="rId105">
        <w:r>
          <w:rPr>
            <w:lang w:val="ar_AE" w:bidi="ar_AE"/>
          </w:rPr>
          <w:rPr>
            <w:color w:val="0000EE"/>
            <w:u w:val="single"/>
          </w:rPr>
          <w:t>8</w:t>
        </w:r>
      </w:hyperlink>
      <w:r>
        <w:rPr>
          <w:lang w:val="ar_AE" w:bidi="ar_AE"/>
        </w:rPr>
        <w:t xml:space="preserve">، </w:t>
      </w:r>
      <w:hyperlink r:id="rId106">
        <w:r>
          <w:rPr>
            <w:lang w:val="ar_AE" w:bidi="ar_AE"/>
          </w:rPr>
          <w:rPr>
            <w:color w:val="0000EE"/>
            <w:u w:val="single"/>
          </w:rPr>
          <w:t>12</w:t>
        </w:r>
      </w:hyperlink>
      <w:r>
        <w:rPr>
          <w:lang w:val="ar_AE" w:bidi="ar_AE"/>
        </w:rPr>
        <w:t>). وتُظهِر الصراعات داخل كل سبط وبين الأسباط المختلفة عدم طاعة عهدهم مع الله.</w:t>
      </w:r>
    </w:p>
    <w:p>
      <w:pPr>
        <w:pStyle w:val="ListNumber"/>
        <w:bidi/>
        <w:spacing w:line="240" w:lineRule="auto"/>
        <w:ind w:left="720"/>
      </w:pPr>
      <w:r>
        <w:rPr>
          <w:lang w:val="ar_AE" w:bidi="ar_AE"/>
        </w:rPr>
      </w:r>
      <w:r>
        <w:rPr>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lang w:val="ar_AE" w:bidi="ar_AE"/>
        </w:rPr>
      </w:r>
      <w:r>
        <w:rPr>
          <w:lang w:val="ar_AE" w:bidi="ar_AE"/>
        </w:rPr>
        <w:t>كان التخلّي عن الإيمان اليهودي أمرًا شائعًا في تلك الأيام. فقد كان بنو إسرائيل كثيرًا ما "</w:t>
      </w:r>
      <w:r>
        <w:rPr>
          <w:lang w:val="ar_AE" w:bidi="ar_AE"/>
        </w:rPr>
        <w:t>يَعْمَلُونَ ٱلشَّرَّ فِي عَيْنَيِ ٱلرَّبِّ</w:t>
      </w:r>
      <w:r>
        <w:rPr>
          <w:lang w:val="ar_AE" w:bidi="ar_AE"/>
        </w:rPr>
        <w:t>"، وكان هذا يرتبط غالبًا بعبادة الأوثان (</w:t>
      </w:r>
      <w:hyperlink r:id="rId107">
        <w:r>
          <w:rPr>
            <w:lang w:val="ar_AE" w:bidi="ar_AE"/>
          </w:rPr>
          <w:rPr>
            <w:color w:val="0000EE"/>
            <w:u w:val="single"/>
          </w:rPr>
          <w:t>القضاة 2:11–13</w:t>
        </w:r>
      </w:hyperlink>
      <w:r>
        <w:rPr>
          <w:lang w:val="ar_AE" w:bidi="ar_AE"/>
        </w:rPr>
        <w:t xml:space="preserve">; </w:t>
      </w:r>
      <w:hyperlink r:id="rId108">
        <w:r>
          <w:rPr>
            <w:lang w:val="ar_AE" w:bidi="ar_AE"/>
          </w:rPr>
          <w:rPr>
            <w:color w:val="0000EE"/>
            <w:u w:val="single"/>
          </w:rPr>
          <w:t>3:7</w:t>
        </w:r>
      </w:hyperlink>
      <w:r>
        <w:rPr>
          <w:lang w:val="ar_AE" w:bidi="ar_AE"/>
        </w:rPr>
        <w:t xml:space="preserve">; </w:t>
      </w:r>
      <w:hyperlink r:id="rId109">
        <w:r>
          <w:rPr>
            <w:lang w:val="ar_AE" w:bidi="ar_AE"/>
          </w:rPr>
          <w:rPr>
            <w:color w:val="0000EE"/>
            <w:u w:val="single"/>
          </w:rPr>
          <w:t>10:6</w:t>
        </w:r>
      </w:hyperlink>
      <w:r>
        <w:rPr>
          <w:lang w:val="ar_AE" w:bidi="ar_AE"/>
        </w:rPr>
        <w:t>). إن المذبح المُكرَّس للبعل وسارية عشتاروث في بلدة جدعون "عفرة" دليلًا واضحًا على تركهم للرب (</w:t>
      </w:r>
      <w:hyperlink r:id="rId110">
        <w:r>
          <w:rPr>
            <w:lang w:val="ar_AE" w:bidi="ar_AE"/>
          </w:rPr>
          <w:rPr>
            <w:color w:val="0000EE"/>
            <w:u w:val="single"/>
          </w:rPr>
          <w:t>6:25–30</w:t>
        </w:r>
      </w:hyperlink>
      <w:r>
        <w:rPr>
          <w:lang w:val="ar_AE" w:bidi="ar_AE"/>
        </w:rPr>
        <w:t>). وهذا يُشبه ما حدث لاحقًا عندما صنع جدعون أفودًا من الذهب، فصار موضع عبادة، فعاد الشعب لعبادة البعل بعد موت جدعون (</w:t>
      </w:r>
      <w:hyperlink r:id="rId111">
        <w:r>
          <w:rPr>
            <w:lang w:val="ar_AE" w:bidi="ar_AE"/>
          </w:rPr>
          <w:rPr>
            <w:color w:val="0000EE"/>
            <w:u w:val="single"/>
          </w:rPr>
          <w:t>8:27, 3</w:t>
        </w:r>
      </w:hyperlink>
      <w:hyperlink r:id="rId112">
        <w:r>
          <w:rPr>
            <w:lang w:val="ar_AE" w:bidi="ar_AE"/>
          </w:rPr>
          <w:rPr>
            <w:color w:val="0000EE"/>
            <w:u w:val="single"/>
          </w:rPr>
          <w:t>3–35</w:t>
        </w:r>
      </w:hyperlink>
      <w:r>
        <w:rPr>
          <w:lang w:val="ar_AE" w:bidi="ar_AE"/>
        </w:rPr>
        <w:t xml:space="preserve">). كما أن زواج شمشون من امرأة فلسطنية كان أيضًا مخالفًا لوصايا العهد (انظر </w:t>
      </w:r>
      <w:hyperlink r:id="rId113">
        <w:r>
          <w:rPr>
            <w:lang w:val="ar_AE" w:bidi="ar_AE"/>
          </w:rPr>
          <w:rPr>
            <w:color w:val="0000EE"/>
            <w:u w:val="single"/>
          </w:rPr>
          <w:t>تثنية 7:1–4</w:t>
        </w:r>
      </w:hyperlink>
      <w:r>
        <w:rPr>
          <w:lang w:val="ar_AE" w:bidi="ar_AE"/>
        </w:rPr>
        <w:t>).</w:t>
      </w:r>
    </w:p>
    <w:p>
      <w:pPr>
        <w:bidi/>
      </w:pPr>
      <w:r>
        <w:rPr>
          <w:lang w:val="ar_AE" w:bidi="ar_AE"/>
        </w:rPr>
      </w:r>
      <w:r>
        <w:rPr>
          <w:lang w:val="ar_AE" w:bidi="ar_AE"/>
        </w:rPr>
        <w:t>تبلغ الفوضى الاجتماعية ذروتها في الفصول الأخيرة من سفر القضاة (</w:t>
      </w:r>
      <w:hyperlink r:id="rId114">
        <w:r>
          <w:rPr>
            <w:lang w:val="ar_AE" w:bidi="ar_AE"/>
          </w:rPr>
          <w:rPr>
            <w:color w:val="0000EE"/>
            <w:u w:val="single"/>
          </w:rPr>
          <w:t>القضاة 17–21</w:t>
        </w:r>
      </w:hyperlink>
      <w:r>
        <w:rPr>
          <w:lang w:val="ar_AE" w:bidi="ar_AE"/>
        </w:rPr>
        <w:t xml:space="preserve">). إذ تَجمع قصة ميخا واللاوي وأسباط دان بين الانحراف الديني والهجمات العشوائية والسرقة والعنف (الاصحاحان </w:t>
      </w:r>
      <w:hyperlink r:id="rId115">
        <w:r>
          <w:rPr>
            <w:lang w:val="ar_AE" w:bidi="ar_AE"/>
          </w:rPr>
          <w:rPr>
            <w:color w:val="0000EE"/>
            <w:u w:val="single"/>
          </w:rPr>
          <w:t>17–18</w:t>
        </w:r>
      </w:hyperlink>
      <w:r>
        <w:rPr>
          <w:lang w:val="ar_AE" w:bidi="ar_AE"/>
        </w:rPr>
        <w:t xml:space="preserve">). أما الجزء الأخير من السفر، فيروي حربًا أهلية مأساوية تُظهِر فقدانًا تامًا للأدب الاجتماعي (الاصحاحات </w:t>
      </w:r>
      <w:hyperlink r:id="rId116">
        <w:r>
          <w:rPr>
            <w:lang w:val="ar_AE" w:bidi="ar_AE"/>
          </w:rPr>
          <w:rPr>
            <w:color w:val="0000EE"/>
            <w:u w:val="single"/>
          </w:rPr>
          <w:t>19–21</w:t>
        </w:r>
      </w:hyperlink>
      <w:r>
        <w:rPr>
          <w:lang w:val="ar_AE" w:bidi="ar_AE"/>
        </w:rPr>
        <w:t>).</w:t>
      </w:r>
    </w:p>
    <w:p>
      <w:pPr>
        <w:bidi/>
      </w:pPr>
      <w:r>
        <w:rPr>
          <w:lang w:val="ar_AE" w:bidi="ar_AE"/>
        </w:rPr>
      </w:r>
      <w:r>
        <w:rPr>
          <w:lang w:val="ar_AE" w:bidi="ar_AE"/>
        </w:rPr>
        <w:t xml:space="preserve">لقد كادت المشاكل الزوجية، وانعدام الضيافة، والاغتصاب، والقتل أن تقضي على سبط بنيامين (الأصحاحات </w:t>
      </w:r>
      <w:hyperlink r:id="rId117">
        <w:r>
          <w:rPr>
            <w:lang w:val="ar_AE" w:bidi="ar_AE"/>
          </w:rPr>
          <w:rPr>
            <w:color w:val="0000EE"/>
            <w:u w:val="single"/>
          </w:rPr>
          <w:t>قضاة 19</w:t>
        </w:r>
      </w:hyperlink>
      <w:r>
        <w:rPr>
          <w:lang w:val="ar_AE" w:bidi="ar_AE"/>
        </w:rPr>
        <w:t xml:space="preserve"> و</w:t>
      </w:r>
      <w:hyperlink r:id="rId118">
        <w:r>
          <w:rPr>
            <w:lang w:val="ar_AE" w:bidi="ar_AE"/>
          </w:rPr>
          <w:rPr>
            <w:color w:val="0000EE"/>
            <w:u w:val="single"/>
          </w:rPr>
          <w:t>20</w:t>
        </w:r>
      </w:hyperlink>
      <w:r>
        <w:rPr>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hyperlink r:id="rId119">
        <w:r>
          <w:rPr>
            <w:lang w:val="ar_AE" w:bidi="ar_AE"/>
          </w:rPr>
          <w:rPr>
            <w:color w:val="0000EE"/>
            <w:u w:val="single"/>
          </w:rPr>
          <w:t>21:6–23</w:t>
        </w:r>
      </w:hyperlink>
      <w:r>
        <w:rPr>
          <w:lang w:val="ar_AE" w:bidi="ar_AE"/>
        </w:rPr>
        <w:t>). وليس من المستغرب أن يُختَتم السفر بهذه العبارة المؤلمة: "</w:t>
      </w:r>
      <w:r>
        <w:rPr>
          <w:lang w:val="ar_AE" w:bidi="ar_AE"/>
        </w:rPr>
        <w:t>فِي تِلْكَ ٱلْأَيَّامِ لَمْ يَكُنْ مَلِكٌ فِي إِسْرَائِيلَ. كُلُّ وَاحِدٍ عَمِلَ مَا حَسُنَ فِي عَيْنَيْهِ.</w:t>
      </w:r>
      <w:r>
        <w:rPr>
          <w:lang w:val="ar_AE" w:bidi="ar_AE"/>
        </w:rPr>
        <w:t>" (</w:t>
      </w:r>
      <w:hyperlink r:id="rId120">
        <w:r>
          <w:rPr>
            <w:lang w:val="ar_AE" w:bidi="ar_AE"/>
          </w:rPr>
          <w:rPr>
            <w:color w:val="0000EE"/>
            <w:u w:val="single"/>
          </w:rPr>
          <w:t>21:25</w:t>
        </w:r>
      </w:hyperlink>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04">
        <w:r>
          <w:rPr>
            <w:lang w:val="ar_AE" w:bidi="ar_AE"/>
          </w:rPr>
          <w:rPr>
            <w:color w:val="0000EE"/>
            <w:u w:val="single"/>
          </w:rPr>
          <w:t>قضاة 5:6–8</w:t>
        </w:r>
      </w:hyperlink>
      <w:r>
        <w:rPr>
          <w:lang w:val="ar_AE" w:bidi="ar_AE"/>
        </w:rPr>
        <w:t xml:space="preserve">; </w:t>
      </w:r>
      <w:hyperlink r:id="rId121">
        <w:r>
          <w:rPr>
            <w:lang w:val="ar_AE" w:bidi="ar_AE"/>
          </w:rPr>
          <w:rPr>
            <w:color w:val="0000EE"/>
            <w:u w:val="single"/>
          </w:rPr>
          <w:t>6:25–27</w:t>
        </w:r>
      </w:hyperlink>
      <w:r>
        <w:rPr>
          <w:lang w:val="ar_AE" w:bidi="ar_AE"/>
        </w:rPr>
        <w:t xml:space="preserve">; </w:t>
      </w:r>
      <w:hyperlink r:id="rId105">
        <w:r>
          <w:rPr>
            <w:lang w:val="ar_AE" w:bidi="ar_AE"/>
          </w:rPr>
          <w:rPr>
            <w:color w:val="0000EE"/>
            <w:u w:val="single"/>
          </w:rPr>
          <w:t>8:1–35</w:t>
        </w:r>
      </w:hyperlink>
      <w:r>
        <w:rPr>
          <w:lang w:val="ar_AE" w:bidi="ar_AE"/>
        </w:rPr>
        <w:t xml:space="preserve">; </w:t>
      </w:r>
      <w:hyperlink r:id="rId106">
        <w:r>
          <w:rPr>
            <w:lang w:val="ar_AE" w:bidi="ar_AE"/>
          </w:rPr>
          <w:rPr>
            <w:color w:val="0000EE"/>
            <w:u w:val="single"/>
          </w:rPr>
          <w:t>12:1–15</w:t>
        </w:r>
      </w:hyperlink>
      <w:r>
        <w:rPr>
          <w:lang w:val="ar_AE" w:bidi="ar_AE"/>
        </w:rPr>
        <w:t xml:space="preserve">; </w:t>
      </w:r>
      <w:hyperlink r:id="rId114">
        <w:r>
          <w:rPr>
            <w:lang w:val="ar_AE" w:bidi="ar_AE"/>
          </w:rPr>
          <w:rPr>
            <w:color w:val="0000EE"/>
            <w:u w:val="single"/>
          </w:rPr>
          <w:t>17:1–21:25</w:t>
        </w:r>
      </w:hyperlink>
      <w:r>
        <w:rPr>
          <w:lang w:val="ar_AE" w:bidi="ar_AE"/>
        </w:rPr>
        <w:t xml:space="preserve">; </w:t>
      </w:r>
      <w:hyperlink r:id="rId122">
        <w:r>
          <w:rPr>
            <w:lang w:val="ar_AE" w:bidi="ar_AE"/>
          </w:rPr>
          <w:rPr>
            <w:color w:val="0000EE"/>
            <w:u w:val="single"/>
          </w:rPr>
          <w:t>مزامير 11:2–7</w:t>
        </w:r>
      </w:hyperlink>
      <w:r>
        <w:rPr>
          <w:lang w:val="ar_AE" w:bidi="ar_AE"/>
        </w:rPr>
        <w:t xml:space="preserve">; </w:t>
      </w:r>
      <w:hyperlink r:id="rId123">
        <w:r>
          <w:rPr>
            <w:lang w:val="ar_AE" w:bidi="ar_AE"/>
          </w:rPr>
          <w:rPr>
            <w:color w:val="0000EE"/>
            <w:u w:val="single"/>
          </w:rPr>
          <w:t>أمثال 28:2–3</w:t>
        </w:r>
      </w:hyperlink>
      <w:r>
        <w:rPr>
          <w:lang w:val="ar_AE" w:bidi="ar_AE"/>
        </w:rPr>
        <w:t xml:space="preserve">; </w:t>
      </w:r>
      <w:hyperlink r:id="rId124">
        <w:r>
          <w:rPr>
            <w:lang w:val="ar_AE" w:bidi="ar_AE"/>
          </w:rPr>
          <w:rPr>
            <w:color w:val="0000EE"/>
            <w:u w:val="single"/>
          </w:rPr>
          <w:t>إرميا 5:7–9</w:t>
        </w:r>
      </w:hyperlink>
      <w:r>
        <w:rPr>
          <w:lang w:val="ar_AE" w:bidi="ar_AE"/>
        </w:rPr>
        <w:t xml:space="preserve">; </w:t>
      </w:r>
      <w:hyperlink r:id="rId125">
        <w:r>
          <w:rPr>
            <w:lang w:val="ar_AE" w:bidi="ar_AE"/>
          </w:rPr>
          <w:rPr>
            <w:color w:val="0000EE"/>
            <w:u w:val="single"/>
          </w:rPr>
          <w:t>12:1–17</w:t>
        </w:r>
      </w:hyperlink>
      <w:r>
        <w:rPr>
          <w:lang w:val="ar_AE" w:bidi="ar_AE"/>
        </w:rPr>
        <w:t xml:space="preserve">; </w:t>
      </w:r>
      <w:hyperlink r:id="rId126">
        <w:r>
          <w:rPr>
            <w:lang w:val="ar_AE" w:bidi="ar_AE"/>
          </w:rPr>
          <w:rPr>
            <w:color w:val="0000EE"/>
            <w:u w:val="single"/>
          </w:rPr>
          <w:t>ميخا 3:9–12</w:t>
        </w:r>
      </w:hyperlink>
      <w:r>
        <w:rPr>
          <w:lang w:val="ar_AE" w:bidi="ar_AE"/>
        </w:rPr>
        <w:t xml:space="preserve">; </w:t>
      </w:r>
      <w:hyperlink r:id="rId127">
        <w:r>
          <w:rPr>
            <w:lang w:val="ar_AE" w:bidi="ar_AE"/>
          </w:rPr>
          <w:rPr>
            <w:color w:val="0000EE"/>
            <w:u w:val="single"/>
          </w:rPr>
          <w:t>7:2–7</w:t>
        </w:r>
      </w:hyperlink>
      <w:r>
        <w:rPr>
          <w:lang w:val="ar_AE" w:bidi="ar_AE"/>
        </w:rPr>
        <w:t xml:space="preserve">; </w:t>
      </w:r>
      <w:hyperlink r:id="rId128">
        <w:r>
          <w:rPr>
            <w:lang w:val="ar_AE" w:bidi="ar_AE"/>
          </w:rPr>
          <w:rPr>
            <w:color w:val="0000EE"/>
            <w:u w:val="single"/>
          </w:rPr>
          <w:t>رومية 1:21–32</w:t>
        </w:r>
      </w:hyperlink>
      <w:r>
        <w:rPr>
          <w:lang w:val="ar_AE" w:bidi="ar_AE"/>
        </w:rPr>
        <w:t xml:space="preserve">; </w:t>
      </w:r>
      <w:hyperlink r:id="rId129">
        <w:r>
          <w:rPr>
            <w:lang w:val="ar_AE" w:bidi="ar_AE"/>
          </w:rPr>
          <w:rPr>
            <w:color w:val="0000EE"/>
            <w:u w:val="single"/>
          </w:rPr>
          <w:t>غلاطية 5:19–23</w:t>
        </w:r>
      </w:hyperlink>
      <w:r>
        <w:rPr>
          <w:lang w:val="ar_AE" w:bidi="ar_AE"/>
        </w:rPr>
      </w:r>
      <w:r>
        <w:rPr>
          <w:lang w:val="ar_AE" w:bidi="ar_AE"/>
        </w:rPr>
      </w:r>
    </w:p>
    <w:p>
      <w:pPr>
        <w:bidi/>
      </w:pPr>
      <w:r>
        <w:rPr>
          <w:lang w:val="ar_AE" w:bidi="ar_AE"/>
        </w:rPr>
      </w:r>
    </w:p>
    <w:p>
      <w:pPr>
        <w:pStyle w:val="Heading2"/>
        <w:bidi/>
      </w:pPr>
      <w:r>
        <w:rPr>
          <w:lang w:val="ar_AE" w:bidi="ar_AE"/>
        </w:rPr>
        <w:t>فهم السبي</w:t>
      </w:r>
      <w:r>
        <w:rPr>
          <w:lang w:val="ar_AE" w:bidi="ar_AE"/>
        </w:rPr>
      </w:r>
    </w:p>
    <w:p>
      <w:pPr>
        <w:bidi/>
      </w:pPr>
      <w:r>
        <w:rPr>
          <w:lang w:val="ar_AE" w:bidi="ar_AE"/>
        </w:rPr>
      </w:r>
      <w:r>
        <w:rPr>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hyperlink r:id="rId130">
        <w:r>
          <w:rPr>
            <w:lang w:val="ar_AE" w:bidi="ar_AE"/>
          </w:rPr>
          <w:rPr>
            <w:color w:val="0000EE"/>
            <w:u w:val="single"/>
          </w:rPr>
          <w:t>تثنية 28:15–68</w:t>
        </w:r>
      </w:hyperlink>
      <w:r>
        <w:rPr>
          <w:lang w:val="ar_AE" w:bidi="ar_AE"/>
        </w:rPr>
        <w:t xml:space="preserve">; قارن </w:t>
      </w:r>
      <w:hyperlink r:id="rId131">
        <w:r>
          <w:rPr>
            <w:lang w:val="ar_AE" w:bidi="ar_AE"/>
          </w:rPr>
          <w:rPr>
            <w:color w:val="0000EE"/>
            <w:u w:val="single"/>
          </w:rPr>
          <w:t>إرميا 4:13</w:t>
        </w:r>
      </w:hyperlink>
      <w:r>
        <w:rPr>
          <w:lang w:val="ar_AE" w:bidi="ar_AE"/>
        </w:rPr>
        <w:t xml:space="preserve">; </w:t>
      </w:r>
      <w:hyperlink r:id="rId132">
        <w:r>
          <w:rPr>
            <w:lang w:val="ar_AE" w:bidi="ar_AE"/>
          </w:rPr>
          <w:rPr>
            <w:color w:val="0000EE"/>
            <w:u w:val="single"/>
          </w:rPr>
          <w:t>عاموس 5:11</w:t>
        </w:r>
      </w:hyperlink>
      <w:r>
        <w:rPr>
          <w:lang w:val="ar_AE" w:bidi="ar_AE"/>
        </w:rPr>
        <w:t xml:space="preserve">; </w:t>
      </w:r>
      <w:hyperlink r:id="rId133">
        <w:r>
          <w:rPr>
            <w:lang w:val="ar_AE" w:bidi="ar_AE"/>
          </w:rPr>
          <w:rPr>
            <w:color w:val="0000EE"/>
            <w:u w:val="single"/>
          </w:rPr>
          <w:t>ميخا 6:14–15</w:t>
        </w:r>
      </w:hyperlink>
      <w:r>
        <w:rPr>
          <w:lang w:val="ar_AE" w:bidi="ar_AE"/>
        </w:rPr>
        <w:t xml:space="preserve">). أرسل الله جيوش الآشوريين والبابليين لتنفيذ هذا العقاب، فذهب العديد من الإسرائيليين إلى السبي (انظر </w:t>
      </w:r>
      <w:hyperlink r:id="rId134">
        <w:r>
          <w:rPr>
            <w:lang w:val="ar_AE" w:bidi="ar_AE"/>
          </w:rPr>
          <w:rPr>
            <w:color w:val="0000EE"/>
            <w:u w:val="single"/>
          </w:rPr>
          <w:t>2 ملوك 24:1–25:21</w:t>
        </w:r>
      </w:hyperlink>
      <w:r>
        <w:rPr>
          <w:lang w:val="ar_AE" w:bidi="ar_AE"/>
        </w:rPr>
        <w:t>) وأُجبروا على مغادرة أرضهم.</w:t>
      </w:r>
    </w:p>
    <w:p>
      <w:pPr>
        <w:bidi/>
      </w:pPr>
      <w:r>
        <w:rPr>
          <w:lang w:val="ar_AE" w:bidi="ar_AE"/>
        </w:rPr>
      </w:r>
      <w:r>
        <w:rPr>
          <w:lang w:val="ar_AE" w:bidi="ar_AE"/>
        </w:rPr>
        <w:t>ترك السبي أثرًا عميقًا في العديد من المزامير، وظهر ذلك في الصور والمواضيع التي تناولتها.</w:t>
      </w:r>
    </w:p>
    <w:p>
      <w:pPr>
        <w:bidi/>
      </w:pPr>
      <w:r>
        <w:rPr>
          <w:lang w:val="ar_AE" w:bidi="ar_AE"/>
        </w:rPr>
      </w:r>
      <w:r>
        <w:rPr>
          <w:lang w:val="ar_AE" w:bidi="ar_AE"/>
        </w:rPr>
        <w:t xml:space="preserve">في </w:t>
      </w:r>
      <w:hyperlink r:id="rId135">
        <w:r>
          <w:rPr>
            <w:lang w:val="ar_AE" w:bidi="ar_AE"/>
          </w:rPr>
          <w:rPr>
            <w:color w:val="0000EE"/>
            <w:u w:val="single"/>
          </w:rPr>
          <w:t>مزمور 89</w:t>
        </w:r>
      </w:hyperlink>
      <w:r>
        <w:rPr>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lang w:val="ar_AE" w:bidi="ar_AE"/>
        </w:rPr>
      </w:r>
      <w:r>
        <w:rPr>
          <w:lang w:val="ar_AE" w:bidi="ar_AE"/>
        </w:rPr>
        <w:t>هل تخلّى الله عن نسل داود الملكي (</w:t>
      </w:r>
      <w:hyperlink r:id="rId136">
        <w:r>
          <w:rPr>
            <w:lang w:val="ar_AE" w:bidi="ar_AE"/>
          </w:rPr>
          <w:rPr>
            <w:color w:val="0000EE"/>
            <w:u w:val="single"/>
          </w:rPr>
          <w:t>89:38–39</w:t>
        </w:r>
      </w:hyperlink>
      <w:r>
        <w:rPr>
          <w:lang w:val="ar_AE" w:bidi="ar_AE"/>
        </w:rPr>
        <w:t>)؟</w:t>
      </w:r>
    </w:p>
    <w:p>
      <w:pPr>
        <w:pStyle w:val="ListBullet"/>
        <w:bidi/>
        <w:spacing w:line="240" w:lineRule="auto"/>
        <w:ind w:left="720"/>
      </w:pPr>
      <w:r>
        <w:rPr>
          <w:lang w:val="ar_AE" w:bidi="ar_AE"/>
        </w:rPr>
      </w:r>
      <w:r>
        <w:rPr>
          <w:lang w:val="ar_AE" w:bidi="ar_AE"/>
        </w:rPr>
        <w:t>إلى متى سيستمر غضب الله (</w:t>
      </w:r>
      <w:hyperlink r:id="rId137">
        <w:r>
          <w:rPr>
            <w:lang w:val="ar_AE" w:bidi="ar_AE"/>
          </w:rPr>
          <w:rPr>
            <w:color w:val="0000EE"/>
            <w:u w:val="single"/>
          </w:rPr>
          <w:t>مزمور 89:46</w:t>
        </w:r>
      </w:hyperlink>
      <w:r>
        <w:rPr>
          <w:lang w:val="ar_AE" w:bidi="ar_AE"/>
        </w:rPr>
        <w:t>)؟</w:t>
      </w:r>
    </w:p>
    <w:p>
      <w:pPr>
        <w:pStyle w:val="ListBullet"/>
        <w:bidi/>
        <w:spacing w:line="240" w:lineRule="auto"/>
        <w:ind w:left="720"/>
      </w:pPr>
      <w:r>
        <w:rPr>
          <w:lang w:val="ar_AE" w:bidi="ar_AE"/>
        </w:rPr>
      </w:r>
      <w:r>
        <w:rPr>
          <w:lang w:val="ar_AE" w:bidi="ar_AE"/>
        </w:rPr>
        <w:t>هل يدرك الله ضعف الإنسان (</w:t>
      </w:r>
      <w:hyperlink r:id="rId138">
        <w:r>
          <w:rPr>
            <w:lang w:val="ar_AE" w:bidi="ar_AE"/>
          </w:rPr>
          <w:rPr>
            <w:color w:val="0000EE"/>
            <w:u w:val="single"/>
          </w:rPr>
          <w:t>89:47–48</w:t>
        </w:r>
      </w:hyperlink>
      <w:r>
        <w:rPr>
          <w:lang w:val="ar_AE" w:bidi="ar_AE"/>
        </w:rPr>
        <w:t>)؟</w:t>
      </w:r>
    </w:p>
    <w:p>
      <w:pPr>
        <w:pStyle w:val="ListBullet"/>
        <w:bidi/>
        <w:spacing w:line="240" w:lineRule="auto"/>
        <w:ind w:left="720"/>
      </w:pPr>
      <w:r>
        <w:rPr>
          <w:lang w:val="ar_AE" w:bidi="ar_AE"/>
        </w:rPr>
      </w:r>
      <w:r>
        <w:rPr>
          <w:lang w:val="ar_AE" w:bidi="ar_AE"/>
        </w:rPr>
        <w:t>هل الله أمين لطبيعته (</w:t>
      </w:r>
      <w:hyperlink r:id="rId139">
        <w:r>
          <w:rPr>
            <w:lang w:val="ar_AE" w:bidi="ar_AE"/>
          </w:rPr>
          <w:rPr>
            <w:color w:val="0000EE"/>
            <w:u w:val="single"/>
          </w:rPr>
          <w:t>89:49</w:t>
        </w:r>
      </w:hyperlink>
      <w:r>
        <w:rPr>
          <w:lang w:val="ar_AE" w:bidi="ar_AE"/>
        </w:rPr>
        <w:t>)؟</w:t>
      </w:r>
    </w:p>
    <w:p>
      <w:pPr>
        <w:pStyle w:val="ListBullet"/>
        <w:bidi/>
        <w:spacing w:line="240" w:lineRule="auto"/>
        <w:ind w:left="720"/>
      </w:pPr>
      <w:r>
        <w:rPr>
          <w:lang w:val="ar_AE" w:bidi="ar_AE"/>
        </w:rPr>
      </w:r>
      <w:r>
        <w:rPr>
          <w:lang w:val="ar_AE" w:bidi="ar_AE"/>
        </w:rPr>
        <w:t>هل يُعتبر الله عادلاً بعدم الانتقام لشعبه (</w:t>
      </w:r>
      <w:hyperlink r:id="rId140">
        <w:r>
          <w:rPr>
            <w:lang w:val="ar_AE" w:bidi="ar_AE"/>
          </w:rPr>
          <w:rPr>
            <w:color w:val="0000EE"/>
            <w:u w:val="single"/>
          </w:rPr>
          <w:t>89:50–51</w:t>
        </w:r>
      </w:hyperlink>
      <w:r>
        <w:rPr>
          <w:lang w:val="ar_AE" w:bidi="ar_AE"/>
        </w:rPr>
        <w:t>)؟</w:t>
      </w:r>
    </w:p>
    <w:p>
      <w:pPr>
        <w:bidi/>
      </w:pPr>
      <w:r>
        <w:rPr>
          <w:lang w:val="ar_AE" w:bidi="ar_AE"/>
        </w:rPr>
      </w:r>
      <w:r>
        <w:rPr>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lang w:val="ar_AE" w:bidi="ar_AE"/>
        </w:rPr>
      </w:r>
      <w:r>
        <w:rPr>
          <w:lang w:val="ar_AE" w:bidi="ar_AE"/>
        </w:rPr>
        <w:t xml:space="preserve">جاء الجواب النهائي من خلال الرب يسوع المسيح (انظر </w:t>
      </w:r>
      <w:hyperlink r:id="rId141">
        <w:r>
          <w:rPr>
            <w:lang w:val="ar_AE" w:bidi="ar_AE"/>
          </w:rPr>
          <w:rPr>
            <w:color w:val="0000EE"/>
            <w:u w:val="single"/>
          </w:rPr>
          <w:t>إشعياء 52–54</w:t>
        </w:r>
      </w:hyperlink>
      <w:r>
        <w:rPr>
          <w:lang w:val="ar_AE" w:bidi="ar_AE"/>
        </w:rPr>
        <w:t xml:space="preserve">; </w:t>
      </w:r>
      <w:hyperlink r:id="rId142">
        <w:r>
          <w:rPr>
            <w:lang w:val="ar_AE" w:bidi="ar_AE"/>
          </w:rPr>
          <w:rPr>
            <w:color w:val="0000EE"/>
            <w:u w:val="single"/>
          </w:rPr>
          <w:t>لوقا 1:46–55</w:t>
        </w:r>
      </w:hyperlink>
      <w:r>
        <w:rPr>
          <w:lang w:val="ar_AE" w:bidi="ar_AE"/>
        </w:rPr>
        <w:t xml:space="preserve">, </w:t>
      </w:r>
      <w:hyperlink r:id="rId143">
        <w:r>
          <w:rPr>
            <w:lang w:val="ar_AE" w:bidi="ar_AE"/>
          </w:rPr>
          <w:rPr>
            <w:color w:val="0000EE"/>
            <w:u w:val="single"/>
          </w:rPr>
          <w:t>67–79</w:t>
        </w:r>
      </w:hyperlink>
      <w:r>
        <w:rPr>
          <w:lang w:val="ar_AE" w:bidi="ar_AE"/>
        </w:rPr>
        <w:t xml:space="preserve">; </w:t>
      </w:r>
      <w:hyperlink r:id="rId144">
        <w:r>
          <w:rPr>
            <w:lang w:val="ar_AE" w:bidi="ar_AE"/>
          </w:rPr>
          <w:rPr>
            <w:color w:val="0000EE"/>
            <w:u w:val="single"/>
          </w:rPr>
          <w:t>4:18–19</w:t>
        </w:r>
      </w:hyperlink>
      <w:r>
        <w:rPr>
          <w:lang w:val="ar_AE" w:bidi="ar_AE"/>
        </w:rPr>
        <w:t xml:space="preserve">; </w:t>
      </w:r>
      <w:hyperlink r:id="rId145">
        <w:r>
          <w:rPr>
            <w:lang w:val="ar_AE" w:bidi="ar_AE"/>
          </w:rPr>
          <w:rPr>
            <w:color w:val="0000EE"/>
            <w:u w:val="single"/>
          </w:rPr>
          <w:t>رومية 6:6</w:t>
        </w:r>
      </w:hyperlink>
      <w:r>
        <w:rPr>
          <w:lang w:val="ar_AE" w:bidi="ar_AE"/>
        </w:rPr>
        <w:t xml:space="preserve">, </w:t>
      </w:r>
      <w:hyperlink r:id="rId146">
        <w:r>
          <w:rPr>
            <w:lang w:val="ar_AE" w:bidi="ar_AE"/>
          </w:rPr>
          <w:rPr>
            <w:color w:val="0000EE"/>
            <w:u w:val="single"/>
          </w:rPr>
          <w:t>16–23</w:t>
        </w:r>
      </w:hyperlink>
      <w:r>
        <w:rPr>
          <w:lang w:val="ar_AE" w:bidi="ar_AE"/>
        </w:rPr>
        <w:t xml:space="preserve">; </w:t>
      </w:r>
      <w:hyperlink r:id="rId147">
        <w:r>
          <w:rPr>
            <w:lang w:val="ar_AE" w:bidi="ar_AE"/>
          </w:rPr>
          <w:rPr>
            <w:color w:val="0000EE"/>
            <w:u w:val="single"/>
          </w:rPr>
          <w:t>عبرانيين 12:22–24</w:t>
        </w:r>
      </w:hyperlink>
      <w:r>
        <w:rPr>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lang w:val="ar_AE" w:bidi="ar_AE"/>
        </w:rPr>
      </w:r>
      <w:r>
        <w:rPr>
          <w:u w:val="single"/>
          <w:lang w:val="ar_AE" w:bidi="ar_AE"/>
        </w:rPr>
        <w:t xml:space="preserve">مقاطع لمزيد من الدراسة </w:t>
      </w:r>
    </w:p>
    <w:p>
      <w:pPr>
        <w:bidi/>
      </w:pPr>
      <w:r>
        <w:rPr>
          <w:lang w:val="ar_AE" w:bidi="ar_AE"/>
        </w:rPr>
      </w:r>
      <w:hyperlink r:id="rId148">
        <w:r>
          <w:rPr>
            <w:lang w:val="ar_AE" w:bidi="ar_AE"/>
          </w:rPr>
          <w:rPr>
            <w:color w:val="0000EE"/>
            <w:u w:val="single"/>
          </w:rPr>
          <w:t>لاويين ٢٦: ٢٧–٤٥</w:t>
        </w:r>
      </w:hyperlink>
      <w:r>
        <w:rPr>
          <w:lang w:val="ar_AE" w:bidi="ar_AE"/>
        </w:rPr>
        <w:t xml:space="preserve">; </w:t>
      </w:r>
      <w:hyperlink r:id="rId149">
        <w:r>
          <w:rPr>
            <w:lang w:val="ar_AE" w:bidi="ar_AE"/>
          </w:rPr>
          <w:rPr>
            <w:color w:val="0000EE"/>
            <w:u w:val="single"/>
          </w:rPr>
          <w:t>تثنية ٢٨: ٣٦–٣٧</w:t>
        </w:r>
      </w:hyperlink>
      <w:r>
        <w:rPr>
          <w:lang w:val="ar_AE" w:bidi="ar_AE"/>
        </w:rPr>
        <w:t xml:space="preserve">, </w:t>
      </w:r>
      <w:hyperlink r:id="rId150">
        <w:r>
          <w:rPr>
            <w:lang w:val="ar_AE" w:bidi="ar_AE"/>
          </w:rPr>
          <w:rPr>
            <w:color w:val="0000EE"/>
            <w:u w:val="single"/>
          </w:rPr>
          <w:t>٦٣–٦٨</w:t>
        </w:r>
      </w:hyperlink>
      <w:r>
        <w:rPr>
          <w:lang w:val="ar_AE" w:bidi="ar_AE"/>
        </w:rPr>
        <w:t xml:space="preserve">; </w:t>
      </w:r>
      <w:hyperlink r:id="rId151">
        <w:r>
          <w:rPr>
            <w:lang w:val="ar_AE" w:bidi="ar_AE"/>
          </w:rPr>
          <w:rPr>
            <w:color w:val="0000EE"/>
            <w:u w:val="single"/>
          </w:rPr>
          <w:t>٣٠: ١–٥</w:t>
        </w:r>
      </w:hyperlink>
      <w:r>
        <w:rPr>
          <w:lang w:val="ar_AE" w:bidi="ar_AE"/>
        </w:rPr>
        <w:t xml:space="preserve">; </w:t>
      </w:r>
      <w:hyperlink r:id="rId152">
        <w:r>
          <w:rPr>
            <w:lang w:val="ar_AE" w:bidi="ar_AE"/>
          </w:rPr>
          <w:rPr>
            <w:color w:val="0000EE"/>
            <w:u w:val="single"/>
          </w:rPr>
          <w:t>٢ ملوك ١٧: ٥–٢٣</w:t>
        </w:r>
      </w:hyperlink>
      <w:r>
        <w:rPr>
          <w:lang w:val="ar_AE" w:bidi="ar_AE"/>
        </w:rPr>
        <w:t xml:space="preserve">; </w:t>
      </w:r>
      <w:hyperlink r:id="rId134">
        <w:r>
          <w:rPr>
            <w:lang w:val="ar_AE" w:bidi="ar_AE"/>
          </w:rPr>
          <w:rPr>
            <w:color w:val="0000EE"/>
            <w:u w:val="single"/>
          </w:rPr>
          <w:t>٢٤: ١–٢٥: ٢١</w:t>
        </w:r>
      </w:hyperlink>
      <w:r>
        <w:rPr>
          <w:lang w:val="ar_AE" w:bidi="ar_AE"/>
        </w:rPr>
        <w:t xml:space="preserve">; </w:t>
      </w:r>
      <w:hyperlink r:id="rId153">
        <w:r>
          <w:rPr>
            <w:lang w:val="ar_AE" w:bidi="ar_AE"/>
          </w:rPr>
          <w:rPr>
            <w:color w:val="0000EE"/>
            <w:u w:val="single"/>
          </w:rPr>
          <w:t>عزرا ٥: ١٢</w:t>
        </w:r>
      </w:hyperlink>
      <w:r>
        <w:rPr>
          <w:lang w:val="ar_AE" w:bidi="ar_AE"/>
        </w:rPr>
        <w:t xml:space="preserve">; </w:t>
      </w:r>
      <w:hyperlink r:id="rId135">
        <w:r>
          <w:rPr>
            <w:lang w:val="ar_AE" w:bidi="ar_AE"/>
          </w:rPr>
          <w:rPr>
            <w:color w:val="0000EE"/>
            <w:u w:val="single"/>
          </w:rPr>
          <w:t>مزامير ٨٩</w:t>
        </w:r>
      </w:hyperlink>
      <w:r>
        <w:rPr>
          <w:lang w:val="ar_AE" w:bidi="ar_AE"/>
        </w:rPr>
        <w:t xml:space="preserve">; </w:t>
      </w:r>
      <w:hyperlink r:id="rId154">
        <w:r>
          <w:rPr>
            <w:lang w:val="ar_AE" w:bidi="ar_AE"/>
          </w:rPr>
          <w:rPr>
            <w:color w:val="0000EE"/>
            <w:u w:val="single"/>
          </w:rPr>
          <w:t>١٠٧</w:t>
        </w:r>
      </w:hyperlink>
      <w:r>
        <w:rPr>
          <w:lang w:val="ar_AE" w:bidi="ar_AE"/>
        </w:rPr>
        <w:t xml:space="preserve">; </w:t>
      </w:r>
      <w:hyperlink r:id="rId155">
        <w:r>
          <w:rPr>
            <w:lang w:val="ar_AE" w:bidi="ar_AE"/>
          </w:rPr>
          <w:rPr>
            <w:color w:val="0000EE"/>
            <w:u w:val="single"/>
          </w:rPr>
          <w:t>١٢٦</w:t>
        </w:r>
      </w:hyperlink>
      <w:r>
        <w:rPr>
          <w:lang w:val="ar_AE" w:bidi="ar_AE"/>
        </w:rPr>
        <w:t xml:space="preserve">; </w:t>
      </w:r>
      <w:hyperlink r:id="rId156">
        <w:r>
          <w:rPr>
            <w:lang w:val="ar_AE" w:bidi="ar_AE"/>
          </w:rPr>
          <w:rPr>
            <w:color w:val="0000EE"/>
            <w:u w:val="single"/>
          </w:rPr>
          <w:t>إشعياء ٥: ١٣</w:t>
        </w:r>
      </w:hyperlink>
      <w:r>
        <w:rPr>
          <w:lang w:val="ar_AE" w:bidi="ar_AE"/>
        </w:rPr>
        <w:t xml:space="preserve">; </w:t>
      </w:r>
      <w:hyperlink r:id="rId157">
        <w:r>
          <w:rPr>
            <w:lang w:val="ar_AE" w:bidi="ar_AE"/>
          </w:rPr>
          <w:rPr>
            <w:color w:val="0000EE"/>
            <w:u w:val="single"/>
          </w:rPr>
          <w:t>٢٧: ١٣</w:t>
        </w:r>
      </w:hyperlink>
      <w:r>
        <w:rPr>
          <w:lang w:val="ar_AE" w:bidi="ar_AE"/>
        </w:rPr>
        <w:t xml:space="preserve">; </w:t>
      </w:r>
      <w:hyperlink r:id="rId158">
        <w:r>
          <w:rPr>
            <w:lang w:val="ar_AE" w:bidi="ar_AE"/>
          </w:rPr>
          <w:rPr>
            <w:color w:val="0000EE"/>
            <w:u w:val="single"/>
          </w:rPr>
          <w:t>٥٢: ١–١٢</w:t>
        </w:r>
      </w:hyperlink>
      <w:r>
        <w:rPr>
          <w:lang w:val="ar_AE" w:bidi="ar_AE"/>
        </w:rPr>
        <w:t xml:space="preserve">; </w:t>
      </w:r>
      <w:hyperlink r:id="rId159">
        <w:r>
          <w:rPr>
            <w:lang w:val="ar_AE" w:bidi="ar_AE"/>
          </w:rPr>
          <w:rPr>
            <w:color w:val="0000EE"/>
            <w:u w:val="single"/>
          </w:rPr>
          <w:t>٥٩: ١٠</w:t>
        </w:r>
      </w:hyperlink>
      <w:r>
        <w:rPr>
          <w:lang w:val="ar_AE" w:bidi="ar_AE"/>
        </w:rPr>
        <w:t xml:space="preserve">; </w:t>
      </w:r>
      <w:hyperlink r:id="rId160">
        <w:r>
          <w:rPr>
            <w:lang w:val="ar_AE" w:bidi="ar_AE"/>
          </w:rPr>
          <w:rPr>
            <w:color w:val="0000EE"/>
            <w:u w:val="single"/>
          </w:rPr>
          <w:t>إرميا ٢: ٣٧</w:t>
        </w:r>
      </w:hyperlink>
      <w:r>
        <w:rPr>
          <w:lang w:val="ar_AE" w:bidi="ar_AE"/>
        </w:rPr>
        <w:t xml:space="preserve">; </w:t>
      </w:r>
      <w:hyperlink r:id="rId161">
        <w:r>
          <w:rPr>
            <w:lang w:val="ar_AE" w:bidi="ar_AE"/>
          </w:rPr>
          <w:rPr>
            <w:color w:val="0000EE"/>
            <w:u w:val="single"/>
          </w:rPr>
          <w:t>٣: ١٨</w:t>
        </w:r>
      </w:hyperlink>
      <w:r>
        <w:rPr>
          <w:lang w:val="ar_AE" w:bidi="ar_AE"/>
        </w:rPr>
        <w:t xml:space="preserve">; </w:t>
      </w:r>
      <w:hyperlink r:id="rId131">
        <w:r>
          <w:rPr>
            <w:lang w:val="ar_AE" w:bidi="ar_AE"/>
          </w:rPr>
          <w:rPr>
            <w:color w:val="0000EE"/>
            <w:u w:val="single"/>
          </w:rPr>
          <w:t>٤: ١٣</w:t>
        </w:r>
      </w:hyperlink>
      <w:r>
        <w:rPr>
          <w:lang w:val="ar_AE" w:bidi="ar_AE"/>
        </w:rPr>
        <w:t xml:space="preserve">; </w:t>
      </w:r>
      <w:hyperlink r:id="rId162">
        <w:r>
          <w:rPr>
            <w:lang w:val="ar_AE" w:bidi="ar_AE"/>
          </w:rPr>
          <w:rPr>
            <w:color w:val="0000EE"/>
            <w:u w:val="single"/>
          </w:rPr>
          <w:t>حزقيال ٦: ٩</w:t>
        </w:r>
      </w:hyperlink>
      <w:r>
        <w:rPr>
          <w:lang w:val="ar_AE" w:bidi="ar_AE"/>
        </w:rPr>
        <w:t xml:space="preserve">; </w:t>
      </w:r>
      <w:hyperlink r:id="rId163">
        <w:r>
          <w:rPr>
            <w:lang w:val="ar_AE" w:bidi="ar_AE"/>
          </w:rPr>
          <w:rPr>
            <w:color w:val="0000EE"/>
            <w:u w:val="single"/>
          </w:rPr>
          <w:t>٢٠: ٤١</w:t>
        </w:r>
      </w:hyperlink>
      <w:r>
        <w:rPr>
          <w:lang w:val="ar_AE" w:bidi="ar_AE"/>
        </w:rPr>
        <w:t xml:space="preserve">; </w:t>
      </w:r>
      <w:hyperlink r:id="rId164">
        <w:r>
          <w:rPr>
            <w:lang w:val="ar_AE" w:bidi="ar_AE"/>
          </w:rPr>
          <w:rPr>
            <w:color w:val="0000EE"/>
            <w:u w:val="single"/>
          </w:rPr>
          <w:t>٣٧: ١–١٤</w:t>
        </w:r>
      </w:hyperlink>
      <w:r>
        <w:rPr>
          <w:lang w:val="ar_AE" w:bidi="ar_AE"/>
        </w:rPr>
        <w:t xml:space="preserve">; </w:t>
      </w:r>
      <w:hyperlink r:id="rId132">
        <w:r>
          <w:rPr>
            <w:lang w:val="ar_AE" w:bidi="ar_AE"/>
          </w:rPr>
          <w:rPr>
            <w:color w:val="0000EE"/>
            <w:u w:val="single"/>
          </w:rPr>
          <w:t>عاموس ٥: ١١</w:t>
        </w:r>
      </w:hyperlink>
      <w:r>
        <w:rPr>
          <w:lang w:val="ar_AE" w:bidi="ar_AE"/>
        </w:rPr>
        <w:t xml:space="preserve">; </w:t>
      </w:r>
      <w:hyperlink r:id="rId133">
        <w:r>
          <w:rPr>
            <w:lang w:val="ar_AE" w:bidi="ar_AE"/>
          </w:rPr>
          <w:rPr>
            <w:color w:val="0000EE"/>
            <w:u w:val="single"/>
          </w:rPr>
          <w:t>ميخا ٦: ١٤–١٥</w:t>
        </w:r>
      </w:hyperlink>
      <w:r>
        <w:rPr>
          <w:lang w:val="ar_AE" w:bidi="ar_AE"/>
        </w:rPr>
      </w:r>
      <w:r>
        <w:rPr>
          <w:lang w:val="ar_AE" w:bidi="ar_AE"/>
        </w:rPr>
      </w:r>
    </w:p>
    <w:p>
      <w:pPr>
        <w:bidi/>
      </w:pPr>
      <w:r>
        <w:rPr>
          <w:lang w:val="ar_AE" w:bidi="ar_AE"/>
        </w:rPr>
      </w:r>
    </w:p>
    <w:p>
      <w:pPr>
        <w:pStyle w:val="Heading2"/>
        <w:bidi/>
      </w:pPr>
      <w:r>
        <w:rPr>
          <w:lang w:val="ar_AE" w:bidi="ar_AE"/>
        </w:rPr>
        <w:t>فهم أيّوب</w:t>
      </w:r>
      <w:r>
        <w:rPr>
          <w:lang w:val="ar_AE" w:bidi="ar_AE"/>
        </w:rPr>
      </w:r>
    </w:p>
    <w:p>
      <w:pPr>
        <w:bidi/>
      </w:pPr>
      <w:r>
        <w:rPr>
          <w:lang w:val="ar_AE" w:bidi="ar_AE"/>
        </w:rPr>
      </w:r>
      <w:r>
        <w:rPr>
          <w:lang w:val="ar_AE" w:bidi="ar_AE"/>
        </w:rPr>
        <w:t>تُقدم قصة أيوب صراع وشدّ بين الجوانب الجيدة والسيئة من شخصيته. إذ يٌفتَتَح السفر بالتأكيد بكل وضوح على استقامة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ولكن لاحقاً، يسأل الله أيوب أسئلة مباشرة: "مَ</w:t>
      </w:r>
      <w:r>
        <w:rPr>
          <w:lang w:val="ar_AE" w:bidi="ar_AE"/>
        </w:rPr>
        <w:t>نْ هَذَا ٱلَّذِي يُظْلِمُ ٱلْقَضَاءَ بِكَلَامٍ بِلَا مَعْرِفَةٍ</w:t>
      </w:r>
      <w:r>
        <w:rPr>
          <w:lang w:val="ar_AE" w:bidi="ar_AE"/>
        </w:rPr>
        <w:t>؟" (</w:t>
      </w:r>
      <w:hyperlink r:id="rId168">
        <w:r>
          <w:rPr>
            <w:lang w:val="ar_AE" w:bidi="ar_AE"/>
          </w:rPr>
          <w:rPr>
            <w:color w:val="0000EE"/>
            <w:u w:val="single"/>
          </w:rPr>
          <w:t>38:2</w:t>
        </w:r>
      </w:hyperlink>
      <w:r>
        <w:rPr>
          <w:lang w:val="ar_AE" w:bidi="ar_AE"/>
        </w:rPr>
        <w:t>). "</w:t>
      </w:r>
      <w:r>
        <w:rPr>
          <w:lang w:val="ar_AE" w:bidi="ar_AE"/>
        </w:rPr>
        <w:t>لَعَلَّكَ تُنَاقِضُ حُكْمِي، تَسْتَذْنِبُنِي لِكَيْ تَتَبَرَّرَ أَنْتَ؟</w:t>
      </w:r>
      <w:r>
        <w:rPr>
          <w:lang w:val="ar_AE" w:bidi="ar_AE"/>
        </w:rPr>
        <w:t>" (</w:t>
      </w:r>
      <w:hyperlink r:id="rId169">
        <w:r>
          <w:rPr>
            <w:lang w:val="ar_AE" w:bidi="ar_AE"/>
          </w:rPr>
          <w:rPr>
            <w:color w:val="0000EE"/>
            <w:u w:val="single"/>
          </w:rPr>
          <w:t>40:8</w:t>
        </w:r>
      </w:hyperlink>
      <w:r>
        <w:rPr>
          <w:lang w:val="ar_AE" w:bidi="ar_AE"/>
        </w:rPr>
        <w:t>).</w:t>
      </w:r>
    </w:p>
    <w:p>
      <w:pPr>
        <w:bidi/>
      </w:pPr>
      <w:r>
        <w:rPr>
          <w:lang w:val="ar_AE" w:bidi="ar_AE"/>
        </w:rPr>
      </w:r>
      <w:r>
        <w:rPr>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hyperlink r:id="rId170">
        <w:r>
          <w:rPr>
            <w:lang w:val="ar_AE" w:bidi="ar_AE"/>
          </w:rPr>
          <w:rPr>
            <w:color w:val="0000EE"/>
            <w:u w:val="single"/>
          </w:rPr>
          <w:t>5:17–27</w:t>
        </w:r>
      </w:hyperlink>
      <w:r>
        <w:rPr>
          <w:lang w:val="ar_AE" w:bidi="ar_AE"/>
        </w:rPr>
        <w:t xml:space="preserve">; </w:t>
      </w:r>
      <w:hyperlink r:id="rId171">
        <w:r>
          <w:rPr>
            <w:lang w:val="ar_AE" w:bidi="ar_AE"/>
          </w:rPr>
          <w:rPr>
            <w:color w:val="0000EE"/>
            <w:u w:val="single"/>
          </w:rPr>
          <w:t>33:15–33</w:t>
        </w:r>
      </w:hyperlink>
      <w:r>
        <w:rPr>
          <w:lang w:val="ar_AE" w:bidi="ar_AE"/>
        </w:rPr>
        <w:t xml:space="preserve">; </w:t>
      </w:r>
      <w:hyperlink r:id="rId172">
        <w:r>
          <w:rPr>
            <w:lang w:val="ar_AE" w:bidi="ar_AE"/>
          </w:rPr>
          <w:rPr>
            <w:color w:val="0000EE"/>
            <w:u w:val="single"/>
          </w:rPr>
          <w:t>36:7–17</w:t>
        </w:r>
      </w:hyperlink>
      <w:r>
        <w:rPr>
          <w:lang w:val="ar_AE" w:bidi="ar_AE"/>
        </w:rPr>
        <w:t>). هم يقولون إن معاناة أيوب هي تأديب مُحِب من الله. فحتى المؤمنين المخلصين لله يواجهون مثل هذا التأديب (</w:t>
      </w:r>
      <w:hyperlink r:id="rId173">
        <w:r>
          <w:rPr>
            <w:lang w:val="ar_AE" w:bidi="ar_AE"/>
          </w:rPr>
          <w:rPr>
            <w:color w:val="0000EE"/>
            <w:u w:val="single"/>
          </w:rPr>
          <w:t>العبرانيين 12:6–12</w:t>
        </w:r>
      </w:hyperlink>
      <w:r>
        <w:rPr>
          <w:lang w:val="ar_AE" w:bidi="ar_AE"/>
        </w:rPr>
        <w:t xml:space="preserve">; انظر </w:t>
      </w:r>
      <w:hyperlink r:id="rId174">
        <w:r>
          <w:rPr>
            <w:lang w:val="ar_AE" w:bidi="ar_AE"/>
          </w:rPr>
          <w:rPr>
            <w:color w:val="0000EE"/>
            <w:u w:val="single"/>
          </w:rPr>
          <w:t>الأمثال 3:11–12</w:t>
        </w:r>
      </w:hyperlink>
      <w:r>
        <w:rPr>
          <w:lang w:val="ar_AE" w:bidi="ar_AE"/>
        </w:rPr>
        <w:t>). لكن هذه الفكرة تتناقض مع الإعلان الافتتاحي للسفر والخاص بأيوب.</w:t>
      </w:r>
    </w:p>
    <w:p>
      <w:pPr>
        <w:bidi/>
      </w:pPr>
      <w:r>
        <w:rPr>
          <w:lang w:val="ar_AE" w:bidi="ar_AE"/>
        </w:rPr>
      </w:r>
      <w:r>
        <w:rPr>
          <w:lang w:val="ar_AE" w:bidi="ar_AE"/>
        </w:rPr>
        <w:t>عانى أيوب لأن الله أراد أن يُظهر للشيطان أن أيوب كان أمينًا ومخلصًا. لقد كان لله دائمًا نظرة إيجابية لحياة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5">
        <w:r>
          <w:rPr>
            <w:lang w:val="ar_AE" w:bidi="ar_AE"/>
          </w:rPr>
          <w:rPr>
            <w:color w:val="0000EE"/>
            <w:u w:val="single"/>
          </w:rPr>
          <w:t>42:7</w:t>
        </w:r>
      </w:hyperlink>
      <w:r>
        <w:rPr>
          <w:lang w:val="ar_AE" w:bidi="ar_AE"/>
        </w:rPr>
        <w:t>). وتستمر هذه الفكرة في العهد الجديد، حيث يُعتبر أيوب مثالًا للصبر الذي ينبغي أن نقتدي به (</w:t>
      </w:r>
      <w:hyperlink r:id="rId176">
        <w:r>
          <w:rPr>
            <w:lang w:val="ar_AE" w:bidi="ar_AE"/>
          </w:rPr>
          <w:rPr>
            <w:color w:val="0000EE"/>
            <w:u w:val="single"/>
          </w:rPr>
          <w:t>يعقوب 5:11</w:t>
        </w:r>
      </w:hyperlink>
      <w:r>
        <w:rPr>
          <w:lang w:val="ar_AE" w:bidi="ar_AE"/>
        </w:rPr>
        <w:t>).</w:t>
      </w:r>
    </w:p>
    <w:p>
      <w:pPr>
        <w:bidi/>
      </w:pPr>
      <w:r>
        <w:rPr>
          <w:lang w:val="ar_AE" w:bidi="ar_AE"/>
        </w:rPr>
      </w:r>
      <w:r>
        <w:rPr>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lang w:val="ar_AE" w:bidi="ar_AE"/>
        </w:rPr>
      </w:r>
      <w:r>
        <w:rPr>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hyperlink r:id="rId177">
        <w:r>
          <w:rPr>
            <w:lang w:val="ar_AE" w:bidi="ar_AE"/>
          </w:rPr>
          <w:rPr>
            <w:color w:val="0000EE"/>
            <w:u w:val="single"/>
          </w:rPr>
          <w:t>أيوب 19:25–27</w:t>
        </w:r>
      </w:hyperlink>
      <w:r>
        <w:rPr>
          <w:lang w:val="ar_AE" w:bidi="ar_AE"/>
        </w:rPr>
        <w:t>).</w:t>
      </w:r>
    </w:p>
    <w:p>
      <w:pPr>
        <w:bidi/>
      </w:pPr>
      <w:r>
        <w:rPr>
          <w:lang w:val="ar_AE" w:bidi="ar_AE"/>
        </w:rPr>
      </w:r>
      <w:r>
        <w:rPr>
          <w:u w:val="single"/>
          <w:lang w:val="ar_AE" w:bidi="ar_AE"/>
        </w:rPr>
        <w:t xml:space="preserve">مقاطع لمزيد من الدراسة </w:t>
      </w:r>
    </w:p>
    <w:p>
      <w:pPr>
        <w:bidi/>
      </w:pPr>
      <w:r>
        <w:rPr>
          <w:lang w:val="ar_AE" w:bidi="ar_AE"/>
        </w:rPr>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8">
        <w:r>
          <w:rPr>
            <w:lang w:val="ar_AE" w:bidi="ar_AE"/>
          </w:rPr>
          <w:rPr>
            <w:color w:val="0000EE"/>
            <w:u w:val="single"/>
          </w:rPr>
          <w:t>5:17–18</w:t>
        </w:r>
      </w:hyperlink>
      <w:r>
        <w:rPr>
          <w:lang w:val="ar_AE" w:bidi="ar_AE"/>
        </w:rPr>
        <w:t xml:space="preserve">؛ </w:t>
      </w:r>
      <w:hyperlink r:id="rId177">
        <w:r>
          <w:rPr>
            <w:lang w:val="ar_AE" w:bidi="ar_AE"/>
          </w:rPr>
          <w:rPr>
            <w:color w:val="0000EE"/>
            <w:u w:val="single"/>
          </w:rPr>
          <w:t>19:25–27</w:t>
        </w:r>
      </w:hyperlink>
      <w:r>
        <w:rPr>
          <w:lang w:val="ar_AE" w:bidi="ar_AE"/>
        </w:rPr>
        <w:t xml:space="preserve">؛ </w:t>
      </w:r>
      <w:hyperlink r:id="rId179">
        <w:r>
          <w:rPr>
            <w:lang w:val="ar_AE" w:bidi="ar_AE"/>
          </w:rPr>
          <w:rPr>
            <w:color w:val="0000EE"/>
            <w:u w:val="single"/>
          </w:rPr>
          <w:t>33:15–28</w:t>
        </w:r>
      </w:hyperlink>
      <w:r>
        <w:rPr>
          <w:lang w:val="ar_AE" w:bidi="ar_AE"/>
        </w:rPr>
        <w:t xml:space="preserve">؛ </w:t>
      </w:r>
      <w:hyperlink r:id="rId180">
        <w:r>
          <w:rPr>
            <w:lang w:val="ar_AE" w:bidi="ar_AE"/>
          </w:rPr>
          <w:rPr>
            <w:color w:val="0000EE"/>
            <w:u w:val="single"/>
          </w:rPr>
          <w:t>36:8–15</w:t>
        </w:r>
      </w:hyperlink>
      <w:r>
        <w:rPr>
          <w:lang w:val="ar_AE" w:bidi="ar_AE"/>
        </w:rPr>
        <w:t xml:space="preserve">؛ </w:t>
      </w:r>
      <w:hyperlink r:id="rId168">
        <w:r>
          <w:rPr>
            <w:lang w:val="ar_AE" w:bidi="ar_AE"/>
          </w:rPr>
          <w:rPr>
            <w:color w:val="0000EE"/>
            <w:u w:val="single"/>
          </w:rPr>
          <w:t>38:2</w:t>
        </w:r>
      </w:hyperlink>
      <w:r>
        <w:rPr>
          <w:lang w:val="ar_AE" w:bidi="ar_AE"/>
        </w:rPr>
        <w:t xml:space="preserve">؛ </w:t>
      </w:r>
      <w:hyperlink r:id="rId169">
        <w:r>
          <w:rPr>
            <w:lang w:val="ar_AE" w:bidi="ar_AE"/>
          </w:rPr>
          <w:rPr>
            <w:color w:val="0000EE"/>
            <w:u w:val="single"/>
          </w:rPr>
          <w:t>40:8</w:t>
        </w:r>
      </w:hyperlink>
      <w:r>
        <w:rPr>
          <w:lang w:val="ar_AE" w:bidi="ar_AE"/>
        </w:rPr>
        <w:t xml:space="preserve">؛ </w:t>
      </w:r>
      <w:hyperlink r:id="rId175">
        <w:r>
          <w:rPr>
            <w:lang w:val="ar_AE" w:bidi="ar_AE"/>
          </w:rPr>
          <w:rPr>
            <w:color w:val="0000EE"/>
            <w:u w:val="single"/>
          </w:rPr>
          <w:t>42:7</w:t>
        </w:r>
      </w:hyperlink>
      <w:r>
        <w:rPr>
          <w:lang w:val="ar_AE" w:bidi="ar_AE"/>
        </w:rPr>
        <w:t xml:space="preserve">؛ </w:t>
      </w:r>
      <w:hyperlink r:id="rId181">
        <w:r>
          <w:rPr>
            <w:lang w:val="ar_AE" w:bidi="ar_AE"/>
          </w:rPr>
          <w:rPr>
            <w:color w:val="0000EE"/>
            <w:u w:val="single"/>
          </w:rPr>
          <w:t>الأمثال 3:11</w:t>
        </w:r>
      </w:hyperlink>
      <w:r>
        <w:rPr>
          <w:lang w:val="ar_AE" w:bidi="ar_AE"/>
        </w:rPr>
        <w:t xml:space="preserve">؛ </w:t>
      </w:r>
      <w:hyperlink r:id="rId182">
        <w:r>
          <w:rPr>
            <w:lang w:val="ar_AE" w:bidi="ar_AE"/>
          </w:rPr>
          <w:rPr>
            <w:color w:val="0000EE"/>
            <w:u w:val="single"/>
          </w:rPr>
          <w:t>العبرانيين 12:7</w:t>
        </w:r>
      </w:hyperlink>
      <w:r>
        <w:rPr>
          <w:lang w:val="ar_AE" w:bidi="ar_AE"/>
        </w:rPr>
        <w:t xml:space="preserve">، </w:t>
      </w:r>
      <w:hyperlink r:id="rId183">
        <w:r>
          <w:rPr>
            <w:lang w:val="ar_AE" w:bidi="ar_AE"/>
          </w:rPr>
          <w:rPr>
            <w:color w:val="0000EE"/>
            <w:u w:val="single"/>
          </w:rPr>
          <w:t>10</w:t>
        </w:r>
      </w:hyperlink>
      <w:r>
        <w:rPr>
          <w:lang w:val="ar_AE" w:bidi="ar_AE"/>
        </w:rPr>
        <w:t xml:space="preserve">؛ </w:t>
      </w:r>
      <w:hyperlink r:id="rId176">
        <w:r>
          <w:rPr>
            <w:lang w:val="ar_AE" w:bidi="ar_AE"/>
          </w:rPr>
          <w:rPr>
            <w:color w:val="0000EE"/>
            <w:u w:val="single"/>
          </w:rPr>
          <w:t>يعقوب 5:11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5:11" TargetMode="External"/><Relationship Id="rId14" Type="http://schemas.openxmlformats.org/officeDocument/2006/relationships/hyperlink" Target="https://ref.ly/John16:20-John16:24" TargetMode="External"/><Relationship Id="rId15" Type="http://schemas.openxmlformats.org/officeDocument/2006/relationships/hyperlink" Target="https://ref.ly/Phil3:1" TargetMode="External"/><Relationship Id="rId16" Type="http://schemas.openxmlformats.org/officeDocument/2006/relationships/hyperlink" Target="https://ref.ly/Phil4:4" TargetMode="External"/><Relationship Id="rId17" Type="http://schemas.openxmlformats.org/officeDocument/2006/relationships/hyperlink" Target="https://ref.ly/1Thess5:16" TargetMode="External"/><Relationship Id="rId18" Type="http://schemas.openxmlformats.org/officeDocument/2006/relationships/hyperlink" Target="https://ref.ly/Rom5:3-Rom5:4" TargetMode="External"/><Relationship Id="rId19" Type="http://schemas.openxmlformats.org/officeDocument/2006/relationships/hyperlink" Target="https://ref.ly/Rom8:28" TargetMode="External"/><Relationship Id="rId20" Type="http://schemas.openxmlformats.org/officeDocument/2006/relationships/hyperlink" Target="https://ref.ly/Gal5:22" TargetMode="External"/><Relationship Id="rId21" Type="http://schemas.openxmlformats.org/officeDocument/2006/relationships/hyperlink" Target="https://ref.ly/Eph5:18" TargetMode="External"/><Relationship Id="rId22" Type="http://schemas.openxmlformats.org/officeDocument/2006/relationships/hyperlink" Target="https://ref.ly/John16:24" TargetMode="External"/><Relationship Id="rId23" Type="http://schemas.openxmlformats.org/officeDocument/2006/relationships/hyperlink" Target="https://ref.ly/Exod12:1-Exod12:27" TargetMode="External"/><Relationship Id="rId24" Type="http://schemas.openxmlformats.org/officeDocument/2006/relationships/hyperlink" Target="https://ref.ly/Exod12:12-Exod12:13" TargetMode="External"/><Relationship Id="rId25" Type="http://schemas.openxmlformats.org/officeDocument/2006/relationships/hyperlink" Target="https://ref.ly/Exod12:23" TargetMode="External"/><Relationship Id="rId26" Type="http://schemas.openxmlformats.org/officeDocument/2006/relationships/hyperlink" Target="https://ref.ly/1Cor15:56" TargetMode="External"/><Relationship Id="rId27" Type="http://schemas.openxmlformats.org/officeDocument/2006/relationships/hyperlink" Target="https://ref.ly/Matt20:28" TargetMode="External"/><Relationship Id="rId28" Type="http://schemas.openxmlformats.org/officeDocument/2006/relationships/hyperlink" Target="https://ref.ly/Mark10:45" TargetMode="External"/><Relationship Id="rId29" Type="http://schemas.openxmlformats.org/officeDocument/2006/relationships/hyperlink" Target="https://ref.ly/John1:29" TargetMode="External"/><Relationship Id="rId30" Type="http://schemas.openxmlformats.org/officeDocument/2006/relationships/hyperlink" Target="https://ref.ly/Matt26:28" TargetMode="External"/><Relationship Id="rId31" Type="http://schemas.openxmlformats.org/officeDocument/2006/relationships/hyperlink" Target="https://ref.ly/Isa25:7-Isa25:8" TargetMode="External"/><Relationship Id="rId32" Type="http://schemas.openxmlformats.org/officeDocument/2006/relationships/hyperlink" Target="https://ref.ly/Exod12:1-Exod12:51" TargetMode="External"/><Relationship Id="rId33" Type="http://schemas.openxmlformats.org/officeDocument/2006/relationships/hyperlink" Target="https://ref.ly/Lev23:4-Lev23:8" TargetMode="External"/><Relationship Id="rId34" Type="http://schemas.openxmlformats.org/officeDocument/2006/relationships/hyperlink" Target="https://ref.ly/Num9:1-Num9:14" TargetMode="External"/><Relationship Id="rId35" Type="http://schemas.openxmlformats.org/officeDocument/2006/relationships/hyperlink" Target="https://ref.ly/Num28:16-Num28:25" TargetMode="External"/><Relationship Id="rId36" Type="http://schemas.openxmlformats.org/officeDocument/2006/relationships/hyperlink" Target="https://ref.ly/Deut16:1-Deut16:7" TargetMode="External"/><Relationship Id="rId37" Type="http://schemas.openxmlformats.org/officeDocument/2006/relationships/hyperlink" Target="https://ref.ly/Matt26:17-Matt26:30" TargetMode="External"/><Relationship Id="rId38" Type="http://schemas.openxmlformats.org/officeDocument/2006/relationships/hyperlink" Target="https://ref.ly/Luke22:15-Luke22:20" TargetMode="External"/><Relationship Id="rId39" Type="http://schemas.openxmlformats.org/officeDocument/2006/relationships/hyperlink" Target="https://ref.ly/1Cor5:6-1Cor5:8" TargetMode="External"/><Relationship Id="rId40" Type="http://schemas.openxmlformats.org/officeDocument/2006/relationships/hyperlink" Target="https://ref.ly/Ps76:9" TargetMode="External"/><Relationship Id="rId41" Type="http://schemas.openxmlformats.org/officeDocument/2006/relationships/hyperlink" Target="https://ref.ly/Ps107:4-Ps107:9" TargetMode="External"/><Relationship Id="rId42" Type="http://schemas.openxmlformats.org/officeDocument/2006/relationships/hyperlink" Target="https://ref.ly/Ps25:16-Ps25:18" TargetMode="External"/><Relationship Id="rId43" Type="http://schemas.openxmlformats.org/officeDocument/2006/relationships/hyperlink" Target="https://ref.ly/Ps70:1-Ps70:5" TargetMode="External"/><Relationship Id="rId44" Type="http://schemas.openxmlformats.org/officeDocument/2006/relationships/hyperlink" Target="https://ref.ly/Ps74:19" TargetMode="External"/><Relationship Id="rId45" Type="http://schemas.openxmlformats.org/officeDocument/2006/relationships/hyperlink" Target="https://ref.ly/Ps18:1-Ps18:50" TargetMode="External"/><Relationship Id="rId46" Type="http://schemas.openxmlformats.org/officeDocument/2006/relationships/hyperlink" Target="https://ref.ly/Ps70:5" TargetMode="External"/><Relationship Id="rId47" Type="http://schemas.openxmlformats.org/officeDocument/2006/relationships/hyperlink" Target="https://ref.ly/Ps88:15" TargetMode="External"/><Relationship Id="rId48" Type="http://schemas.openxmlformats.org/officeDocument/2006/relationships/hyperlink" Target="https://ref.ly/Ps90:15" TargetMode="External"/><Relationship Id="rId49" Type="http://schemas.openxmlformats.org/officeDocument/2006/relationships/hyperlink" Target="https://ref.ly/Ps102:1-Ps102:28" TargetMode="External"/><Relationship Id="rId50" Type="http://schemas.openxmlformats.org/officeDocument/2006/relationships/hyperlink" Target="https://ref.ly/Ps119:71" TargetMode="External"/><Relationship Id="rId51" Type="http://schemas.openxmlformats.org/officeDocument/2006/relationships/hyperlink" Target="https://ref.ly/Ps119:75" TargetMode="External"/><Relationship Id="rId52" Type="http://schemas.openxmlformats.org/officeDocument/2006/relationships/hyperlink" Target="https://ref.ly/Ps10:17-Ps10:18" TargetMode="External"/><Relationship Id="rId53" Type="http://schemas.openxmlformats.org/officeDocument/2006/relationships/hyperlink" Target="https://ref.ly/Ps12:5" TargetMode="External"/><Relationship Id="rId54" Type="http://schemas.openxmlformats.org/officeDocument/2006/relationships/hyperlink" Target="https://ref.ly/Ps22:24" TargetMode="External"/><Relationship Id="rId55" Type="http://schemas.openxmlformats.org/officeDocument/2006/relationships/hyperlink" Target="https://ref.ly/Ps35:10" TargetMode="External"/><Relationship Id="rId56" Type="http://schemas.openxmlformats.org/officeDocument/2006/relationships/hyperlink" Target="https://ref.ly/Ps109:31" TargetMode="External"/><Relationship Id="rId57" Type="http://schemas.openxmlformats.org/officeDocument/2006/relationships/hyperlink" Target="https://ref.ly/Ps113:5-Ps113:7" TargetMode="External"/><Relationship Id="rId58" Type="http://schemas.openxmlformats.org/officeDocument/2006/relationships/hyperlink" Target="https://ref.ly/Ps140:12" TargetMode="External"/><Relationship Id="rId59" Type="http://schemas.openxmlformats.org/officeDocument/2006/relationships/hyperlink" Target="https://ref.ly/Ps22:26" TargetMode="External"/><Relationship Id="rId60" Type="http://schemas.openxmlformats.org/officeDocument/2006/relationships/hyperlink" Target="https://ref.ly/Ps132:15" TargetMode="External"/><Relationship Id="rId61" Type="http://schemas.openxmlformats.org/officeDocument/2006/relationships/hyperlink" Target="https://ref.ly/Ps34:1-Ps34:2" TargetMode="External"/><Relationship Id="rId62" Type="http://schemas.openxmlformats.org/officeDocument/2006/relationships/hyperlink" Target="https://ref.ly/Ps69:32" TargetMode="External"/><Relationship Id="rId63" Type="http://schemas.openxmlformats.org/officeDocument/2006/relationships/hyperlink" Target="https://ref.ly/Ps72:2" TargetMode="External"/><Relationship Id="rId64" Type="http://schemas.openxmlformats.org/officeDocument/2006/relationships/hyperlink" Target="https://ref.ly/Ps72:4" TargetMode="External"/><Relationship Id="rId65" Type="http://schemas.openxmlformats.org/officeDocument/2006/relationships/hyperlink" Target="https://ref.ly/Ps72:12" TargetMode="External"/><Relationship Id="rId66" Type="http://schemas.openxmlformats.org/officeDocument/2006/relationships/hyperlink" Target="https://ref.ly/Isa53:4" TargetMode="External"/><Relationship Id="rId67" Type="http://schemas.openxmlformats.org/officeDocument/2006/relationships/hyperlink" Target="https://ref.ly/Isa53:7" TargetMode="External"/><Relationship Id="rId68" Type="http://schemas.openxmlformats.org/officeDocument/2006/relationships/hyperlink" Target="https://ref.ly/Luke4:17-Luke4:21" TargetMode="External"/><Relationship Id="rId69" Type="http://schemas.openxmlformats.org/officeDocument/2006/relationships/hyperlink" Target="https://ref.ly/Isa61:1-Isa61:3" TargetMode="External"/><Relationship Id="rId70" Type="http://schemas.openxmlformats.org/officeDocument/2006/relationships/hyperlink" Target="https://ref.ly/Matt5:3-Matt5:12" TargetMode="External"/><Relationship Id="rId71" Type="http://schemas.openxmlformats.org/officeDocument/2006/relationships/hyperlink" Target="https://ref.ly/Ps9:18" TargetMode="External"/><Relationship Id="rId72" Type="http://schemas.openxmlformats.org/officeDocument/2006/relationships/hyperlink" Target="https://ref.ly/Ps10:1-Ps10:18" TargetMode="External"/><Relationship Id="rId73" Type="http://schemas.openxmlformats.org/officeDocument/2006/relationships/hyperlink" Target="https://ref.ly/Ps22:1-Ps22:31" TargetMode="External"/><Relationship Id="rId74" Type="http://schemas.openxmlformats.org/officeDocument/2006/relationships/hyperlink" Target="https://ref.ly/Ps34:1-Ps34:22" TargetMode="External"/><Relationship Id="rId75" Type="http://schemas.openxmlformats.org/officeDocument/2006/relationships/hyperlink" Target="https://ref.ly/Ps37:14" TargetMode="External"/><Relationship Id="rId76" Type="http://schemas.openxmlformats.org/officeDocument/2006/relationships/hyperlink" Target="https://ref.ly/Ps40:17" TargetMode="External"/><Relationship Id="rId77" Type="http://schemas.openxmlformats.org/officeDocument/2006/relationships/hyperlink" Target="https://ref.ly/Ps41:1" TargetMode="External"/><Relationship Id="rId78" Type="http://schemas.openxmlformats.org/officeDocument/2006/relationships/hyperlink" Target="https://ref.ly/Ps49:2" TargetMode="External"/><Relationship Id="rId79" Type="http://schemas.openxmlformats.org/officeDocument/2006/relationships/hyperlink" Target="https://ref.ly/Ps68:10" TargetMode="External"/><Relationship Id="rId80" Type="http://schemas.openxmlformats.org/officeDocument/2006/relationships/hyperlink" Target="https://ref.ly/Ps69:33" TargetMode="External"/><Relationship Id="rId81" Type="http://schemas.openxmlformats.org/officeDocument/2006/relationships/hyperlink" Target="https://ref.ly/Ps72:2-Ps72:4" TargetMode="External"/><Relationship Id="rId82" Type="http://schemas.openxmlformats.org/officeDocument/2006/relationships/hyperlink" Target="https://ref.ly/Ps72:12-Ps72:13" TargetMode="External"/><Relationship Id="rId83" Type="http://schemas.openxmlformats.org/officeDocument/2006/relationships/hyperlink" Target="https://ref.ly/Ps74:21" TargetMode="External"/><Relationship Id="rId84" Type="http://schemas.openxmlformats.org/officeDocument/2006/relationships/hyperlink" Target="https://ref.ly/Ps82:3-Ps82:4" TargetMode="External"/><Relationship Id="rId85" Type="http://schemas.openxmlformats.org/officeDocument/2006/relationships/hyperlink" Target="https://ref.ly/Ps107:41" TargetMode="External"/><Relationship Id="rId86" Type="http://schemas.openxmlformats.org/officeDocument/2006/relationships/hyperlink" Target="https://ref.ly/Ps109:16" TargetMode="External"/><Relationship Id="rId87" Type="http://schemas.openxmlformats.org/officeDocument/2006/relationships/hyperlink" Target="https://ref.ly/Ps109:22" TargetMode="External"/><Relationship Id="rId88" Type="http://schemas.openxmlformats.org/officeDocument/2006/relationships/hyperlink" Target="https://ref.ly/Esth3:7" TargetMode="External"/><Relationship Id="rId89" Type="http://schemas.openxmlformats.org/officeDocument/2006/relationships/hyperlink" Target="https://ref.ly/Esth9:28" TargetMode="External"/><Relationship Id="rId90" Type="http://schemas.openxmlformats.org/officeDocument/2006/relationships/hyperlink" Target="https://ref.ly/John5:1" TargetMode="External"/><Relationship Id="rId91" Type="http://schemas.openxmlformats.org/officeDocument/2006/relationships/hyperlink" Target="https://ref.ly/Gen45:5" TargetMode="External"/><Relationship Id="rId92" Type="http://schemas.openxmlformats.org/officeDocument/2006/relationships/hyperlink" Target="https://ref.ly/Ps91:1-Ps91:16" TargetMode="External"/><Relationship Id="rId93" Type="http://schemas.openxmlformats.org/officeDocument/2006/relationships/hyperlink" Target="https://ref.ly/Prov16:9" TargetMode="External"/><Relationship Id="rId94" Type="http://schemas.openxmlformats.org/officeDocument/2006/relationships/hyperlink" Target="https://ref.ly/Prov16:33" TargetMode="External"/><Relationship Id="rId95" Type="http://schemas.openxmlformats.org/officeDocument/2006/relationships/hyperlink" Target="https://ref.ly/Dan2:21" TargetMode="External"/><Relationship Id="rId96" Type="http://schemas.openxmlformats.org/officeDocument/2006/relationships/hyperlink" Target="https://ref.ly/Acts1:6-Acts1:7" TargetMode="External"/><Relationship Id="rId97" Type="http://schemas.openxmlformats.org/officeDocument/2006/relationships/hyperlink" Target="https://ref.ly/Acts2:22-Acts2:23" TargetMode="External"/><Relationship Id="rId98" Type="http://schemas.openxmlformats.org/officeDocument/2006/relationships/hyperlink" Target="https://ref.ly/Acts4:28-Acts4:30" TargetMode="External"/><Relationship Id="rId99" Type="http://schemas.openxmlformats.org/officeDocument/2006/relationships/hyperlink" Target="https://ref.ly/Acts17:24-Acts17:27" TargetMode="External"/><Relationship Id="rId100" Type="http://schemas.openxmlformats.org/officeDocument/2006/relationships/hyperlink" Target="https://ref.ly/1Pet3:12" TargetMode="External"/><Relationship Id="rId101" Type="http://schemas.openxmlformats.org/officeDocument/2006/relationships/hyperlink" Target="https://ref.ly/Esth9:1-Esth9:32" TargetMode="External"/><Relationship Id="rId102" Type="http://schemas.openxmlformats.org/officeDocument/2006/relationships/hyperlink" Target="https://ref.ly/Ps37:23" TargetMode="External"/><Relationship Id="rId103" Type="http://schemas.openxmlformats.org/officeDocument/2006/relationships/hyperlink" Target="https://ref.ly/Judg5:1-Judg5:31" TargetMode="External"/><Relationship Id="rId104" Type="http://schemas.openxmlformats.org/officeDocument/2006/relationships/hyperlink" Target="https://ref.ly/Judg5:6-Judg5:8" TargetMode="External"/><Relationship Id="rId105" Type="http://schemas.openxmlformats.org/officeDocument/2006/relationships/hyperlink" Target="https://ref.ly/Judg8:1-Judg8:35" TargetMode="External"/><Relationship Id="rId106" Type="http://schemas.openxmlformats.org/officeDocument/2006/relationships/hyperlink" Target="https://ref.ly/Judg12:1-Judg12:15" TargetMode="External"/><Relationship Id="rId107" Type="http://schemas.openxmlformats.org/officeDocument/2006/relationships/hyperlink" Target="https://ref.ly/Judg2:11-Judg2:13" TargetMode="External"/><Relationship Id="rId108" Type="http://schemas.openxmlformats.org/officeDocument/2006/relationships/hyperlink" Target="https://ref.ly/Judg3:7" TargetMode="External"/><Relationship Id="rId109" Type="http://schemas.openxmlformats.org/officeDocument/2006/relationships/hyperlink" Target="https://ref.ly/Judg10:6" TargetMode="External"/><Relationship Id="rId110" Type="http://schemas.openxmlformats.org/officeDocument/2006/relationships/hyperlink" Target="https://ref.ly/Judg6:25-Judg6:30" TargetMode="External"/><Relationship Id="rId111" Type="http://schemas.openxmlformats.org/officeDocument/2006/relationships/hyperlink" Target="https://ref.ly/Judg8:27" TargetMode="External"/><Relationship Id="rId112" Type="http://schemas.openxmlformats.org/officeDocument/2006/relationships/hyperlink" Target="https://ref.ly/Judg8:33-Judg8:35" TargetMode="External"/><Relationship Id="rId113" Type="http://schemas.openxmlformats.org/officeDocument/2006/relationships/hyperlink" Target="https://ref.ly/Deut7:1-Deut7:4" TargetMode="External"/><Relationship Id="rId114" Type="http://schemas.openxmlformats.org/officeDocument/2006/relationships/hyperlink" Target="https://ref.ly/Judg17:1-Judg21:25" TargetMode="External"/><Relationship Id="rId115" Type="http://schemas.openxmlformats.org/officeDocument/2006/relationships/hyperlink" Target="https://ref.ly/Judg17:1-Judg18:31" TargetMode="External"/><Relationship Id="rId116" Type="http://schemas.openxmlformats.org/officeDocument/2006/relationships/hyperlink" Target="https://ref.ly/Judg19:1-Judg21:25" TargetMode="External"/><Relationship Id="rId117" Type="http://schemas.openxmlformats.org/officeDocument/2006/relationships/hyperlink" Target="https://ref.ly/Judg19:1-Judg19:30" TargetMode="External"/><Relationship Id="rId118" Type="http://schemas.openxmlformats.org/officeDocument/2006/relationships/hyperlink" Target="https://ref.ly/Judg20:1-Judg20:48" TargetMode="External"/><Relationship Id="rId119" Type="http://schemas.openxmlformats.org/officeDocument/2006/relationships/hyperlink" Target="https://ref.ly/Judg21:6-Judg21:23" TargetMode="External"/><Relationship Id="rId120" Type="http://schemas.openxmlformats.org/officeDocument/2006/relationships/hyperlink" Target="https://ref.ly/Judg21:25" TargetMode="External"/><Relationship Id="rId121" Type="http://schemas.openxmlformats.org/officeDocument/2006/relationships/hyperlink" Target="https://ref.ly/Judg6:25-Judg6:27" TargetMode="External"/><Relationship Id="rId122" Type="http://schemas.openxmlformats.org/officeDocument/2006/relationships/hyperlink" Target="https://ref.ly/Ps11:2-Ps11:7" TargetMode="External"/><Relationship Id="rId123" Type="http://schemas.openxmlformats.org/officeDocument/2006/relationships/hyperlink" Target="https://ref.ly/Prov28:2-Prov28:3" TargetMode="External"/><Relationship Id="rId124" Type="http://schemas.openxmlformats.org/officeDocument/2006/relationships/hyperlink" Target="https://ref.ly/Jer5:7-Jer5:9" TargetMode="External"/><Relationship Id="rId125" Type="http://schemas.openxmlformats.org/officeDocument/2006/relationships/hyperlink" Target="https://ref.ly/Jer12:1-Jer12:17" TargetMode="External"/><Relationship Id="rId126" Type="http://schemas.openxmlformats.org/officeDocument/2006/relationships/hyperlink" Target="https://ref.ly/Mic3:9-Mic3:12" TargetMode="External"/><Relationship Id="rId127" Type="http://schemas.openxmlformats.org/officeDocument/2006/relationships/hyperlink" Target="https://ref.ly/Mic7:2-Mic7:7" TargetMode="External"/><Relationship Id="rId128" Type="http://schemas.openxmlformats.org/officeDocument/2006/relationships/hyperlink" Target="https://ref.ly/Rom1:21-Rom1:32" TargetMode="External"/><Relationship Id="rId129" Type="http://schemas.openxmlformats.org/officeDocument/2006/relationships/hyperlink" Target="https://ref.ly/Gal5:19-Gal5:23" TargetMode="External"/><Relationship Id="rId130" Type="http://schemas.openxmlformats.org/officeDocument/2006/relationships/hyperlink" Target="https://ref.ly/Deut28:15-Deut28:68" TargetMode="External"/><Relationship Id="rId131" Type="http://schemas.openxmlformats.org/officeDocument/2006/relationships/hyperlink" Target="https://ref.ly/Jer4:13" TargetMode="External"/><Relationship Id="rId132" Type="http://schemas.openxmlformats.org/officeDocument/2006/relationships/hyperlink" Target="https://ref.ly/Amos5:11" TargetMode="External"/><Relationship Id="rId133" Type="http://schemas.openxmlformats.org/officeDocument/2006/relationships/hyperlink" Target="https://ref.ly/Mic6:14-Mic6:15" TargetMode="External"/><Relationship Id="rId134" Type="http://schemas.openxmlformats.org/officeDocument/2006/relationships/hyperlink" Target="https://ref.ly/2Kgs24:1-2Kgs25:21" TargetMode="External"/><Relationship Id="rId135" Type="http://schemas.openxmlformats.org/officeDocument/2006/relationships/hyperlink" Target="https://ref.ly/Ps89:1-Ps89:52" TargetMode="External"/><Relationship Id="rId136" Type="http://schemas.openxmlformats.org/officeDocument/2006/relationships/hyperlink" Target="https://ref.ly/Ps89:38-Ps89:39" TargetMode="External"/><Relationship Id="rId137" Type="http://schemas.openxmlformats.org/officeDocument/2006/relationships/hyperlink" Target="https://ref.ly/Ps89:46" TargetMode="External"/><Relationship Id="rId138" Type="http://schemas.openxmlformats.org/officeDocument/2006/relationships/hyperlink" Target="https://ref.ly/Ps89:47-Ps89:48" TargetMode="External"/><Relationship Id="rId139" Type="http://schemas.openxmlformats.org/officeDocument/2006/relationships/hyperlink" Target="https://ref.ly/Ps89:49" TargetMode="External"/><Relationship Id="rId140" Type="http://schemas.openxmlformats.org/officeDocument/2006/relationships/hyperlink" Target="https://ref.ly/Ps89:50-Ps89:51" TargetMode="External"/><Relationship Id="rId141" Type="http://schemas.openxmlformats.org/officeDocument/2006/relationships/hyperlink" Target="https://ref.ly/Isa52:1-Isa54:17" TargetMode="External"/><Relationship Id="rId142" Type="http://schemas.openxmlformats.org/officeDocument/2006/relationships/hyperlink" Target="https://ref.ly/Luke1:46-Luke1:55" TargetMode="External"/><Relationship Id="rId143" Type="http://schemas.openxmlformats.org/officeDocument/2006/relationships/hyperlink" Target="https://ref.ly/Luke1:67-Luke1:79" TargetMode="External"/><Relationship Id="rId144" Type="http://schemas.openxmlformats.org/officeDocument/2006/relationships/hyperlink" Target="https://ref.ly/Luke4:18-Luke4:19" TargetMode="External"/><Relationship Id="rId145" Type="http://schemas.openxmlformats.org/officeDocument/2006/relationships/hyperlink" Target="https://ref.ly/Rom6:6" TargetMode="External"/><Relationship Id="rId146" Type="http://schemas.openxmlformats.org/officeDocument/2006/relationships/hyperlink" Target="https://ref.ly/Rom6:16-Rom6:23" TargetMode="External"/><Relationship Id="rId147" Type="http://schemas.openxmlformats.org/officeDocument/2006/relationships/hyperlink" Target="https://ref.ly/Heb12:22-Heb12:24" TargetMode="External"/><Relationship Id="rId148" Type="http://schemas.openxmlformats.org/officeDocument/2006/relationships/hyperlink" Target="https://ref.ly/Lev26:27-Lev26:45" TargetMode="External"/><Relationship Id="rId149" Type="http://schemas.openxmlformats.org/officeDocument/2006/relationships/hyperlink" Target="https://ref.ly/Deut28:36-Deut28:37" TargetMode="External"/><Relationship Id="rId150" Type="http://schemas.openxmlformats.org/officeDocument/2006/relationships/hyperlink" Target="https://ref.ly/Deut28:63-Deut28:68" TargetMode="External"/><Relationship Id="rId151" Type="http://schemas.openxmlformats.org/officeDocument/2006/relationships/hyperlink" Target="https://ref.ly/Deut30:1-Deut30:5" TargetMode="External"/><Relationship Id="rId152" Type="http://schemas.openxmlformats.org/officeDocument/2006/relationships/hyperlink" Target="https://ref.ly/2Kgs17:5-2Kgs17:23" TargetMode="External"/><Relationship Id="rId153" Type="http://schemas.openxmlformats.org/officeDocument/2006/relationships/hyperlink" Target="https://ref.ly/Ezra5:12" TargetMode="External"/><Relationship Id="rId154" Type="http://schemas.openxmlformats.org/officeDocument/2006/relationships/hyperlink" Target="https://ref.ly/Ps107:1-Ps107:43" TargetMode="External"/><Relationship Id="rId155" Type="http://schemas.openxmlformats.org/officeDocument/2006/relationships/hyperlink" Target="https://ref.ly/Ps126:1-Ps126:6" TargetMode="External"/><Relationship Id="rId156" Type="http://schemas.openxmlformats.org/officeDocument/2006/relationships/hyperlink" Target="https://ref.ly/Isa5:13" TargetMode="External"/><Relationship Id="rId157" Type="http://schemas.openxmlformats.org/officeDocument/2006/relationships/hyperlink" Target="https://ref.ly/Isa27:13" TargetMode="External"/><Relationship Id="rId158" Type="http://schemas.openxmlformats.org/officeDocument/2006/relationships/hyperlink" Target="https://ref.ly/Isa52:1-Isa52:12" TargetMode="External"/><Relationship Id="rId159" Type="http://schemas.openxmlformats.org/officeDocument/2006/relationships/hyperlink" Target="https://ref.ly/Isa59:10" TargetMode="External"/><Relationship Id="rId160" Type="http://schemas.openxmlformats.org/officeDocument/2006/relationships/hyperlink" Target="https://ref.ly/Jer2:37" TargetMode="External"/><Relationship Id="rId161" Type="http://schemas.openxmlformats.org/officeDocument/2006/relationships/hyperlink" Target="https://ref.ly/Jer3:18" TargetMode="External"/><Relationship Id="rId162" Type="http://schemas.openxmlformats.org/officeDocument/2006/relationships/hyperlink" Target="https://ref.ly/Ezek6:9" TargetMode="External"/><Relationship Id="rId163" Type="http://schemas.openxmlformats.org/officeDocument/2006/relationships/hyperlink" Target="https://ref.ly/Ezek20:41" TargetMode="External"/><Relationship Id="rId164" Type="http://schemas.openxmlformats.org/officeDocument/2006/relationships/hyperlink" Target="https://ref.ly/Ezek37:1-Ezek37:14" TargetMode="External"/><Relationship Id="rId165" Type="http://schemas.openxmlformats.org/officeDocument/2006/relationships/hyperlink" Target="https://ref.ly/Job1:1" TargetMode="External"/><Relationship Id="rId166" Type="http://schemas.openxmlformats.org/officeDocument/2006/relationships/hyperlink" Target="https://ref.ly/Job1:8" TargetMode="External"/><Relationship Id="rId167" Type="http://schemas.openxmlformats.org/officeDocument/2006/relationships/hyperlink" Target="https://ref.ly/Job2:3" TargetMode="External"/><Relationship Id="rId168" Type="http://schemas.openxmlformats.org/officeDocument/2006/relationships/hyperlink" Target="https://ref.ly/Job38:2" TargetMode="External"/><Relationship Id="rId169" Type="http://schemas.openxmlformats.org/officeDocument/2006/relationships/hyperlink" Target="https://ref.ly/Job40:8" TargetMode="External"/><Relationship Id="rId170" Type="http://schemas.openxmlformats.org/officeDocument/2006/relationships/hyperlink" Target="https://ref.ly/Job5:17-Job5:27" TargetMode="External"/><Relationship Id="rId171" Type="http://schemas.openxmlformats.org/officeDocument/2006/relationships/hyperlink" Target="https://ref.ly/Job33:15-Job33:33" TargetMode="External"/><Relationship Id="rId172" Type="http://schemas.openxmlformats.org/officeDocument/2006/relationships/hyperlink" Target="https://ref.ly/Job36:7-Job36:17" TargetMode="External"/><Relationship Id="rId173" Type="http://schemas.openxmlformats.org/officeDocument/2006/relationships/hyperlink" Target="https://ref.ly/Heb12:6-Heb12:12" TargetMode="External"/><Relationship Id="rId174" Type="http://schemas.openxmlformats.org/officeDocument/2006/relationships/hyperlink" Target="https://ref.ly/Prov3:11-Prov3:12" TargetMode="External"/><Relationship Id="rId175" Type="http://schemas.openxmlformats.org/officeDocument/2006/relationships/hyperlink" Target="https://ref.ly/Job42:7" TargetMode="External"/><Relationship Id="rId176" Type="http://schemas.openxmlformats.org/officeDocument/2006/relationships/hyperlink" Target="https://ref.ly/Jas5:11" TargetMode="External"/><Relationship Id="rId177" Type="http://schemas.openxmlformats.org/officeDocument/2006/relationships/hyperlink" Target="https://ref.ly/Job19:25-Job19:27" TargetMode="External"/><Relationship Id="rId178" Type="http://schemas.openxmlformats.org/officeDocument/2006/relationships/hyperlink" Target="https://ref.ly/Job5:17-Job5:18" TargetMode="External"/><Relationship Id="rId179" Type="http://schemas.openxmlformats.org/officeDocument/2006/relationships/hyperlink" Target="https://ref.ly/Job33:15-Job33:28" TargetMode="External"/><Relationship Id="rId180" Type="http://schemas.openxmlformats.org/officeDocument/2006/relationships/hyperlink" Target="https://ref.ly/Job36:8-Job36:15" TargetMode="External"/><Relationship Id="rId181" Type="http://schemas.openxmlformats.org/officeDocument/2006/relationships/hyperlink" Target="https://ref.ly/Prov3:11" TargetMode="External"/><Relationship Id="rId182" Type="http://schemas.openxmlformats.org/officeDocument/2006/relationships/hyperlink" Target="https://ref.ly/Heb12:7" TargetMode="External"/><Relationship Id="rId183"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