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التبرّر بالإيمان</w:t>
      </w:r>
      <w:r>
        <w:rPr>
          <w:rtl/>
          <w:cs/>
          <w:lang w:val="ar_AE" w:bidi="ar_AE"/>
        </w:rPr>
      </w:r>
    </w:p>
    <w:p>
      <w:pPr>
        <w:bidi/>
      </w:pPr>
      <w:r>
        <w:rPr>
          <w:rtl/>
          <w:cs/>
          <w:lang w:val="ar_AE" w:bidi="ar_AE"/>
        </w:rPr>
      </w:r>
      <w:r>
        <w:rPr>
          <w:rtl/>
          <w:cs/>
          <w:lang w:val="ar_AE" w:bidi="ar_AE"/>
        </w:rPr>
        <w:t>كان السؤال الأهم في الكنيسة المبكرة هو ما إذا كان يجب على الأمم (غير اليهود) الذين قبلوا البشارة السّارة (يسوع المسيح) أن يتبعوا القواعد اليهودية (بما في ذلك الختان) ليصيروا جزءًا من عائلة الله.</w:t>
      </w:r>
    </w:p>
    <w:p>
      <w:pPr>
        <w:bidi/>
      </w:pPr>
      <w:r>
        <w:rPr>
          <w:rtl/>
          <w:cs/>
          <w:lang w:val="ar_AE" w:bidi="ar_AE"/>
        </w:rPr>
      </w:r>
      <w:r>
        <w:rPr>
          <w:rtl/>
          <w:cs/>
          <w:lang w:val="ar_AE" w:bidi="ar_AE"/>
        </w:rPr>
        <w:t xml:space="preserve"> كان جواب الرسول بولس واضحًا وليس به إي التباس. لا يمكن للإنسان أن يتبرّر أمام الله بمساعيه الذاتية. ولا يمكن لأحد سوى يسوع أن يحقق (وقد حقق بالفعل) ما كان ضروريًا للمصالحة مع الله. فالخلاص هو عطيّة نعمة الله التي نستقبلها بالإيمان. واستجابتنا لهذه العطية تتمثل في الإيمان بالمسيح، وحمده لما فعله من أجلنا، وعيش حياة تجسد محبته وحقه.</w:t>
      </w:r>
    </w:p>
    <w:p>
      <w:pPr>
        <w:bidi/>
      </w:pPr>
      <w:r>
        <w:rPr>
          <w:rtl/>
          <w:cs/>
          <w:lang w:val="ar_AE" w:bidi="ar_AE"/>
        </w:rPr>
      </w:r>
      <w:r>
        <w:rPr>
          <w:rtl/>
          <w:cs/>
          <w:lang w:val="ar_AE" w:bidi="ar_AE"/>
        </w:rPr>
        <w:t>كان من الصعب على المسيحيين اليهود في القرن الأول قَبُول هذا الجواب. فمنذ زمن إبراهيم، اتسمت العَلاقة الصحيحة مع الله بالختان، وهو طقس قطع غُلفة العضو الذكري (</w:t>
      </w:r>
      <w:r>
        <w:rPr>
          <w:rtl/>
          <w:cs/>
          <w:lang w:val="ar_AE" w:bidi="ar_AE"/>
        </w:rPr>
        <w:t>تكوين 17:9–14</w:t>
      </w:r>
      <w:r>
        <w:rPr>
          <w:rtl/>
          <w:cs/>
          <w:lang w:val="ar_AE" w:bidi="ar_AE"/>
        </w:rPr>
        <w:t>). كل ذكر من عائلة الله كان يجب أن يُختتن، ومن كانوا يهملون هذا الأمر كانوا يُستبعدون (يقطعون) من شعب الله. وكان من المنتظر أيضًا من الذين اختتنوا أن يحفظوا باقي الشريعة، بما في ذلك السبت وشرائع الأكل المتعلقة بالطعام.</w:t>
      </w:r>
    </w:p>
    <w:p>
      <w:pPr>
        <w:bidi/>
      </w:pPr>
      <w:r>
        <w:rPr>
          <w:rtl/>
          <w:cs/>
          <w:lang w:val="ar_AE" w:bidi="ar_AE"/>
        </w:rPr>
      </w:r>
      <w:r>
        <w:rPr>
          <w:rtl/>
          <w:cs/>
          <w:lang w:val="ar_AE" w:bidi="ar_AE"/>
        </w:rPr>
        <w:t>عندما انتشرت المسيحية من اليهود إلى الأمم (غير اليهود)، كان بديهيًا أن تثار بعض التساؤلات. هل يحتاج المسيحيون للخضوع للختان (وحفظ الشريعة عمومًا) ليصيروا جزءًا من عائلة الله؟ أم أن الله يقبل الناس بناءً على إيمانهم بعمل المسيح على الصليب؟ ومع توسع إرسالية بولس إلى الأمم وامتدادها، صارت هذه الأسئلة وإجابتها حاجة ملحّة.</w:t>
      </w:r>
    </w:p>
    <w:p>
      <w:pPr>
        <w:bidi/>
      </w:pPr>
      <w:r>
        <w:rPr>
          <w:rtl/>
          <w:cs/>
          <w:lang w:val="ar_AE" w:bidi="ar_AE"/>
        </w:rPr>
      </w:r>
      <w:r>
        <w:rPr>
          <w:rtl/>
          <w:cs/>
          <w:lang w:val="ar_AE" w:bidi="ar_AE"/>
        </w:rPr>
        <w:t>لقد أدرك الرسول بطرس بسبب الرؤيا التي رآها في يافا، وما حدث في قيصرية أن الله قد قبل الأمم كما هم، بسبب إيمانهم بعمل المسيح الكامل (</w:t>
      </w:r>
      <w:r>
        <w:rPr>
          <w:rtl/>
          <w:cs/>
          <w:lang w:val="ar_AE" w:bidi="ar_AE"/>
        </w:rPr>
        <w:t>أعمال الرسل 10:9–11:18</w:t>
      </w:r>
      <w:r>
        <w:rPr>
          <w:rtl/>
          <w:cs/>
          <w:lang w:val="ar_AE" w:bidi="ar_AE"/>
        </w:rPr>
        <w:t>). ولم يكن من الضروري أن يتهودوا أولًا بممارسة الختان أو الالتزام بالشرائع الطقسية. لقد قدم المسيح لهم بابًا وطريقًا مفتوحًا إلى الله بالإيمان. لذلك، رحب بطرس وكنيسة أورشليم بالمؤمنين من الأمم في الشركة. ولكن لاحقًا، توقف بطرس مؤقتًا عن الأكل مع الأمم عندما انتقده بعض المسيحيين اليهود (المتهوّدين) (</w:t>
      </w:r>
      <w:r>
        <w:rPr>
          <w:rtl/>
          <w:cs/>
          <w:lang w:val="ar_AE" w:bidi="ar_AE"/>
        </w:rPr>
        <w:t>غلاطية 2:11–13</w:t>
      </w:r>
      <w:r>
        <w:rPr>
          <w:rtl/>
          <w:cs/>
          <w:lang w:val="ar_AE" w:bidi="ar_AE"/>
        </w:rPr>
        <w:t>). وفي المقابل، وبخ بولس بطرس بسبب قوله إن الأمم يجب أن يتهودوا أولًا كيما يقبلهم الله (</w:t>
      </w:r>
      <w:r>
        <w:rPr>
          <w:rtl/>
          <w:cs/>
          <w:lang w:val="ar_AE" w:bidi="ar_AE"/>
        </w:rPr>
        <w:t>2:14–21</w:t>
      </w:r>
      <w:r>
        <w:rPr>
          <w:rtl/>
          <w:cs/>
          <w:lang w:val="ar_AE" w:bidi="ar_AE"/>
        </w:rPr>
        <w:t>).</w:t>
      </w:r>
    </w:p>
    <w:p>
      <w:pPr>
        <w:bidi/>
      </w:pPr>
      <w:r>
        <w:rPr>
          <w:rtl/>
          <w:cs/>
          <w:lang w:val="ar_AE" w:bidi="ar_AE"/>
        </w:rPr>
      </w:r>
      <w:r>
        <w:rPr>
          <w:rtl/>
          <w:cs/>
          <w:lang w:val="ar_AE" w:bidi="ar_AE"/>
        </w:rPr>
        <w:t>لا يتبرّر أحد أمام الله بأعمال الناموس أي بحفظ الشريعة (</w:t>
      </w:r>
      <w:r>
        <w:rPr>
          <w:rtl/>
          <w:cs/>
          <w:lang w:val="ar_AE" w:bidi="ar_AE"/>
        </w:rPr>
        <w:t>غلاطية 2:16</w:t>
      </w:r>
      <w:r>
        <w:rPr>
          <w:rtl/>
          <w:cs/>
          <w:lang w:val="ar_AE" w:bidi="ar_AE"/>
        </w:rPr>
        <w:t>). حتى إبراهيم حُسب أنه بار بسبب إيمانه (</w:t>
      </w:r>
      <w:r>
        <w:rPr>
          <w:rtl/>
          <w:cs/>
          <w:lang w:val="ar_AE" w:bidi="ar_AE"/>
        </w:rPr>
        <w:t>تكوين 15:6</w:t>
      </w:r>
      <w:r>
        <w:rPr>
          <w:rtl/>
          <w:cs/>
          <w:lang w:val="ar_AE" w:bidi="ar_AE"/>
        </w:rPr>
        <w:t xml:space="preserve">؛ </w:t>
      </w:r>
      <w:r>
        <w:rPr>
          <w:rtl/>
          <w:cs/>
          <w:lang w:val="ar_AE" w:bidi="ar_AE"/>
        </w:rPr>
        <w:t>غلاطية 3:6</w:t>
      </w:r>
      <w:r>
        <w:rPr>
          <w:rtl/>
          <w:cs/>
          <w:lang w:val="ar_AE" w:bidi="ar_AE"/>
        </w:rPr>
        <w:t xml:space="preserve">؛ </w:t>
      </w:r>
      <w:r>
        <w:rPr>
          <w:rtl/>
          <w:cs/>
          <w:lang w:val="ar_AE" w:bidi="ar_AE"/>
        </w:rPr>
        <w:t>يعقوب 2:21–24</w:t>
      </w:r>
      <w:r>
        <w:rPr>
          <w:rtl/>
          <w:cs/>
          <w:lang w:val="ar_AE" w:bidi="ar_AE"/>
        </w:rPr>
        <w:t>). لم يكن ذلك بسبب الختان، الذي حدث لاحقًا (</w:t>
      </w:r>
      <w:r>
        <w:rPr>
          <w:rtl/>
          <w:cs/>
          <w:lang w:val="ar_AE" w:bidi="ar_AE"/>
        </w:rPr>
        <w:t>تكوين 17:9–14</w:t>
      </w:r>
      <w:r>
        <w:rPr>
          <w:rtl/>
          <w:cs/>
          <w:lang w:val="ar_AE" w:bidi="ar_AE"/>
        </w:rPr>
        <w:t>). وقد صار لليهود والأمم الدخول في علاقة صحيحة مع الله بالإيمان الذي هو استجابة لنعمة الله.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15:6؛</w:t>
      </w:r>
      <w:r>
        <w:rPr>
          <w:rtl/>
          <w:cs/>
          <w:lang w:val="ar_AE" w:bidi="ar_AE"/>
        </w:rPr>
        <w:t xml:space="preserve"> </w:t>
      </w:r>
      <w:r>
        <w:rPr>
          <w:rtl/>
          <w:cs/>
          <w:lang w:val="ar_AE" w:bidi="ar_AE"/>
        </w:rPr>
        <w:t>حبقّوق 2:4؛</w:t>
      </w:r>
      <w:r>
        <w:rPr>
          <w:rtl/>
          <w:cs/>
          <w:lang w:val="ar_AE" w:bidi="ar_AE"/>
        </w:rPr>
        <w:t xml:space="preserve"> </w:t>
      </w:r>
      <w:r>
        <w:rPr>
          <w:rtl/>
          <w:cs/>
          <w:lang w:val="ar_AE" w:bidi="ar_AE"/>
        </w:rPr>
        <w:t>أعمال الرسل 10:1–11:18؛</w:t>
      </w:r>
      <w:r>
        <w:rPr>
          <w:rtl/>
          <w:cs/>
          <w:lang w:val="ar_AE" w:bidi="ar_AE"/>
        </w:rPr>
        <w:t xml:space="preserve"> </w:t>
      </w:r>
      <w:r>
        <w:rPr>
          <w:rtl/>
          <w:cs/>
          <w:lang w:val="ar_AE" w:bidi="ar_AE"/>
        </w:rPr>
        <w:t>رومية 1:17؛</w:t>
      </w:r>
      <w:r>
        <w:rPr>
          <w:rtl/>
          <w:cs/>
          <w:lang w:val="ar_AE" w:bidi="ar_AE"/>
        </w:rPr>
        <w:t xml:space="preserve"> </w:t>
      </w:r>
      <w:r>
        <w:rPr>
          <w:rtl/>
          <w:cs/>
          <w:lang w:val="ar_AE" w:bidi="ar_AE"/>
        </w:rPr>
        <w:t>غلاطية 2:14–21؛</w:t>
      </w:r>
      <w:r>
        <w:rPr>
          <w:rtl/>
          <w:cs/>
          <w:lang w:val="ar_AE" w:bidi="ar_AE"/>
        </w:rPr>
        <w:t xml:space="preserve"> </w:t>
      </w:r>
      <w:r>
        <w:rPr>
          <w:rtl/>
          <w:cs/>
          <w:lang w:val="ar_AE" w:bidi="ar_AE"/>
        </w:rPr>
        <w:t>غلاطية 3:11؛</w:t>
      </w:r>
      <w:r>
        <w:rPr>
          <w:rtl/>
          <w:cs/>
          <w:lang w:val="ar_AE" w:bidi="ar_AE"/>
        </w:rPr>
        <w:t xml:space="preserve"> </w:t>
      </w:r>
      <w:r>
        <w:rPr>
          <w:rtl/>
          <w:cs/>
          <w:lang w:val="ar_AE" w:bidi="ar_AE"/>
        </w:rPr>
        <w:t>عبرانيين 10:38.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التجديد الروحي و أنبياء ما بعد السبي</w:t>
      </w:r>
      <w:r>
        <w:rPr>
          <w:rtl/>
          <w:cs/>
          <w:lang w:val="ar_AE" w:bidi="ar_AE"/>
        </w:rPr>
      </w:r>
    </w:p>
    <w:p>
      <w:pPr>
        <w:bidi/>
      </w:pPr>
      <w:r>
        <w:rPr>
          <w:rtl/>
          <w:cs/>
          <w:lang w:val="ar_AE" w:bidi="ar_AE"/>
        </w:rPr>
      </w:r>
      <w:r>
        <w:rPr>
          <w:rtl/>
          <w:cs/>
          <w:lang w:val="ar_AE" w:bidi="ar_AE"/>
        </w:rPr>
        <w:t>أمر النبي حجي الشعب أن يفكروا في كيفية تأثير علاقتهم الضعيفة بالله على وضعهم الحالي (</w:t>
      </w:r>
      <w:r>
        <w:rPr>
          <w:rtl/>
          <w:cs/>
          <w:lang w:val="ar_AE" w:bidi="ar_AE"/>
        </w:rPr>
        <w:t>حجي 1:5–7</w:t>
      </w:r>
      <w:r>
        <w:rPr>
          <w:rtl/>
          <w:cs/>
          <w:lang w:val="ar_AE" w:bidi="ar_AE"/>
        </w:rPr>
        <w:t xml:space="preserve">; </w:t>
      </w:r>
      <w:r>
        <w:rPr>
          <w:rtl/>
          <w:cs/>
          <w:lang w:val="ar_AE" w:bidi="ar_AE"/>
        </w:rPr>
        <w:t>2:15–18</w:t>
      </w:r>
      <w:r>
        <w:rPr>
          <w:rtl/>
          <w:cs/>
          <w:lang w:val="ar_AE" w:bidi="ar_AE"/>
        </w:rPr>
        <w:t>). فقد أرسل الله كوارث طبيعية كإنذار لكي يدعوهم إلى التوبة (</w:t>
      </w:r>
      <w:r>
        <w:rPr>
          <w:rtl/>
          <w:cs/>
          <w:lang w:val="ar_AE" w:bidi="ar_AE"/>
        </w:rPr>
        <w:t>2:17</w:t>
      </w:r>
      <w:r>
        <w:rPr>
          <w:rtl/>
          <w:cs/>
          <w:lang w:val="ar_AE" w:bidi="ar_AE"/>
        </w:rPr>
        <w:t>). وكان حجي يُدرك أن تجديد العلاقة مع الله يجب أن يحدث في نفس وقت بناء الهيكل (</w:t>
      </w:r>
      <w:r>
        <w:rPr>
          <w:rtl/>
          <w:cs/>
          <w:lang w:val="ar_AE" w:bidi="ar_AE"/>
        </w:rPr>
        <w:t>1:12</w:t>
      </w:r>
      <w:r>
        <w:rPr>
          <w:rtl/>
          <w:cs/>
          <w:lang w:val="ar_AE" w:bidi="ar_AE"/>
        </w:rPr>
        <w:t>).</w:t>
      </w:r>
    </w:p>
    <w:p>
      <w:pPr>
        <w:bidi/>
      </w:pPr>
      <w:r>
        <w:rPr>
          <w:rtl/>
          <w:cs/>
          <w:lang w:val="ar_AE" w:bidi="ar_AE"/>
        </w:rPr>
      </w:r>
      <w:r>
        <w:rPr>
          <w:rtl/>
          <w:cs/>
          <w:lang w:val="ar_AE" w:bidi="ar_AE"/>
        </w:rPr>
        <w:t xml:space="preserve">موضوع التجديد الروحي يربط بين الأنبياء حجي، وزكريّا، وملاخي. فجميعهم جاؤوا بعد رجوع الشعب من السبي البابلي. فالله أعاد شعبه إلى أرضهم، كما وعد الأنبياء القدماء. ولكن الشعب كان بحاجة إلى الاهتمام بحالتهم الروحية لتجنب مشاكل جديدة. فالخوف من عدم طاعة الرب في ذلك الوقت أظهر مدى الحاجة إلى مجيء "عبد" الرب ( </w:t>
      </w:r>
      <w:r>
        <w:rPr>
          <w:rtl/>
          <w:cs/>
          <w:lang w:val="ar_AE" w:bidi="ar_AE"/>
        </w:rPr>
        <w:t>حجي 2:23</w:t>
      </w:r>
      <w:r>
        <w:rPr>
          <w:rtl/>
          <w:cs/>
          <w:lang w:val="ar_AE" w:bidi="ar_AE"/>
        </w:rPr>
        <w:t>).</w:t>
      </w:r>
    </w:p>
    <w:p>
      <w:pPr>
        <w:bidi/>
      </w:pPr>
      <w:r>
        <w:rPr>
          <w:rtl/>
          <w:cs/>
          <w:lang w:val="ar_AE" w:bidi="ar_AE"/>
        </w:rPr>
      </w:r>
      <w:r>
        <w:rPr>
          <w:rtl/>
          <w:cs/>
          <w:lang w:val="ar_AE" w:bidi="ar_AE"/>
        </w:rPr>
        <w:t>في البداية، كان هذا العبد هو زربابل، لكن مع الوقت فهم الناس أنه يشير إلى المسيّا (المختار من الله). وتحدث زكريا عن مجيء ملك راعٍ بار (</w:t>
      </w:r>
      <w:r>
        <w:rPr>
          <w:rtl/>
          <w:cs/>
          <w:lang w:val="ar_AE" w:bidi="ar_AE"/>
        </w:rPr>
        <w:t>زكريا 9:9</w:t>
      </w:r>
      <w:r>
        <w:rPr>
          <w:rtl/>
          <w:cs/>
          <w:lang w:val="ar_AE" w:bidi="ar_AE"/>
        </w:rPr>
        <w:t xml:space="preserve">؛ وأيضًا </w:t>
      </w:r>
      <w:r>
        <w:rPr>
          <w:rtl/>
          <w:cs/>
          <w:lang w:val="ar_AE" w:bidi="ar_AE"/>
        </w:rPr>
        <w:t>ملاخي 3:1</w:t>
      </w:r>
      <w:r>
        <w:rPr>
          <w:rtl/>
          <w:cs/>
          <w:lang w:val="ar_AE" w:bidi="ar_AE"/>
        </w:rPr>
        <w:t>). سيعود حضور الله من جديد بطريقة واضحة، وسيُجدد الخليقة. وستنتشر عبادة الرب في كل مكان.</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تثنية 30:2–4</w:t>
      </w:r>
      <w:r>
        <w:rPr>
          <w:rtl/>
          <w:cs/>
          <w:lang w:val="ar_AE" w:bidi="ar_AE"/>
        </w:rPr>
        <w:t xml:space="preserve">; </w:t>
      </w:r>
      <w:r>
        <w:rPr>
          <w:rtl/>
          <w:cs/>
          <w:lang w:val="ar_AE" w:bidi="ar_AE"/>
        </w:rPr>
        <w:t>مزمور 22:27</w:t>
      </w:r>
      <w:r>
        <w:rPr>
          <w:rtl/>
          <w:cs/>
          <w:lang w:val="ar_AE" w:bidi="ar_AE"/>
        </w:rPr>
        <w:t xml:space="preserve">; </w:t>
      </w:r>
      <w:r>
        <w:rPr>
          <w:rtl/>
          <w:cs/>
          <w:lang w:val="ar_AE" w:bidi="ar_AE"/>
        </w:rPr>
        <w:t>إشعياء 11:9–12:6</w:t>
      </w:r>
      <w:r>
        <w:rPr>
          <w:rtl/>
          <w:cs/>
          <w:lang w:val="ar_AE" w:bidi="ar_AE"/>
        </w:rPr>
        <w:t xml:space="preserve">; </w:t>
      </w:r>
      <w:r>
        <w:rPr>
          <w:rtl/>
          <w:cs/>
          <w:lang w:val="ar_AE" w:bidi="ar_AE"/>
        </w:rPr>
        <w:t>44:22</w:t>
      </w:r>
      <w:r>
        <w:rPr>
          <w:rtl/>
          <w:cs/>
          <w:lang w:val="ar_AE" w:bidi="ar_AE"/>
        </w:rPr>
        <w:t xml:space="preserve">, </w:t>
      </w:r>
      <w:r>
        <w:rPr>
          <w:rtl/>
          <w:cs/>
          <w:lang w:val="ar_AE" w:bidi="ar_AE"/>
        </w:rPr>
        <w:t>26–28</w:t>
      </w:r>
      <w:r>
        <w:rPr>
          <w:rtl/>
          <w:cs/>
          <w:lang w:val="ar_AE" w:bidi="ar_AE"/>
        </w:rPr>
        <w:t xml:space="preserve">; </w:t>
      </w:r>
      <w:r>
        <w:rPr>
          <w:rtl/>
          <w:cs/>
          <w:lang w:val="ar_AE" w:bidi="ar_AE"/>
        </w:rPr>
        <w:t>61:6–7</w:t>
      </w:r>
      <w:r>
        <w:rPr>
          <w:rtl/>
          <w:cs/>
          <w:lang w:val="ar_AE" w:bidi="ar_AE"/>
        </w:rPr>
        <w:t xml:space="preserve">; </w:t>
      </w:r>
      <w:r>
        <w:rPr>
          <w:rtl/>
          <w:cs/>
          <w:lang w:val="ar_AE" w:bidi="ar_AE"/>
        </w:rPr>
        <w:t>إرميا 24:4–7</w:t>
      </w:r>
      <w:r>
        <w:rPr>
          <w:rtl/>
          <w:cs/>
          <w:lang w:val="ar_AE" w:bidi="ar_AE"/>
        </w:rPr>
        <w:t xml:space="preserve">; </w:t>
      </w:r>
      <w:r>
        <w:rPr>
          <w:rtl/>
          <w:cs/>
          <w:lang w:val="ar_AE" w:bidi="ar_AE"/>
        </w:rPr>
        <w:t>عاموس 4:6–12</w:t>
      </w:r>
      <w:r>
        <w:rPr>
          <w:rtl/>
          <w:cs/>
          <w:lang w:val="ar_AE" w:bidi="ar_AE"/>
        </w:rPr>
        <w:t xml:space="preserve">; </w:t>
      </w:r>
      <w:r>
        <w:rPr>
          <w:rtl/>
          <w:cs/>
          <w:lang w:val="ar_AE" w:bidi="ar_AE"/>
        </w:rPr>
        <w:t>حجّي 1:7–15</w:t>
      </w:r>
      <w:r>
        <w:rPr>
          <w:rtl/>
          <w:cs/>
          <w:lang w:val="ar_AE" w:bidi="ar_AE"/>
        </w:rPr>
        <w:t xml:space="preserve">; </w:t>
      </w:r>
      <w:r>
        <w:rPr>
          <w:rtl/>
          <w:cs/>
          <w:lang w:val="ar_AE" w:bidi="ar_AE"/>
        </w:rPr>
        <w:t>زكريّا 9:9</w:t>
      </w:r>
      <w:r>
        <w:rPr>
          <w:rtl/>
          <w:cs/>
          <w:lang w:val="ar_AE" w:bidi="ar_AE"/>
        </w:rPr>
        <w:t xml:space="preserve">; </w:t>
      </w:r>
      <w:r>
        <w:rPr>
          <w:rtl/>
          <w:cs/>
          <w:lang w:val="ar_AE" w:bidi="ar_AE"/>
        </w:rPr>
        <w:t>14:9</w:t>
      </w:r>
      <w:r>
        <w:rPr>
          <w:rtl/>
          <w:cs/>
          <w:lang w:val="ar_AE" w:bidi="ar_AE"/>
        </w:rPr>
        <w:t xml:space="preserve">; </w:t>
      </w:r>
      <w:r>
        <w:rPr>
          <w:rtl/>
          <w:cs/>
          <w:lang w:val="ar_AE" w:bidi="ar_AE"/>
        </w:rPr>
        <w:t>ملاخي 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التحريم الكامل</w:t>
      </w:r>
      <w:r>
        <w:rPr>
          <w:rtl/>
          <w:cs/>
          <w:lang w:val="ar_AE" w:bidi="ar_AE"/>
        </w:rPr>
      </w:r>
    </w:p>
    <w:p>
      <w:pPr>
        <w:bidi/>
      </w:pPr>
      <w:r>
        <w:rPr>
          <w:rtl/>
          <w:cs/>
          <w:lang w:val="ar_AE" w:bidi="ar_AE"/>
        </w:rPr>
      </w:r>
      <w:r>
        <w:rPr>
          <w:rtl/>
          <w:cs/>
          <w:lang w:val="ar_AE" w:bidi="ar_AE"/>
        </w:rPr>
        <w:t>انظر مقال: التكريس 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التزام ٱلله تجاه شعبه</w:t>
      </w:r>
      <w:r>
        <w:rPr>
          <w:rtl/>
          <w:cs/>
          <w:lang w:val="ar_AE" w:bidi="ar_AE"/>
        </w:rPr>
      </w:r>
    </w:p>
    <w:p>
      <w:pPr>
        <w:bidi/>
      </w:pPr>
      <w:r>
        <w:rPr>
          <w:rtl/>
          <w:cs/>
          <w:lang w:val="ar_AE" w:bidi="ar_AE"/>
        </w:rPr>
      </w:r>
      <w:r>
        <w:rPr>
          <w:rtl/>
          <w:cs/>
          <w:lang w:val="ar_AE" w:bidi="ar_AE"/>
        </w:rPr>
        <w:t>في بعض الأحيان، كان على شعب الله الانتظار لفترة تبدو طويلة حتى يرون وعود الله تتحقق. وإليك بعض الأمثلة من الكتاب المقدس:</w:t>
      </w:r>
    </w:p>
    <w:p>
      <w:pPr>
        <w:pStyle w:val="ListBullet"/>
        <w:bidi/>
        <w:spacing w:line="240" w:lineRule="auto"/>
        <w:ind w:left="720"/>
      </w:pPr>
      <w:r>
        <w:rPr>
          <w:rtl/>
          <w:cs/>
          <w:lang w:val="ar_AE" w:bidi="ar_AE"/>
        </w:rPr>
      </w:r>
      <w:r>
        <w:rPr>
          <w:rtl/>
          <w:cs/>
          <w:lang w:val="ar_AE" w:bidi="ar_AE"/>
        </w:rPr>
        <w:t>وعد الله إبراهيم وسارة بأن يجعلهما أمة عظيمة. ومع ذلك، انتظرا خمسًا وعشرين سنة من وقت الوعد حتى وُلد ابنهما إسحاق.</w:t>
      </w:r>
    </w:p>
    <w:p>
      <w:pPr>
        <w:pStyle w:val="ListBullet"/>
        <w:bidi/>
        <w:spacing w:line="240" w:lineRule="auto"/>
        <w:ind w:left="720"/>
      </w:pPr>
      <w:r>
        <w:rPr>
          <w:rtl/>
          <w:cs/>
          <w:lang w:val="ar_AE" w:bidi="ar_AE"/>
        </w:rPr>
      </w:r>
      <w:r>
        <w:rPr>
          <w:rtl/>
          <w:cs/>
          <w:lang w:val="ar_AE" w:bidi="ar_AE"/>
        </w:rPr>
        <w:t>وعد الله داود بالمُلك. لكن داود واجه تحديات كثيرة خلال فترة حكم الملك شاول قبل أن يُقيمه الله ملكًا في النهاية.</w:t>
      </w:r>
    </w:p>
    <w:p>
      <w:pPr>
        <w:pStyle w:val="ListBullet"/>
        <w:bidi/>
        <w:spacing w:line="240" w:lineRule="auto"/>
        <w:ind w:left="720"/>
      </w:pPr>
      <w:r>
        <w:rPr>
          <w:rtl/>
          <w:cs/>
          <w:lang w:val="ar_AE" w:bidi="ar_AE"/>
        </w:rPr>
      </w:r>
      <w:r>
        <w:rPr>
          <w:rtl/>
          <w:cs/>
          <w:lang w:val="ar_AE" w:bidi="ar_AE"/>
        </w:rPr>
        <w:t>وعد الله بأن يُعيد بقية من الشعب إلى أرض الموعد بعد السبي إلى بابل. ومع ذلك، انتظر المسبيّون اليهود سبعين سنة قبل أن يعودوا. ومع ذلك، ففي كل حالة من هذه الحالات، أوفى الله بوعوده.</w:t>
      </w:r>
    </w:p>
    <w:p>
      <w:pPr>
        <w:pStyle w:val="ListBullet"/>
        <w:bidi/>
        <w:spacing w:line="240" w:lineRule="auto"/>
        <w:ind w:left="720"/>
      </w:pPr>
      <w:r>
        <w:rPr>
          <w:rtl/>
          <w:cs/>
          <w:lang w:val="ar_AE" w:bidi="ar_AE"/>
        </w:rPr>
      </w:r>
      <w:r>
        <w:rPr>
          <w:rtl/>
          <w:cs/>
          <w:lang w:val="ar_AE" w:bidi="ar_AE"/>
        </w:rPr>
        <w:t>تنبّأ زكريا في وقت كان فيه الشعب يعيد بناء الهيكل بعد السبي. وخلال إعادة البناء، قال الله لزكريا ألّا يَحتقر "يوم الأمور الصغيرة" (</w:t>
      </w:r>
      <w:r>
        <w:rPr>
          <w:rtl/>
          <w:cs/>
          <w:lang w:val="ar_AE" w:bidi="ar_AE"/>
        </w:rPr>
        <w:t>زكريّا 4:10</w:t>
      </w:r>
      <w:r>
        <w:rPr>
          <w:rtl/>
          <w:cs/>
          <w:lang w:val="ar_AE" w:bidi="ar_AE"/>
        </w:rPr>
        <w:t xml:space="preserve">). فقد عمل الله في الماضي لأجل الخير النهائي لشعبه، حتى خلال السبي إلى بابل (انظر </w:t>
      </w:r>
      <w:r>
        <w:rPr>
          <w:rtl/>
          <w:cs/>
          <w:lang w:val="ar_AE" w:bidi="ar_AE"/>
        </w:rPr>
        <w:t>7:12–14</w:t>
      </w:r>
      <w:r>
        <w:rPr>
          <w:rtl/>
          <w:cs/>
          <w:lang w:val="ar_AE" w:bidi="ar_AE"/>
        </w:rPr>
        <w:t>). وكان الله سيُنجز خططه لخير إسرائيل بطريقته وفي توقيته الخاص. لذلك، كان بإمكان شعب إسرائيل أن يجد الشجاعة في الحاضر والرجاء في المستقبل، لأن الله يفي بكلمته ويتمّم وعوده(</w:t>
      </w:r>
      <w:r>
        <w:rPr>
          <w:rtl/>
          <w:cs/>
          <w:lang w:val="ar_AE" w:bidi="ar_AE"/>
        </w:rPr>
        <w:t>4:9</w:t>
      </w:r>
      <w:r>
        <w:rPr>
          <w:rtl/>
          <w:cs/>
          <w:lang w:val="ar_AE" w:bidi="ar_AE"/>
        </w:rPr>
        <w:t>).</w:t>
        <w:br/>
      </w:r>
      <w:r>
        <w:rPr>
          <w:rtl/>
          <w:cs/>
          <w:lang w:val="ar_AE" w:bidi="ar_AE"/>
        </w:rPr>
        <w:t>إن الله يريد من شعبه الصبر والإيمان، لا المطالبات الصاخبة. وقد أوفى بوعوده عندما ضمِن عودة شعبه إلى أورشليم وبناء الهيكل من جديد.</w:t>
      </w:r>
    </w:p>
    <w:p>
      <w:pPr>
        <w:bidi/>
      </w:pPr>
      <w:r>
        <w:rPr>
          <w:rtl/>
          <w:cs/>
          <w:lang w:val="ar_AE" w:bidi="ar_AE"/>
        </w:rPr>
      </w:r>
      <w:r>
        <w:rPr>
          <w:rtl/>
          <w:cs/>
          <w:lang w:val="ar_AE" w:bidi="ar_AE"/>
        </w:rPr>
        <w:t xml:space="preserve">بعد حوالي خمسمئة عام من زمن زكريا، وفّى الله بوعده في أن يقدّم الخلاص لجميع الأمم، وذلك بإرساله يسوع المسيح. وبالمثل، يمكننا أن نثق في وعد يسوع بأنه سيعود ليُقيم ملكوته بالكامل (انظر </w:t>
      </w:r>
      <w:r>
        <w:rPr>
          <w:rtl/>
          <w:cs/>
          <w:lang w:val="ar_AE" w:bidi="ar_AE"/>
        </w:rPr>
        <w:t>متى 24:27</w:t>
      </w:r>
      <w:r>
        <w:rPr>
          <w:rtl/>
          <w:cs/>
          <w:lang w:val="ar_AE" w:bidi="ar_AE"/>
        </w:rPr>
        <w:t xml:space="preserve">، </w:t>
      </w:r>
      <w:r>
        <w:rPr>
          <w:rtl/>
          <w:cs/>
          <w:lang w:val="ar_AE" w:bidi="ar_AE"/>
        </w:rPr>
        <w:t>30</w:t>
      </w:r>
      <w:r>
        <w:rPr>
          <w:rtl/>
          <w:cs/>
          <w:lang w:val="ar_AE" w:bidi="ar_AE"/>
        </w:rPr>
        <w:t xml:space="preserve">؛ انظر أيضًا </w:t>
      </w:r>
      <w:r>
        <w:rPr>
          <w:rtl/>
          <w:cs/>
          <w:lang w:val="ar_AE" w:bidi="ar_AE"/>
        </w:rPr>
        <w:t>أعمال الرسل 1:6–11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1 صموئيل 15:29</w:t>
      </w:r>
      <w:r>
        <w:rPr>
          <w:rtl/>
          <w:cs/>
          <w:lang w:val="ar_AE" w:bidi="ar_AE"/>
        </w:rPr>
        <w:t xml:space="preserve">; </w:t>
      </w:r>
      <w:r>
        <w:rPr>
          <w:rtl/>
          <w:cs/>
          <w:lang w:val="ar_AE" w:bidi="ar_AE"/>
        </w:rPr>
        <w:t>2 صموئيل 7:28–29</w:t>
      </w:r>
      <w:r>
        <w:rPr>
          <w:rtl/>
          <w:cs/>
          <w:lang w:val="ar_AE" w:bidi="ar_AE"/>
        </w:rPr>
        <w:t xml:space="preserve">; </w:t>
      </w:r>
      <w:r>
        <w:rPr>
          <w:rtl/>
          <w:cs/>
          <w:lang w:val="ar_AE" w:bidi="ar_AE"/>
        </w:rPr>
        <w:t>2 أخبار الأيام 36:21</w:t>
      </w:r>
      <w:r>
        <w:rPr>
          <w:rtl/>
          <w:cs/>
          <w:lang w:val="ar_AE" w:bidi="ar_AE"/>
        </w:rPr>
        <w:t xml:space="preserve">; </w:t>
      </w:r>
      <w:r>
        <w:rPr>
          <w:rtl/>
          <w:cs/>
          <w:lang w:val="ar_AE" w:bidi="ar_AE"/>
        </w:rPr>
        <w:t>إشعياء 42:1–9</w:t>
      </w:r>
      <w:r>
        <w:rPr>
          <w:rtl/>
          <w:cs/>
          <w:lang w:val="ar_AE" w:bidi="ar_AE"/>
        </w:rPr>
        <w:t xml:space="preserve">; </w:t>
      </w:r>
      <w:r>
        <w:rPr>
          <w:rtl/>
          <w:cs/>
          <w:lang w:val="ar_AE" w:bidi="ar_AE"/>
        </w:rPr>
        <w:t>49:15</w:t>
      </w:r>
      <w:r>
        <w:rPr>
          <w:rtl/>
          <w:cs/>
          <w:lang w:val="ar_AE" w:bidi="ar_AE"/>
        </w:rPr>
        <w:t xml:space="preserve">; </w:t>
      </w:r>
      <w:r>
        <w:rPr>
          <w:rtl/>
          <w:cs/>
          <w:lang w:val="ar_AE" w:bidi="ar_AE"/>
        </w:rPr>
        <w:t>زكريّا 2:13</w:t>
      </w:r>
      <w:r>
        <w:rPr>
          <w:rtl/>
          <w:cs/>
          <w:lang w:val="ar_AE" w:bidi="ar_AE"/>
        </w:rPr>
        <w:t xml:space="preserve">; </w:t>
      </w:r>
      <w:r>
        <w:rPr>
          <w:rtl/>
          <w:cs/>
          <w:lang w:val="ar_AE" w:bidi="ar_AE"/>
        </w:rPr>
        <w:t>4:9–10</w:t>
      </w:r>
      <w:r>
        <w:rPr>
          <w:rtl/>
          <w:cs/>
          <w:lang w:val="ar_AE" w:bidi="ar_AE"/>
        </w:rPr>
        <w:t xml:space="preserve">; </w:t>
      </w:r>
      <w:r>
        <w:rPr>
          <w:rtl/>
          <w:cs/>
          <w:lang w:val="ar_AE" w:bidi="ar_AE"/>
        </w:rPr>
        <w:t>14:3</w:t>
      </w:r>
      <w:r>
        <w:rPr>
          <w:rtl/>
          <w:cs/>
          <w:lang w:val="ar_AE" w:bidi="ar_AE"/>
        </w:rPr>
        <w:t xml:space="preserve">; </w:t>
      </w:r>
      <w:r>
        <w:rPr>
          <w:rtl/>
          <w:cs/>
          <w:lang w:val="ar_AE" w:bidi="ar_AE"/>
        </w:rPr>
        <w:t>يوحنّا 14:1–4</w:t>
      </w:r>
      <w:r>
        <w:rPr>
          <w:rtl/>
          <w:cs/>
          <w:lang w:val="ar_AE" w:bidi="ar_AE"/>
        </w:rPr>
        <w:t xml:space="preserve">; </w:t>
      </w:r>
      <w:r>
        <w:rPr>
          <w:rtl/>
          <w:cs/>
          <w:lang w:val="ar_AE" w:bidi="ar_AE"/>
        </w:rPr>
        <w:t>17:17</w:t>
      </w:r>
      <w:r>
        <w:rPr>
          <w:rtl/>
          <w:cs/>
          <w:lang w:val="ar_AE" w:bidi="ar_AE"/>
        </w:rPr>
        <w:t xml:space="preserve">; </w:t>
      </w:r>
      <w:r>
        <w:rPr>
          <w:rtl/>
          <w:cs/>
          <w:lang w:val="ar_AE" w:bidi="ar_AE"/>
        </w:rPr>
        <w:t>أعمال الرسل 1:6–11</w:t>
      </w:r>
      <w:r>
        <w:rPr>
          <w:rtl/>
          <w:cs/>
          <w:lang w:val="ar_AE" w:bidi="ar_AE"/>
        </w:rPr>
        <w:t xml:space="preserve">; </w:t>
      </w:r>
      <w:r>
        <w:rPr>
          <w:rtl/>
          <w:cs/>
          <w:lang w:val="ar_AE" w:bidi="ar_AE"/>
        </w:rPr>
        <w:t>تيطس 1:2</w:t>
      </w:r>
      <w:r>
        <w:rPr>
          <w:rtl/>
          <w:cs/>
          <w:lang w:val="ar_AE" w:bidi="ar_AE"/>
        </w:rPr>
        <w:t xml:space="preserve">; </w:t>
      </w:r>
      <w:r>
        <w:rPr>
          <w:rtl/>
          <w:cs/>
          <w:lang w:val="ar_AE" w:bidi="ar_AE"/>
        </w:rPr>
        <w:t>رؤيا 21:5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التسامح</w:t>
      </w:r>
      <w:r>
        <w:rPr>
          <w:rtl/>
          <w:cs/>
          <w:lang w:val="ar_AE" w:bidi="ar_AE"/>
        </w:rPr>
      </w:r>
    </w:p>
    <w:p>
      <w:pPr>
        <w:bidi/>
      </w:pPr>
      <w:r>
        <w:rPr>
          <w:rtl/>
          <w:cs/>
          <w:lang w:val="ar_AE" w:bidi="ar_AE"/>
        </w:rPr>
      </w:r>
      <w:r>
        <w:rPr>
          <w:rtl/>
          <w:cs/>
          <w:lang w:val="ar_AE" w:bidi="ar_AE"/>
        </w:rPr>
        <w:t>يدعو الرسول بولس إلى التسامح (أي الفهم الصبور) بين الذين هم ضعفاء في الإيمان وأولئك الأقوياء فيه. ويعلّم المسيحيين بضرورة أن يقبلوا بعضهم البعض (</w:t>
      </w:r>
      <w:r>
        <w:rPr>
          <w:rtl/>
          <w:cs/>
          <w:lang w:val="ar_AE" w:bidi="ar_AE"/>
        </w:rPr>
        <w:t>رومية 14:1</w:t>
      </w:r>
      <w:r>
        <w:rPr>
          <w:rtl/>
          <w:cs/>
          <w:lang w:val="ar_AE" w:bidi="ar_AE"/>
        </w:rPr>
        <w:t xml:space="preserve">؛ </w:t>
      </w:r>
      <w:r>
        <w:rPr>
          <w:rtl/>
          <w:cs/>
          <w:lang w:val="ar_AE" w:bidi="ar_AE"/>
        </w:rPr>
        <w:t>15:7</w:t>
      </w:r>
      <w:r>
        <w:rPr>
          <w:rtl/>
          <w:cs/>
          <w:lang w:val="ar_AE" w:bidi="ar_AE"/>
        </w:rPr>
        <w:t>)، ويوجههم للتوقف عن إدانة بعضهم البعض أو التقليل من شأن بعضهم. بدلاً من ذلك، عليهم أن يعبدوا الله بصوت واحد وروح واحد (</w:t>
      </w:r>
      <w:r>
        <w:rPr>
          <w:rtl/>
          <w:cs/>
          <w:lang w:val="ar_AE" w:bidi="ar_AE"/>
        </w:rPr>
        <w:t>رومية 15:6</w:t>
      </w:r>
      <w:r>
        <w:rPr>
          <w:rtl/>
          <w:cs/>
          <w:lang w:val="ar_AE" w:bidi="ar_AE"/>
        </w:rPr>
        <w:t>).</w:t>
      </w:r>
    </w:p>
    <w:p>
      <w:pPr>
        <w:bidi/>
      </w:pPr>
      <w:r>
        <w:rPr>
          <w:rtl/>
          <w:cs/>
          <w:lang w:val="ar_AE" w:bidi="ar_AE"/>
        </w:rPr>
      </w:r>
      <w:r>
        <w:rPr>
          <w:rtl/>
          <w:cs/>
          <w:lang w:val="ar_AE" w:bidi="ar_AE"/>
        </w:rPr>
        <w:t>وكان بولس يناقش ما إذا كان ينبغي على المسيحيين الالتزام ببعض شرائع العهد القديم وممارسات العبادة اليهودية، ويستخدم الدارسون الكلمة اليونانية "أديافورا" (</w:t>
      </w:r>
      <w:r>
        <w:rPr>
          <w:i/>
          <w:rtl/>
          <w:cs/>
          <w:lang w:val="ar_AE" w:bidi="ar_AE"/>
        </w:rPr>
        <w:t>adiaphora</w:t>
      </w:r>
      <w:r>
        <w:rPr>
          <w:rtl/>
          <w:cs/>
          <w:lang w:val="ar_AE" w:bidi="ar_AE"/>
        </w:rPr>
        <w:t xml:space="preserve">)، أي "الأمور غير الجوهرية"، للإشارة إلى المعتقدات أو الممارسات التي لا يفرضها الكتاب المقدس ولا يحظرها، وفي هذه القضايا، يجب أن يقبل المسيحيون وجود اختلاف في الآراء، وأحيانًا قد يشعر بعض المسيحيين بحرية ممارسة أنشطة معينة، لكن ممارستها قد تسبب عثرة للآخرين، وفي مثل هذه الحالات، ينصح بولس بأن يضع المسيحيون احتياجات الآخرين قبل احتياجاتهم الشخصية (انظر </w:t>
      </w:r>
      <w:r>
        <w:rPr>
          <w:rtl/>
          <w:cs/>
          <w:lang w:val="ar_AE" w:bidi="ar_AE"/>
        </w:rPr>
        <w:t>1 كورنثوس 8:1–13</w:t>
      </w:r>
      <w:r>
        <w:rPr>
          <w:rtl/>
          <w:cs/>
          <w:lang w:val="ar_AE" w:bidi="ar_AE"/>
        </w:rPr>
        <w:t>).</w:t>
      </w:r>
    </w:p>
    <w:p>
      <w:pPr>
        <w:bidi/>
      </w:pPr>
      <w:r>
        <w:rPr>
          <w:rtl/>
          <w:cs/>
          <w:lang w:val="ar_AE" w:bidi="ar_AE"/>
        </w:rPr>
      </w:r>
      <w:r>
        <w:rPr>
          <w:rtl/>
          <w:cs/>
          <w:lang w:val="ar_AE" w:bidi="ar_AE"/>
        </w:rPr>
        <w:t>يتبع بولس نهجًا مختلفًا تجاه التسامح عندما تكون البشارة (الإنجيل) في خطر، فعلى سبيل المثال، في رسالته إلى أهل غلاطية، يواجه بولس التعاليم الكاذبة بشأن البشارة من خلال انتقاد شديد للمعلمين الكذبة (</w:t>
      </w:r>
      <w:r>
        <w:rPr>
          <w:rtl/>
          <w:cs/>
          <w:lang w:val="ar_AE" w:bidi="ar_AE"/>
        </w:rPr>
        <w:t>غلاطية 1:6–9</w:t>
      </w:r>
      <w:r>
        <w:rPr>
          <w:rtl/>
          <w:cs/>
          <w:lang w:val="ar_AE" w:bidi="ar_AE"/>
        </w:rPr>
        <w:t>). ويحذّر القرّاء من أن قبول مثل هذه التعاليم يعرّضهم للانفصال عن المسيح (</w:t>
      </w:r>
      <w:r>
        <w:rPr>
          <w:rtl/>
          <w:cs/>
          <w:lang w:val="ar_AE" w:bidi="ar_AE"/>
        </w:rPr>
        <w:t>غلاطية 5:4</w:t>
      </w:r>
      <w:r>
        <w:rPr>
          <w:rtl/>
          <w:cs/>
          <w:lang w:val="ar_AE" w:bidi="ar_AE"/>
        </w:rPr>
        <w:t xml:space="preserve">). </w:t>
      </w:r>
    </w:p>
    <w:p>
      <w:pPr>
        <w:bidi/>
      </w:pPr>
      <w:r>
        <w:rPr>
          <w:rtl/>
          <w:cs/>
          <w:lang w:val="ar_AE" w:bidi="ar_AE"/>
        </w:rPr>
      </w:r>
      <w:r>
        <w:rPr>
          <w:rtl/>
          <w:cs/>
          <w:lang w:val="ar_AE" w:bidi="ar_AE"/>
        </w:rPr>
        <w:t>واليوم، علينا أن نُحسن التمييز فيما نتسامح معه وفيما نعارضه. فعلى المؤمنين أن يتأنّوا في معالجة الخلافات التي تنشأ بينهم وبين إخوتهم في الإيمان. وإن تمسّكنا بالحق الجوهري لإنجيل يسوع المسيح، فلن يكون هناك مبرر للجدال أو الانقسام حول أمور ثانوية أو أقل أهمية.</w:t>
      </w:r>
    </w:p>
    <w:p>
      <w:pPr>
        <w:bidi/>
      </w:pPr>
      <w:r>
        <w:rPr>
          <w:rtl/>
          <w:cs/>
          <w:lang w:val="ar_AE" w:bidi="ar_AE"/>
        </w:rPr>
      </w:r>
      <w:r>
        <w:rPr>
          <w:rtl/>
          <w:cs/>
          <w:lang w:val="ar_AE" w:bidi="ar_AE"/>
        </w:rPr>
        <w:t>ومع ذلك، هناك قضايا تمسّ جوهر رسالة البشارة، وفي مثل هذه الحالات، يجب أن يبقى المسيحيون ثابتين وأمناء للبشارة ولشخص يسوع المسيح، وأحيانًا يصعُب التمييز ما إذا كانت القضية محورية أم لا؛ فقد تكون جديرة بالنقاش، لكنها ليست ضرورية لتحقيق وحدة المؤمنين.</w:t>
      </w:r>
      <w:r>
        <w:rPr>
          <w:b/>
          <w:rtl/>
          <w:cs/>
          <w:lang w:val="ar_AE" w:bidi="ar_AE"/>
        </w:rPr>
        <w:t xml:space="preserve"> </w:t>
      </w:r>
      <w:r>
        <w:rPr>
          <w:rtl/>
          <w:cs/>
          <w:lang w:val="ar_AE" w:bidi="ar_AE"/>
        </w:rPr>
        <w:t>ويمكن لنهج بولس في التعامل مع مختلف القضايا في زمانه أن يرشدنا اليوم في كيفية إدارة الخلافات والنقاشات.</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مزمور ١٣٣: ١–٣</w:t>
      </w:r>
      <w:r>
        <w:rPr>
          <w:rtl/>
          <w:cs/>
          <w:lang w:val="ar_AE" w:bidi="ar_AE"/>
        </w:rPr>
        <w:t xml:space="preserve">؛ </w:t>
      </w:r>
      <w:r>
        <w:rPr>
          <w:rtl/>
          <w:cs/>
          <w:lang w:val="ar_AE" w:bidi="ar_AE"/>
        </w:rPr>
        <w:t>رومية ١٢: ٩–٢١</w:t>
      </w:r>
      <w:r>
        <w:rPr>
          <w:rtl/>
          <w:cs/>
          <w:lang w:val="ar_AE" w:bidi="ar_AE"/>
        </w:rPr>
        <w:t xml:space="preserve">؛ </w:t>
      </w:r>
      <w:r>
        <w:rPr>
          <w:rtl/>
          <w:cs/>
          <w:lang w:val="ar_AE" w:bidi="ar_AE"/>
        </w:rPr>
        <w:t>١٤: ١–١٥: ١٣</w:t>
      </w:r>
      <w:r>
        <w:rPr>
          <w:rtl/>
          <w:cs/>
          <w:lang w:val="ar_AE" w:bidi="ar_AE"/>
        </w:rPr>
        <w:t xml:space="preserve">؛ </w:t>
      </w:r>
      <w:r>
        <w:rPr>
          <w:rtl/>
          <w:cs/>
          <w:lang w:val="ar_AE" w:bidi="ar_AE"/>
        </w:rPr>
        <w:t>١ كورنثوس ١: ١٠</w:t>
      </w:r>
      <w:r>
        <w:rPr>
          <w:rtl/>
          <w:cs/>
          <w:lang w:val="ar_AE" w:bidi="ar_AE"/>
        </w:rPr>
        <w:t xml:space="preserve">؛ </w:t>
      </w:r>
      <w:r>
        <w:rPr>
          <w:rtl/>
          <w:cs/>
          <w:lang w:val="ar_AE" w:bidi="ar_AE"/>
        </w:rPr>
        <w:t>٦: ١–٢٠</w:t>
      </w:r>
      <w:r>
        <w:rPr>
          <w:rtl/>
          <w:cs/>
          <w:lang w:val="ar_AE" w:bidi="ar_AE"/>
        </w:rPr>
        <w:t xml:space="preserve">؛ </w:t>
      </w:r>
      <w:r>
        <w:rPr>
          <w:rtl/>
          <w:cs/>
          <w:lang w:val="ar_AE" w:bidi="ar_AE"/>
        </w:rPr>
        <w:t>٨: ١–١٣</w:t>
      </w:r>
      <w:r>
        <w:rPr>
          <w:rtl/>
          <w:cs/>
          <w:lang w:val="ar_AE" w:bidi="ar_AE"/>
        </w:rPr>
        <w:t xml:space="preserve">؛ </w:t>
      </w:r>
      <w:r>
        <w:rPr>
          <w:rtl/>
          <w:cs/>
          <w:lang w:val="ar_AE" w:bidi="ar_AE"/>
        </w:rPr>
        <w:t>١٠: ١–١١: ١</w:t>
      </w:r>
      <w:r>
        <w:rPr>
          <w:rtl/>
          <w:cs/>
          <w:lang w:val="ar_AE" w:bidi="ar_AE"/>
        </w:rPr>
        <w:t xml:space="preserve">؛ </w:t>
      </w:r>
      <w:r>
        <w:rPr>
          <w:rtl/>
          <w:cs/>
          <w:lang w:val="ar_AE" w:bidi="ar_AE"/>
        </w:rPr>
        <w:t>١٢: ١٢–٢٧</w:t>
      </w:r>
      <w:r>
        <w:rPr>
          <w:rtl/>
          <w:cs/>
          <w:lang w:val="ar_AE" w:bidi="ar_AE"/>
        </w:rPr>
        <w:t xml:space="preserve">؛ </w:t>
      </w:r>
      <w:r>
        <w:rPr>
          <w:rtl/>
          <w:cs/>
          <w:lang w:val="ar_AE" w:bidi="ar_AE"/>
        </w:rPr>
        <w:t>١٣: ١–٨</w:t>
      </w:r>
      <w:r>
        <w:rPr>
          <w:rtl/>
          <w:cs/>
          <w:lang w:val="ar_AE" w:bidi="ar_AE"/>
        </w:rPr>
        <w:t xml:space="preserve">؛ </w:t>
      </w:r>
      <w:r>
        <w:rPr>
          <w:rtl/>
          <w:cs/>
          <w:lang w:val="ar_AE" w:bidi="ar_AE"/>
        </w:rPr>
        <w:t>٢ كورنثوس ٦: ١٤–٧: ١</w:t>
      </w:r>
      <w:r>
        <w:rPr>
          <w:rtl/>
          <w:cs/>
          <w:lang w:val="ar_AE" w:bidi="ar_AE"/>
        </w:rPr>
        <w:t xml:space="preserve">؛ </w:t>
      </w:r>
      <w:r>
        <w:rPr>
          <w:rtl/>
          <w:cs/>
          <w:lang w:val="ar_AE" w:bidi="ar_AE"/>
        </w:rPr>
        <w:t>كولوسي ٣: ١٢–١٥</w:t>
      </w:r>
      <w:r>
        <w:rPr>
          <w:rtl/>
          <w:cs/>
          <w:lang w:val="ar_AE" w:bidi="ar_AE"/>
        </w:rPr>
        <w:t xml:space="preserve">؛ </w:t>
      </w:r>
      <w:r>
        <w:rPr>
          <w:rtl/>
          <w:cs/>
          <w:lang w:val="ar_AE" w:bidi="ar_AE"/>
        </w:rPr>
        <w:t>٢ تيموثاوس ٢: ٢٣–٢٦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التسبيح والابتهاج في سفري لوقا–أعمال الرسل</w:t>
      </w:r>
      <w:r>
        <w:rPr>
          <w:rtl/>
          <w:cs/>
          <w:lang w:val="ar_AE" w:bidi="ar_AE"/>
        </w:rPr>
      </w:r>
    </w:p>
    <w:p>
      <w:pPr>
        <w:bidi/>
      </w:pPr>
      <w:r>
        <w:rPr>
          <w:rtl/>
          <w:cs/>
          <w:lang w:val="ar_AE" w:bidi="ar_AE"/>
        </w:rPr>
      </w:r>
      <w:r>
        <w:rPr>
          <w:rtl/>
          <w:cs/>
          <w:lang w:val="ar_AE" w:bidi="ar_AE"/>
        </w:rPr>
        <w:t>في إنجيل لوقا، يسبح الله أولئك الذين ينالون نعمته، على أعماله العظيمة (</w:t>
      </w:r>
      <w:r>
        <w:rPr>
          <w:rtl/>
          <w:cs/>
          <w:lang w:val="ar_AE" w:bidi="ar_AE"/>
        </w:rPr>
        <w:t>لوقا 1:44</w:t>
      </w:r>
      <w:r>
        <w:rPr>
          <w:rtl/>
          <w:cs/>
          <w:lang w:val="ar_AE" w:bidi="ar_AE"/>
        </w:rPr>
        <w:t xml:space="preserve">, </w:t>
      </w:r>
      <w:r>
        <w:rPr>
          <w:rtl/>
          <w:cs/>
          <w:lang w:val="ar_AE" w:bidi="ar_AE"/>
        </w:rPr>
        <w:t>46</w:t>
      </w:r>
      <w:r>
        <w:rPr>
          <w:rtl/>
          <w:cs/>
          <w:lang w:val="ar_AE" w:bidi="ar_AE"/>
        </w:rPr>
        <w:t xml:space="preserve">, </w:t>
      </w:r>
      <w:r>
        <w:rPr>
          <w:rtl/>
          <w:cs/>
          <w:lang w:val="ar_AE" w:bidi="ar_AE"/>
        </w:rPr>
        <w:t>64</w:t>
      </w:r>
      <w:r>
        <w:rPr>
          <w:rtl/>
          <w:cs/>
          <w:lang w:val="ar_AE" w:bidi="ar_AE"/>
        </w:rPr>
        <w:t xml:space="preserve">, </w:t>
      </w:r>
      <w:r>
        <w:rPr>
          <w:rtl/>
          <w:cs/>
          <w:lang w:val="ar_AE" w:bidi="ar_AE"/>
        </w:rPr>
        <w:t>68</w:t>
      </w:r>
      <w:r>
        <w:rPr>
          <w:rtl/>
          <w:cs/>
          <w:lang w:val="ar_AE" w:bidi="ar_AE"/>
        </w:rPr>
        <w:t xml:space="preserve">; </w:t>
      </w:r>
      <w:r>
        <w:rPr>
          <w:rtl/>
          <w:cs/>
          <w:lang w:val="ar_AE" w:bidi="ar_AE"/>
        </w:rPr>
        <w:t>2:13</w:t>
      </w:r>
      <w:r>
        <w:rPr>
          <w:rtl/>
          <w:cs/>
          <w:lang w:val="ar_AE" w:bidi="ar_AE"/>
        </w:rPr>
        <w:t xml:space="preserve">, </w:t>
      </w:r>
      <w:r>
        <w:rPr>
          <w:rtl/>
          <w:cs/>
          <w:lang w:val="ar_AE" w:bidi="ar_AE"/>
        </w:rPr>
        <w:t>38</w:t>
      </w:r>
      <w:r>
        <w:rPr>
          <w:rtl/>
          <w:cs/>
          <w:lang w:val="ar_AE" w:bidi="ar_AE"/>
        </w:rPr>
        <w:t xml:space="preserve">; </w:t>
      </w:r>
      <w:r>
        <w:rPr>
          <w:rtl/>
          <w:cs/>
          <w:lang w:val="ar_AE" w:bidi="ar_AE"/>
        </w:rPr>
        <w:t>5:25–26</w:t>
      </w:r>
      <w:r>
        <w:rPr>
          <w:rtl/>
          <w:cs/>
          <w:lang w:val="ar_AE" w:bidi="ar_AE"/>
        </w:rPr>
        <w:t xml:space="preserve">; </w:t>
      </w:r>
      <w:r>
        <w:rPr>
          <w:rtl/>
          <w:cs/>
          <w:lang w:val="ar_AE" w:bidi="ar_AE"/>
        </w:rPr>
        <w:t>7:16</w:t>
      </w:r>
      <w:r>
        <w:rPr>
          <w:rtl/>
          <w:cs/>
          <w:lang w:val="ar_AE" w:bidi="ar_AE"/>
        </w:rPr>
        <w:t xml:space="preserve">; </w:t>
      </w:r>
      <w:r>
        <w:rPr>
          <w:rtl/>
          <w:cs/>
          <w:lang w:val="ar_AE" w:bidi="ar_AE"/>
        </w:rPr>
        <w:t>13:13</w:t>
      </w:r>
      <w:r>
        <w:rPr>
          <w:rtl/>
          <w:cs/>
          <w:lang w:val="ar_AE" w:bidi="ar_AE"/>
        </w:rPr>
        <w:t xml:space="preserve">; </w:t>
      </w:r>
      <w:r>
        <w:rPr>
          <w:rtl/>
          <w:cs/>
          <w:lang w:val="ar_AE" w:bidi="ar_AE"/>
        </w:rPr>
        <w:t>17:15–18</w:t>
      </w:r>
      <w:r>
        <w:rPr>
          <w:rtl/>
          <w:cs/>
          <w:lang w:val="ar_AE" w:bidi="ar_AE"/>
        </w:rPr>
        <w:t xml:space="preserve">; </w:t>
      </w:r>
      <w:r>
        <w:rPr>
          <w:rtl/>
          <w:cs/>
          <w:lang w:val="ar_AE" w:bidi="ar_AE"/>
        </w:rPr>
        <w:t>18:43</w:t>
      </w:r>
      <w:r>
        <w:rPr>
          <w:rtl/>
          <w:cs/>
          <w:lang w:val="ar_AE" w:bidi="ar_AE"/>
        </w:rPr>
        <w:t xml:space="preserve">; </w:t>
      </w:r>
      <w:r>
        <w:rPr>
          <w:rtl/>
          <w:cs/>
          <w:lang w:val="ar_AE" w:bidi="ar_AE"/>
        </w:rPr>
        <w:t>19:37</w:t>
      </w:r>
      <w:r>
        <w:rPr>
          <w:rtl/>
          <w:cs/>
          <w:lang w:val="ar_AE" w:bidi="ar_AE"/>
        </w:rPr>
        <w:t xml:space="preserve">; </w:t>
      </w:r>
      <w:r>
        <w:rPr>
          <w:rtl/>
          <w:cs/>
          <w:lang w:val="ar_AE" w:bidi="ar_AE"/>
        </w:rPr>
        <w:t>24:53</w:t>
      </w:r>
      <w:r>
        <w:rPr>
          <w:rtl/>
          <w:cs/>
          <w:lang w:val="ar_AE" w:bidi="ar_AE"/>
        </w:rPr>
        <w:t>). في سفر أعمال الرسل، يأتي التسبيح بعد معجزات الشفاء وبعد خلاص غير اليهود (الأمم) (</w:t>
      </w:r>
      <w:r>
        <w:rPr>
          <w:rtl/>
          <w:cs/>
          <w:lang w:val="ar_AE" w:bidi="ar_AE"/>
        </w:rPr>
        <w:t>3:8–9</w:t>
      </w:r>
      <w:r>
        <w:rPr>
          <w:rtl/>
          <w:cs/>
          <w:lang w:val="ar_AE" w:bidi="ar_AE"/>
        </w:rPr>
        <w:t xml:space="preserve">; </w:t>
      </w:r>
      <w:r>
        <w:rPr>
          <w:rtl/>
          <w:cs/>
          <w:lang w:val="ar_AE" w:bidi="ar_AE"/>
        </w:rPr>
        <w:t>4:21–22</w:t>
      </w:r>
      <w:r>
        <w:rPr>
          <w:rtl/>
          <w:cs/>
          <w:lang w:val="ar_AE" w:bidi="ar_AE"/>
        </w:rPr>
        <w:t xml:space="preserve">; </w:t>
      </w:r>
      <w:r>
        <w:rPr>
          <w:rtl/>
          <w:cs/>
          <w:lang w:val="ar_AE" w:bidi="ar_AE"/>
        </w:rPr>
        <w:t>أعمال الرسل 11:18</w:t>
      </w:r>
      <w:r>
        <w:rPr>
          <w:rtl/>
          <w:cs/>
          <w:lang w:val="ar_AE" w:bidi="ar_AE"/>
        </w:rPr>
        <w:t xml:space="preserve">; </w:t>
      </w:r>
      <w:r>
        <w:rPr>
          <w:rtl/>
          <w:cs/>
          <w:lang w:val="ar_AE" w:bidi="ar_AE"/>
        </w:rPr>
        <w:t>13:48</w:t>
      </w:r>
      <w:r>
        <w:rPr>
          <w:rtl/>
          <w:cs/>
          <w:lang w:val="ar_AE" w:bidi="ar_AE"/>
        </w:rPr>
        <w:t xml:space="preserve">; </w:t>
      </w:r>
      <w:r>
        <w:rPr>
          <w:rtl/>
          <w:cs/>
          <w:lang w:val="ar_AE" w:bidi="ar_AE"/>
        </w:rPr>
        <w:t>21:19–20</w:t>
      </w:r>
      <w:r>
        <w:rPr>
          <w:rtl/>
          <w:cs/>
          <w:lang w:val="ar_AE" w:bidi="ar_AE"/>
        </w:rPr>
        <w:t>).</w:t>
      </w:r>
    </w:p>
    <w:p>
      <w:pPr>
        <w:bidi/>
      </w:pPr>
      <w:r>
        <w:rPr>
          <w:rtl/>
          <w:cs/>
          <w:lang w:val="ar_AE" w:bidi="ar_AE"/>
        </w:rPr>
      </w:r>
      <w:r>
        <w:rPr>
          <w:rtl/>
          <w:cs/>
          <w:lang w:val="ar_AE" w:bidi="ar_AE"/>
        </w:rPr>
        <w:t>يرتبط موضوع التسبيح هذا إرتباطًا وثيقًا بفكرة محورية في إنجيل لوقا. فتتميم وعد الله من خلال يسوع المسيح يجلب الفرح. تظهر هذه الفكرة في وقت مبكر من السفر في أنشودة مريم وزكريا (</w:t>
      </w:r>
      <w:r>
        <w:rPr>
          <w:rtl/>
          <w:cs/>
          <w:lang w:val="ar_AE" w:bidi="ar_AE"/>
        </w:rPr>
        <w:t>لوقا 1:46–55،</w:t>
      </w:r>
      <w:r>
        <w:rPr>
          <w:rtl/>
          <w:cs/>
          <w:lang w:val="ar_AE" w:bidi="ar_AE"/>
        </w:rPr>
        <w:t xml:space="preserve"> </w:t>
      </w:r>
      <w:r>
        <w:rPr>
          <w:rtl/>
          <w:cs/>
          <w:lang w:val="ar_AE" w:bidi="ar_AE"/>
        </w:rPr>
        <w:t>67–79</w:t>
      </w:r>
      <w:r>
        <w:rPr>
          <w:rtl/>
          <w:cs/>
          <w:lang w:val="ar_AE" w:bidi="ar_AE"/>
        </w:rPr>
        <w:t xml:space="preserve">). تنبأ أنبياء العهد القديم بأن الخليقة ستغني عندما يأتي خلاص الله (انظر </w:t>
      </w:r>
      <w:r>
        <w:rPr>
          <w:rtl/>
          <w:cs/>
          <w:lang w:val="ar_AE" w:bidi="ar_AE"/>
        </w:rPr>
        <w:t>إشعياء 55:12</w:t>
      </w:r>
      <w:r>
        <w:rPr>
          <w:rtl/>
          <w:cs/>
          <w:lang w:val="ar_AE" w:bidi="ar_AE"/>
        </w:rPr>
        <w:t>).</w:t>
      </w:r>
    </w:p>
    <w:p>
      <w:pPr>
        <w:bidi/>
      </w:pPr>
      <w:r>
        <w:rPr>
          <w:rtl/>
          <w:cs/>
          <w:lang w:val="ar_AE" w:bidi="ar_AE"/>
        </w:rPr>
      </w:r>
      <w:r>
        <w:rPr>
          <w:rtl/>
          <w:cs/>
          <w:lang w:val="ar_AE" w:bidi="ar_AE"/>
        </w:rPr>
        <w:t>وعندما دخل الرب يسوع أورشليم في نهاية خدمته، صاح تلاميذه. لقد "</w:t>
      </w:r>
      <w:r>
        <w:rPr>
          <w:rtl/>
          <w:cs/>
          <w:lang w:val="ar_AE" w:bidi="ar_AE"/>
        </w:rPr>
        <w:t>ٱبْتَدَأَ كُلُّ جُمْهُورِ ٱلتَّلَامِيذِ يَفْرَحُونَ وَيُسَبِّحُونَ ٱللهَ بِصَوْتٍ عَظِيمٍ، لِأَجْلِ جَمِيعِ ٱلْقُوَّاتِ ٱلَّتِي نَظَرُوا</w:t>
      </w:r>
      <w:r>
        <w:rPr>
          <w:rtl/>
          <w:cs/>
          <w:lang w:val="ar_AE" w:bidi="ar_AE"/>
        </w:rPr>
        <w:t>" (</w:t>
      </w:r>
      <w:r>
        <w:rPr>
          <w:rtl/>
          <w:cs/>
          <w:lang w:val="ar_AE" w:bidi="ar_AE"/>
        </w:rPr>
        <w:t>لوقا 19:37</w:t>
      </w:r>
      <w:r>
        <w:rPr>
          <w:rtl/>
          <w:cs/>
          <w:lang w:val="ar_AE" w:bidi="ar_AE"/>
        </w:rPr>
        <w:t>). وطلب الفريسيون من الرب يسوع أن يُسكت تلاميذه، لكنه أجابهم، قائلًا: "</w:t>
      </w:r>
      <w:r>
        <w:rPr>
          <w:rtl/>
          <w:cs/>
          <w:lang w:val="ar_AE" w:bidi="ar_AE"/>
        </w:rPr>
        <w:t>إِنْ سَكَتَ هَؤُلَاءِ فَٱلْحِجَارَةُ تَصْرُخُ!</w:t>
      </w:r>
      <w:r>
        <w:rPr>
          <w:rtl/>
          <w:cs/>
          <w:lang w:val="ar_AE" w:bidi="ar_AE"/>
        </w:rPr>
        <w:t>" (</w:t>
      </w:r>
      <w:r>
        <w:rPr>
          <w:rtl/>
          <w:cs/>
          <w:lang w:val="ar_AE" w:bidi="ar_AE"/>
        </w:rPr>
        <w:t>19:37–40</w:t>
      </w:r>
      <w:r>
        <w:rPr>
          <w:rtl/>
          <w:cs/>
          <w:lang w:val="ar_AE" w:bidi="ar_AE"/>
        </w:rPr>
        <w:t>).</w:t>
      </w:r>
    </w:p>
    <w:p>
      <w:pPr>
        <w:bidi/>
      </w:pPr>
      <w:r>
        <w:rPr>
          <w:rtl/>
          <w:cs/>
          <w:lang w:val="ar_AE" w:bidi="ar_AE"/>
        </w:rPr>
      </w:r>
      <w:r>
        <w:rPr>
          <w:rtl/>
          <w:cs/>
          <w:lang w:val="ar_AE" w:bidi="ar_AE"/>
        </w:rPr>
        <w:t>في نهاية السفر، عاد التلاميذ إلى "وَرَجَعُوا إِلَى أُورُشَلِيمَ بِفَرَحٍ عَظِيمٍ، وَكَانُوا كُلَّ حِينٍ فِي ٱلْهَيْكَلِ يُسَبِّحُونَ وَيُبَارِكُونَ ٱللهَ" (</w:t>
      </w:r>
      <w:r>
        <w:rPr>
          <w:rtl/>
          <w:cs/>
          <w:lang w:val="ar_AE" w:bidi="ar_AE"/>
        </w:rPr>
        <w:t>24:52–53</w:t>
      </w:r>
      <w:r>
        <w:rPr>
          <w:rtl/>
          <w:cs/>
          <w:lang w:val="ar_AE" w:bidi="ar_AE"/>
        </w:rPr>
        <w:t>). إن وصول خلاص الله العظيم هو سبب للفرح والتسبيح.</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إشعياء 55:12</w:t>
      </w:r>
      <w:r>
        <w:rPr>
          <w:rtl/>
          <w:cs/>
          <w:lang w:val="ar_AE" w:bidi="ar_AE"/>
        </w:rPr>
        <w:t xml:space="preserve">; </w:t>
      </w:r>
      <w:r>
        <w:rPr>
          <w:rtl/>
          <w:cs/>
          <w:lang w:val="ar_AE" w:bidi="ar_AE"/>
        </w:rPr>
        <w:t>لوقا 1:44–47</w:t>
      </w:r>
      <w:r>
        <w:rPr>
          <w:rtl/>
          <w:cs/>
          <w:lang w:val="ar_AE" w:bidi="ar_AE"/>
        </w:rPr>
        <w:t xml:space="preserve">, </w:t>
      </w:r>
      <w:r>
        <w:rPr>
          <w:rtl/>
          <w:cs/>
          <w:lang w:val="ar_AE" w:bidi="ar_AE"/>
        </w:rPr>
        <w:t>64</w:t>
      </w:r>
      <w:r>
        <w:rPr>
          <w:rtl/>
          <w:cs/>
          <w:lang w:val="ar_AE" w:bidi="ar_AE"/>
        </w:rPr>
        <w:t xml:space="preserve">, </w:t>
      </w:r>
      <w:r>
        <w:rPr>
          <w:rtl/>
          <w:cs/>
          <w:lang w:val="ar_AE" w:bidi="ar_AE"/>
        </w:rPr>
        <w:t>68</w:t>
      </w:r>
      <w:r>
        <w:rPr>
          <w:rtl/>
          <w:cs/>
          <w:lang w:val="ar_AE" w:bidi="ar_AE"/>
        </w:rPr>
        <w:t xml:space="preserve">; </w:t>
      </w:r>
      <w:r>
        <w:rPr>
          <w:rtl/>
          <w:cs/>
          <w:lang w:val="ar_AE" w:bidi="ar_AE"/>
        </w:rPr>
        <w:t>2:13–14</w:t>
      </w:r>
      <w:r>
        <w:rPr>
          <w:rtl/>
          <w:cs/>
          <w:lang w:val="ar_AE" w:bidi="ar_AE"/>
        </w:rPr>
        <w:t xml:space="preserve">, </w:t>
      </w:r>
      <w:r>
        <w:rPr>
          <w:rtl/>
          <w:cs/>
          <w:lang w:val="ar_AE" w:bidi="ar_AE"/>
        </w:rPr>
        <w:t>38</w:t>
      </w:r>
      <w:r>
        <w:rPr>
          <w:rtl/>
          <w:cs/>
          <w:lang w:val="ar_AE" w:bidi="ar_AE"/>
        </w:rPr>
        <w:t xml:space="preserve">; </w:t>
      </w:r>
      <w:r>
        <w:rPr>
          <w:rtl/>
          <w:cs/>
          <w:lang w:val="ar_AE" w:bidi="ar_AE"/>
        </w:rPr>
        <w:t>5:25–26</w:t>
      </w:r>
      <w:r>
        <w:rPr>
          <w:rtl/>
          <w:cs/>
          <w:lang w:val="ar_AE" w:bidi="ar_AE"/>
        </w:rPr>
        <w:t xml:space="preserve">; </w:t>
      </w:r>
      <w:r>
        <w:rPr>
          <w:rtl/>
          <w:cs/>
          <w:lang w:val="ar_AE" w:bidi="ar_AE"/>
        </w:rPr>
        <w:t>7:16</w:t>
      </w:r>
      <w:r>
        <w:rPr>
          <w:rtl/>
          <w:cs/>
          <w:lang w:val="ar_AE" w:bidi="ar_AE"/>
        </w:rPr>
        <w:t xml:space="preserve">; </w:t>
      </w:r>
      <w:r>
        <w:rPr>
          <w:rtl/>
          <w:cs/>
          <w:lang w:val="ar_AE" w:bidi="ar_AE"/>
        </w:rPr>
        <w:t>13:13</w:t>
      </w:r>
      <w:r>
        <w:rPr>
          <w:rtl/>
          <w:cs/>
          <w:lang w:val="ar_AE" w:bidi="ar_AE"/>
        </w:rPr>
        <w:t xml:space="preserve">; </w:t>
      </w:r>
      <w:r>
        <w:rPr>
          <w:rtl/>
          <w:cs/>
          <w:lang w:val="ar_AE" w:bidi="ar_AE"/>
        </w:rPr>
        <w:t>17:15–18</w:t>
      </w:r>
      <w:r>
        <w:rPr>
          <w:rtl/>
          <w:cs/>
          <w:lang w:val="ar_AE" w:bidi="ar_AE"/>
        </w:rPr>
        <w:t xml:space="preserve">; </w:t>
      </w:r>
      <w:r>
        <w:rPr>
          <w:rtl/>
          <w:cs/>
          <w:lang w:val="ar_AE" w:bidi="ar_AE"/>
        </w:rPr>
        <w:t>18:43</w:t>
      </w:r>
      <w:r>
        <w:rPr>
          <w:rtl/>
          <w:cs/>
          <w:lang w:val="ar_AE" w:bidi="ar_AE"/>
        </w:rPr>
        <w:t xml:space="preserve">; </w:t>
      </w:r>
      <w:r>
        <w:rPr>
          <w:rtl/>
          <w:cs/>
          <w:lang w:val="ar_AE" w:bidi="ar_AE"/>
        </w:rPr>
        <w:t>19:37–40</w:t>
      </w:r>
      <w:r>
        <w:rPr>
          <w:rtl/>
          <w:cs/>
          <w:lang w:val="ar_AE" w:bidi="ar_AE"/>
        </w:rPr>
        <w:t xml:space="preserve">; </w:t>
      </w:r>
      <w:r>
        <w:rPr>
          <w:rtl/>
          <w:cs/>
          <w:lang w:val="ar_AE" w:bidi="ar_AE"/>
        </w:rPr>
        <w:t>24:51–53</w:t>
      </w:r>
      <w:r>
        <w:rPr>
          <w:rtl/>
          <w:cs/>
          <w:lang w:val="ar_AE" w:bidi="ar_AE"/>
        </w:rPr>
        <w:t xml:space="preserve">; </w:t>
      </w:r>
      <w:r>
        <w:rPr>
          <w:rtl/>
          <w:cs/>
          <w:lang w:val="ar_AE" w:bidi="ar_AE"/>
        </w:rPr>
        <w:t>أعمال الرسل 2:47</w:t>
      </w:r>
      <w:r>
        <w:rPr>
          <w:rtl/>
          <w:cs/>
          <w:lang w:val="ar_AE" w:bidi="ar_AE"/>
        </w:rPr>
        <w:t xml:space="preserve">; </w:t>
      </w:r>
      <w:r>
        <w:rPr>
          <w:rtl/>
          <w:cs/>
          <w:lang w:val="ar_AE" w:bidi="ar_AE"/>
        </w:rPr>
        <w:t>3:8–9</w:t>
      </w:r>
      <w:r>
        <w:rPr>
          <w:rtl/>
          <w:cs/>
          <w:lang w:val="ar_AE" w:bidi="ar_AE"/>
        </w:rPr>
        <w:t xml:space="preserve">; </w:t>
      </w:r>
      <w:r>
        <w:rPr>
          <w:rtl/>
          <w:cs/>
          <w:lang w:val="ar_AE" w:bidi="ar_AE"/>
        </w:rPr>
        <w:t>4:21</w:t>
      </w:r>
      <w:r>
        <w:rPr>
          <w:rtl/>
          <w:cs/>
          <w:lang w:val="ar_AE" w:bidi="ar_AE"/>
        </w:rPr>
        <w:t xml:space="preserve">; </w:t>
      </w:r>
      <w:r>
        <w:rPr>
          <w:rtl/>
          <w:cs/>
          <w:lang w:val="ar_AE" w:bidi="ar_AE"/>
        </w:rPr>
        <w:t>11:18</w:t>
      </w:r>
      <w:r>
        <w:rPr>
          <w:rtl/>
          <w:cs/>
          <w:lang w:val="ar_AE" w:bidi="ar_AE"/>
        </w:rPr>
        <w:t xml:space="preserve">; </w:t>
      </w:r>
      <w:r>
        <w:rPr>
          <w:rtl/>
          <w:cs/>
          <w:lang w:val="ar_AE" w:bidi="ar_AE"/>
        </w:rPr>
        <w:t>13:48</w:t>
      </w:r>
      <w:r>
        <w:rPr>
          <w:rtl/>
          <w:cs/>
          <w:lang w:val="ar_AE" w:bidi="ar_AE"/>
        </w:rPr>
        <w:t xml:space="preserve">; </w:t>
      </w:r>
      <w:r>
        <w:rPr>
          <w:rtl/>
          <w:cs/>
          <w:lang w:val="ar_AE" w:bidi="ar_AE"/>
        </w:rPr>
        <w:t>21:20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التطويبات وبركات يسوع</w:t>
      </w:r>
      <w:r>
        <w:rPr>
          <w:rtl/>
          <w:cs/>
          <w:lang w:val="ar_AE" w:bidi="ar_AE"/>
        </w:rPr>
      </w:r>
    </w:p>
    <w:p>
      <w:pPr>
        <w:bidi/>
      </w:pPr>
      <w:r>
        <w:rPr>
          <w:rtl/>
          <w:cs/>
          <w:lang w:val="ar_AE" w:bidi="ar_AE"/>
        </w:rPr>
      </w:r>
      <w:r>
        <w:rPr>
          <w:rtl/>
          <w:cs/>
          <w:lang w:val="ar_AE" w:bidi="ar_AE"/>
        </w:rPr>
        <w:t xml:space="preserve">التطويبات هي البركات التي منحها يسوع لأتباعه. وتستمد معناها من الكلمة </w:t>
      </w:r>
      <w:r>
        <w:rPr>
          <w:i/>
          <w:rtl/>
          <w:cs/>
          <w:lang w:val="ar_AE" w:bidi="ar_AE"/>
        </w:rPr>
        <w:t>beati</w:t>
      </w:r>
      <w:r>
        <w:rPr>
          <w:rtl/>
          <w:cs/>
          <w:lang w:val="ar_AE" w:bidi="ar_AE"/>
        </w:rPr>
        <w:t xml:space="preserve"> (والتي تعني مبارك) في الترجمة اللاتينية للكتاب المقدس (الفولجاتا). ولا يمكن لكلمة واحدة أن تعبّر بشكل كامل عما يقصده يسوع هنا. فهو يعبّر عن نعمة الله الخاصة تجاه شعبه، سواء كانت جسدية أو روحية، والنتائج المترتبة على الحياة في ظل هذه النعمة.</w:t>
      </w:r>
    </w:p>
    <w:p>
      <w:pPr>
        <w:bidi/>
      </w:pPr>
      <w:r>
        <w:rPr>
          <w:rtl/>
          <w:cs/>
          <w:lang w:val="ar_AE" w:bidi="ar_AE"/>
        </w:rPr>
      </w:r>
      <w:r>
        <w:rPr>
          <w:rtl/>
          <w:cs/>
          <w:lang w:val="ar_AE" w:bidi="ar_AE"/>
        </w:rPr>
        <w:t xml:space="preserve">توضح التطويبات كيف ينبغي أن يعيش ويتصرف اتباع يسوع. ويدعو يسوع الناس ليتبعوه بينما يشارك رسالة الملكوت مع إسرائيل (انظر أيضًا </w:t>
      </w:r>
      <w:r>
        <w:rPr>
          <w:rtl/>
          <w:cs/>
          <w:lang w:val="ar_AE" w:bidi="ar_AE"/>
        </w:rPr>
        <w:t>متّى 11:6</w:t>
      </w:r>
      <w:r>
        <w:rPr>
          <w:rtl/>
          <w:cs/>
          <w:lang w:val="ar_AE" w:bidi="ar_AE"/>
        </w:rPr>
        <w:t xml:space="preserve">; </w:t>
      </w:r>
      <w:r>
        <w:rPr>
          <w:rtl/>
          <w:cs/>
          <w:lang w:val="ar_AE" w:bidi="ar_AE"/>
        </w:rPr>
        <w:t>13:16</w:t>
      </w:r>
      <w:r>
        <w:rPr>
          <w:rtl/>
          <w:cs/>
          <w:lang w:val="ar_AE" w:bidi="ar_AE"/>
        </w:rPr>
        <w:t xml:space="preserve">; </w:t>
      </w:r>
      <w:r>
        <w:rPr>
          <w:rtl/>
          <w:cs/>
          <w:lang w:val="ar_AE" w:bidi="ar_AE"/>
        </w:rPr>
        <w:t>16:17</w:t>
      </w:r>
      <w:r>
        <w:rPr>
          <w:rtl/>
          <w:cs/>
          <w:lang w:val="ar_AE" w:bidi="ar_AE"/>
        </w:rPr>
        <w:t xml:space="preserve">; </w:t>
      </w:r>
      <w:r>
        <w:rPr>
          <w:rtl/>
          <w:cs/>
          <w:lang w:val="ar_AE" w:bidi="ar_AE"/>
        </w:rPr>
        <w:t>24:46</w:t>
      </w:r>
      <w:r>
        <w:rPr>
          <w:rtl/>
          <w:cs/>
          <w:lang w:val="ar_AE" w:bidi="ar_AE"/>
        </w:rPr>
        <w:t>). إن الذين يباركهم يسوع هم الذين تابوا عن خطاياهم تجاوبًا مع رسالة الملكوت (</w:t>
      </w:r>
      <w:r>
        <w:rPr>
          <w:rtl/>
          <w:cs/>
          <w:lang w:val="ar_AE" w:bidi="ar_AE"/>
        </w:rPr>
        <w:t>متّى 4:17–22</w:t>
      </w:r>
      <w:r>
        <w:rPr>
          <w:rtl/>
          <w:cs/>
          <w:lang w:val="ar_AE" w:bidi="ar_AE"/>
        </w:rPr>
        <w:t xml:space="preserve">). وترتبط التطويبات بسفر </w:t>
      </w:r>
      <w:r>
        <w:rPr>
          <w:rtl/>
          <w:cs/>
          <w:lang w:val="ar_AE" w:bidi="ar_AE"/>
        </w:rPr>
        <w:t xml:space="preserve">إشعياء 61:1–3، </w:t>
      </w:r>
      <w:r>
        <w:rPr>
          <w:rtl/>
          <w:cs/>
          <w:lang w:val="ar_AE" w:bidi="ar_AE"/>
        </w:rPr>
        <w:t>حيث يمنح الرّوح القدس القوة ويقود الناس لمشاركة الأخبار السارة عن يسوع. إن الروح القدس يبارك المساكين والمنسحقين والأبرار.</w:t>
      </w:r>
    </w:p>
    <w:p>
      <w:pPr>
        <w:bidi/>
      </w:pPr>
      <w:r>
        <w:rPr>
          <w:rtl/>
          <w:cs/>
          <w:lang w:val="ar_AE" w:bidi="ar_AE"/>
        </w:rPr>
      </w:r>
      <w:r>
        <w:rPr>
          <w:rtl/>
          <w:cs/>
          <w:lang w:val="ar_AE" w:bidi="ar_AE"/>
        </w:rPr>
        <w:t>وتعبّر كلمة "مبارك" في الكتاب المقدس عن:</w:t>
      </w:r>
    </w:p>
    <w:p>
      <w:pPr>
        <w:pStyle w:val="ListBullet"/>
        <w:bidi/>
        <w:spacing w:line="240" w:lineRule="auto"/>
        <w:ind w:left="720"/>
      </w:pPr>
      <w:r>
        <w:rPr>
          <w:rtl/>
          <w:cs/>
          <w:lang w:val="ar_AE" w:bidi="ar_AE"/>
        </w:rPr>
      </w:r>
      <w:r>
        <w:rPr>
          <w:rtl/>
          <w:cs/>
          <w:lang w:val="ar_AE" w:bidi="ar_AE"/>
        </w:rPr>
        <w:t xml:space="preserve">تلك البركات التي تأتي من الله وتُظهر رضاه (انظر </w:t>
      </w:r>
      <w:r>
        <w:rPr>
          <w:rtl/>
          <w:cs/>
          <w:lang w:val="ar_AE" w:bidi="ar_AE"/>
        </w:rPr>
        <w:t>متى 25:34</w:t>
      </w:r>
      <w:r>
        <w:rPr>
          <w:rtl/>
          <w:cs/>
          <w:lang w:val="ar_AE" w:bidi="ar_AE"/>
        </w:rPr>
        <w:t>).</w:t>
      </w:r>
    </w:p>
    <w:p>
      <w:pPr>
        <w:pStyle w:val="ListBullet"/>
        <w:bidi/>
        <w:spacing w:line="240" w:lineRule="auto"/>
        <w:ind w:left="720"/>
      </w:pPr>
      <w:r>
        <w:rPr>
          <w:rtl/>
          <w:cs/>
          <w:lang w:val="ar_AE" w:bidi="ar_AE"/>
        </w:rPr>
      </w:r>
      <w:r>
        <w:rPr>
          <w:rtl/>
          <w:cs/>
          <w:lang w:val="ar_AE" w:bidi="ar_AE"/>
        </w:rPr>
        <w:t xml:space="preserve">وأن البركات تُظهر تحقيق وعود الله (انظر </w:t>
      </w:r>
      <w:r>
        <w:rPr>
          <w:rtl/>
          <w:cs/>
          <w:lang w:val="ar_AE" w:bidi="ar_AE"/>
        </w:rPr>
        <w:t>متّى 11:6</w:t>
      </w:r>
      <w:r>
        <w:rPr>
          <w:rtl/>
          <w:cs/>
          <w:lang w:val="ar_AE" w:bidi="ar_AE"/>
        </w:rPr>
        <w:t xml:space="preserve">; </w:t>
      </w:r>
      <w:r>
        <w:rPr>
          <w:rtl/>
          <w:cs/>
          <w:lang w:val="ar_AE" w:bidi="ar_AE"/>
        </w:rPr>
        <w:t>13:16</w:t>
      </w:r>
      <w:r>
        <w:rPr>
          <w:rtl/>
          <w:cs/>
          <w:lang w:val="ar_AE" w:bidi="ar_AE"/>
        </w:rPr>
        <w:t xml:space="preserve">; </w:t>
      </w:r>
      <w:r>
        <w:rPr>
          <w:rtl/>
          <w:cs/>
          <w:lang w:val="ar_AE" w:bidi="ar_AE"/>
        </w:rPr>
        <w:t>16:17</w:t>
      </w:r>
      <w:r>
        <w:rPr>
          <w:rtl/>
          <w:cs/>
          <w:lang w:val="ar_AE" w:bidi="ar_AE"/>
        </w:rPr>
        <w:t>).</w:t>
      </w:r>
    </w:p>
    <w:p>
      <w:pPr>
        <w:pStyle w:val="ListBullet"/>
        <w:bidi/>
        <w:spacing w:line="240" w:lineRule="auto"/>
        <w:ind w:left="720"/>
      </w:pPr>
      <w:r>
        <w:rPr>
          <w:rtl/>
          <w:cs/>
          <w:lang w:val="ar_AE" w:bidi="ar_AE"/>
        </w:rPr>
      </w:r>
      <w:r>
        <w:rPr>
          <w:rtl/>
          <w:cs/>
          <w:lang w:val="ar_AE" w:bidi="ar_AE"/>
        </w:rPr>
        <w:t xml:space="preserve">وأن البركات تُحدث تغييرات غير متوقعة، فتجعل الحياة أفضل لمن يثقون بالله (انظر </w:t>
      </w:r>
      <w:r>
        <w:rPr>
          <w:rtl/>
          <w:cs/>
          <w:lang w:val="ar_AE" w:bidi="ar_AE"/>
        </w:rPr>
        <w:t>لوقا 1:1–2:52</w:t>
      </w:r>
      <w:r>
        <w:rPr>
          <w:rtl/>
          <w:cs/>
          <w:lang w:val="ar_AE" w:bidi="ar_AE"/>
        </w:rPr>
        <w:t xml:space="preserve">; </w:t>
      </w:r>
      <w:r>
        <w:rPr>
          <w:rtl/>
          <w:cs/>
          <w:lang w:val="ar_AE" w:bidi="ar_AE"/>
        </w:rPr>
        <w:t>6:20–26</w:t>
      </w:r>
      <w:r>
        <w:rPr>
          <w:rtl/>
          <w:cs/>
          <w:lang w:val="ar_AE" w:bidi="ar_AE"/>
        </w:rPr>
        <w:t>).</w:t>
      </w:r>
    </w:p>
    <w:p>
      <w:pPr>
        <w:pStyle w:val="ListBullet"/>
        <w:bidi/>
        <w:spacing w:line="240" w:lineRule="auto"/>
        <w:ind w:left="720"/>
      </w:pPr>
      <w:r>
        <w:rPr>
          <w:rtl/>
          <w:cs/>
          <w:lang w:val="ar_AE" w:bidi="ar_AE"/>
        </w:rPr>
      </w:r>
      <w:r>
        <w:rPr>
          <w:rtl/>
          <w:cs/>
          <w:lang w:val="ar_AE" w:bidi="ar_AE"/>
        </w:rPr>
        <w:t xml:space="preserve">وأنه لنيل هذه البركات، يحتاج الناس إلى طاعة الله (انظر </w:t>
      </w:r>
      <w:r>
        <w:rPr>
          <w:rtl/>
          <w:cs/>
          <w:lang w:val="ar_AE" w:bidi="ar_AE"/>
        </w:rPr>
        <w:t>مزمور 1:1</w:t>
      </w:r>
      <w:r>
        <w:rPr>
          <w:rtl/>
          <w:cs/>
          <w:lang w:val="ar_AE" w:bidi="ar_AE"/>
        </w:rPr>
        <w:t xml:space="preserve">, </w:t>
      </w:r>
      <w:r>
        <w:rPr>
          <w:rtl/>
          <w:cs/>
          <w:lang w:val="ar_AE" w:bidi="ar_AE"/>
        </w:rPr>
        <w:t>3–6</w:t>
      </w:r>
      <w:r>
        <w:rPr>
          <w:rtl/>
          <w:cs/>
          <w:lang w:val="ar_AE" w:bidi="ar_AE"/>
        </w:rPr>
        <w:t xml:space="preserve">; </w:t>
      </w:r>
      <w:r>
        <w:rPr>
          <w:rtl/>
          <w:cs/>
          <w:lang w:val="ar_AE" w:bidi="ar_AE"/>
        </w:rPr>
        <w:t>106:3</w:t>
      </w:r>
      <w:r>
        <w:rPr>
          <w:rtl/>
          <w:cs/>
          <w:lang w:val="ar_AE" w:bidi="ar_AE"/>
        </w:rPr>
        <w:t xml:space="preserve">; </w:t>
      </w:r>
      <w:r>
        <w:rPr>
          <w:rtl/>
          <w:cs/>
          <w:lang w:val="ar_AE" w:bidi="ar_AE"/>
        </w:rPr>
        <w:t>112:1–2</w:t>
      </w:r>
      <w:r>
        <w:rPr>
          <w:rtl/>
          <w:cs/>
          <w:lang w:val="ar_AE" w:bidi="ar_AE"/>
        </w:rPr>
        <w:t xml:space="preserve">; </w:t>
      </w:r>
      <w:r>
        <w:rPr>
          <w:rtl/>
          <w:cs/>
          <w:lang w:val="ar_AE" w:bidi="ar_AE"/>
        </w:rPr>
        <w:t>119:1–2</w:t>
      </w:r>
      <w:r>
        <w:rPr>
          <w:rtl/>
          <w:cs/>
          <w:lang w:val="ar_AE" w:bidi="ar_AE"/>
        </w:rPr>
        <w:t xml:space="preserve">; </w:t>
      </w:r>
      <w:r>
        <w:rPr>
          <w:rtl/>
          <w:cs/>
          <w:lang w:val="ar_AE" w:bidi="ar_AE"/>
        </w:rPr>
        <w:t>أمثال 8:32</w:t>
      </w:r>
      <w:r>
        <w:rPr>
          <w:rtl/>
          <w:cs/>
          <w:lang w:val="ar_AE" w:bidi="ar_AE"/>
        </w:rPr>
        <w:t xml:space="preserve">; </w:t>
      </w:r>
      <w:r>
        <w:rPr>
          <w:rtl/>
          <w:cs/>
          <w:lang w:val="ar_AE" w:bidi="ar_AE"/>
        </w:rPr>
        <w:t>إشعياء 56:2</w:t>
      </w:r>
      <w:r>
        <w:rPr>
          <w:rtl/>
          <w:cs/>
          <w:lang w:val="ar_AE" w:bidi="ar_AE"/>
        </w:rPr>
        <w:t>).</w:t>
      </w:r>
    </w:p>
    <w:p>
      <w:pPr>
        <w:bidi/>
      </w:pPr>
      <w:r>
        <w:rPr>
          <w:rtl/>
          <w:cs/>
          <w:lang w:val="ar_AE" w:bidi="ar_AE"/>
        </w:rPr>
      </w:r>
      <w:r>
        <w:rPr>
          <w:rtl/>
          <w:cs/>
          <w:lang w:val="ar_AE" w:bidi="ar_AE"/>
        </w:rPr>
        <w:t>لقد بدأت هذه البركات عندما جاء يسوع المسيا إلى الأرض. ويمكن للمؤمنين أن يثقوا بأنهم سيتمتعون بهذه البركات بشكل كامل وإلى الأبد.</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مزامير 1:1–3</w:t>
      </w:r>
      <w:r>
        <w:rPr>
          <w:rtl/>
          <w:cs/>
          <w:lang w:val="ar_AE" w:bidi="ar_AE"/>
        </w:rPr>
        <w:t xml:space="preserve">; </w:t>
      </w:r>
      <w:r>
        <w:rPr>
          <w:rtl/>
          <w:cs/>
          <w:lang w:val="ar_AE" w:bidi="ar_AE"/>
        </w:rPr>
        <w:t>106:3</w:t>
      </w:r>
      <w:r>
        <w:rPr>
          <w:rtl/>
          <w:cs/>
          <w:lang w:val="ar_AE" w:bidi="ar_AE"/>
        </w:rPr>
        <w:t xml:space="preserve">; </w:t>
      </w:r>
      <w:r>
        <w:rPr>
          <w:rtl/>
          <w:cs/>
          <w:lang w:val="ar_AE" w:bidi="ar_AE"/>
        </w:rPr>
        <w:t>112:1–2</w:t>
      </w:r>
      <w:r>
        <w:rPr>
          <w:rtl/>
          <w:cs/>
          <w:lang w:val="ar_AE" w:bidi="ar_AE"/>
        </w:rPr>
        <w:t xml:space="preserve">; </w:t>
      </w:r>
      <w:r>
        <w:rPr>
          <w:rtl/>
          <w:cs/>
          <w:lang w:val="ar_AE" w:bidi="ar_AE"/>
        </w:rPr>
        <w:t>119:1–2</w:t>
      </w:r>
      <w:r>
        <w:rPr>
          <w:rtl/>
          <w:cs/>
          <w:lang w:val="ar_AE" w:bidi="ar_AE"/>
        </w:rPr>
        <w:t xml:space="preserve">; </w:t>
      </w:r>
      <w:r>
        <w:rPr>
          <w:rtl/>
          <w:cs/>
          <w:lang w:val="ar_AE" w:bidi="ar_AE"/>
        </w:rPr>
        <w:t>إشعياء 56:1–2</w:t>
      </w:r>
      <w:r>
        <w:rPr>
          <w:rtl/>
          <w:cs/>
          <w:lang w:val="ar_AE" w:bidi="ar_AE"/>
        </w:rPr>
        <w:t xml:space="preserve">; </w:t>
      </w:r>
      <w:r>
        <w:rPr>
          <w:rtl/>
          <w:cs/>
          <w:lang w:val="ar_AE" w:bidi="ar_AE"/>
        </w:rPr>
        <w:t>متى 5:3–12</w:t>
      </w:r>
      <w:r>
        <w:rPr>
          <w:rtl/>
          <w:cs/>
          <w:lang w:val="ar_AE" w:bidi="ar_AE"/>
        </w:rPr>
        <w:t xml:space="preserve">; </w:t>
      </w:r>
      <w:r>
        <w:rPr>
          <w:rtl/>
          <w:cs/>
          <w:lang w:val="ar_AE" w:bidi="ar_AE"/>
        </w:rPr>
        <w:t>11:6</w:t>
      </w:r>
      <w:r>
        <w:rPr>
          <w:rtl/>
          <w:cs/>
          <w:lang w:val="ar_AE" w:bidi="ar_AE"/>
        </w:rPr>
        <w:t xml:space="preserve">; </w:t>
      </w:r>
      <w:r>
        <w:rPr>
          <w:rtl/>
          <w:cs/>
          <w:lang w:val="ar_AE" w:bidi="ar_AE"/>
        </w:rPr>
        <w:t>13:16</w:t>
      </w:r>
      <w:r>
        <w:rPr>
          <w:rtl/>
          <w:cs/>
          <w:lang w:val="ar_AE" w:bidi="ar_AE"/>
        </w:rPr>
        <w:t xml:space="preserve">; </w:t>
      </w:r>
      <w:r>
        <w:rPr>
          <w:rtl/>
          <w:cs/>
          <w:lang w:val="ar_AE" w:bidi="ar_AE"/>
        </w:rPr>
        <w:t>16:17</w:t>
      </w:r>
      <w:r>
        <w:rPr>
          <w:rtl/>
          <w:cs/>
          <w:lang w:val="ar_AE" w:bidi="ar_AE"/>
        </w:rPr>
        <w:t xml:space="preserve">; </w:t>
      </w:r>
      <w:r>
        <w:rPr>
          <w:rtl/>
          <w:cs/>
          <w:lang w:val="ar_AE" w:bidi="ar_AE"/>
        </w:rPr>
        <w:t>24:46</w:t>
      </w:r>
      <w:r>
        <w:rPr>
          <w:rtl/>
          <w:cs/>
          <w:lang w:val="ar_AE" w:bidi="ar_AE"/>
        </w:rPr>
        <w:t xml:space="preserve">; </w:t>
      </w:r>
      <w:r>
        <w:rPr>
          <w:rtl/>
          <w:cs/>
          <w:lang w:val="ar_AE" w:bidi="ar_AE"/>
        </w:rPr>
        <w:t>25:34</w:t>
      </w:r>
      <w:r>
        <w:rPr>
          <w:rtl/>
          <w:cs/>
          <w:lang w:val="ar_AE" w:bidi="ar_AE"/>
        </w:rPr>
        <w:t xml:space="preserve">; </w:t>
      </w:r>
      <w:r>
        <w:rPr>
          <w:rtl/>
          <w:cs/>
          <w:lang w:val="ar_AE" w:bidi="ar_AE"/>
        </w:rPr>
        <w:t>لوقا 6:20–26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التعامل مع النزاعات</w:t>
      </w:r>
      <w:r>
        <w:rPr>
          <w:rtl/>
          <w:cs/>
          <w:lang w:val="ar_AE" w:bidi="ar_AE"/>
        </w:rPr>
      </w:r>
    </w:p>
    <w:p>
      <w:pPr>
        <w:bidi/>
      </w:pPr>
      <w:r>
        <w:rPr>
          <w:rtl/>
          <w:cs/>
          <w:lang w:val="ar_AE" w:bidi="ar_AE"/>
        </w:rPr>
      </w:r>
      <w:r>
        <w:rPr>
          <w:rtl/>
          <w:cs/>
          <w:lang w:val="ar_AE" w:bidi="ar_AE"/>
        </w:rPr>
        <w:t>كثيرًا ما يواجه شعب الله نزاعات وصراعات. قد تأتي هذه النزاعات من أناس من خارج شعب الله ممَّن يقاومون الله، أو من أناس من داخل شعب الله يسببون المتاعب. يستلزم التعامل مع النزاعات حكمة وحذرًا، حيث يمكن أن تتحول المشكلات البسيطة إلى مشكلات ضخمة.</w:t>
      </w:r>
    </w:p>
    <w:p>
      <w:pPr>
        <w:bidi/>
      </w:pPr>
      <w:r>
        <w:rPr>
          <w:rtl/>
          <w:cs/>
          <w:lang w:val="ar_AE" w:bidi="ar_AE"/>
        </w:rPr>
      </w:r>
      <w:r>
        <w:rPr>
          <w:rtl/>
          <w:cs/>
          <w:lang w:val="ar_AE" w:bidi="ar_AE"/>
        </w:rPr>
        <w:t>واجه بولس معارضة من السلطات الحاكمة ومن قادة المجتمع (</w:t>
      </w:r>
      <w:r>
        <w:rPr>
          <w:rtl/>
          <w:cs/>
          <w:lang w:val="ar_AE" w:bidi="ar_AE"/>
        </w:rPr>
        <w:t>أعمال الرسل 16: 22–24</w:t>
      </w:r>
      <w:r>
        <w:rPr>
          <w:rtl/>
          <w:cs/>
          <w:lang w:val="ar_AE" w:bidi="ar_AE"/>
        </w:rPr>
        <w:t xml:space="preserve">؛ </w:t>
      </w:r>
      <w:r>
        <w:rPr>
          <w:rtl/>
          <w:cs/>
          <w:lang w:val="ar_AE" w:bidi="ar_AE"/>
        </w:rPr>
        <w:t>أعمال الرسل 19: 23–34</w:t>
      </w:r>
      <w:r>
        <w:rPr>
          <w:rtl/>
          <w:cs/>
          <w:lang w:val="ar_AE" w:bidi="ar_AE"/>
        </w:rPr>
        <w:t>). وتعامل موسى مع شعب إسرائيل الذي كان دائم التذمر والشكوى (</w:t>
      </w:r>
      <w:r>
        <w:rPr>
          <w:rtl/>
          <w:cs/>
          <w:lang w:val="ar_AE" w:bidi="ar_AE"/>
        </w:rPr>
        <w:t>على سبيل المثال، خروج 17: 1–4</w:t>
      </w:r>
      <w:r>
        <w:rPr>
          <w:rtl/>
          <w:cs/>
          <w:lang w:val="ar_AE" w:bidi="ar_AE"/>
        </w:rPr>
        <w:t>). يقدِّم لنا سفر نحميا نموذجًا تفصيليًّا للكيفية التي يمكن بها لشخص تقي أن يتعامل مع النزاعات.</w:t>
      </w:r>
    </w:p>
    <w:p>
      <w:pPr>
        <w:pStyle w:val="Heading3"/>
        <w:bidi/>
      </w:pPr>
      <w:r>
        <w:rPr>
          <w:rtl/>
          <w:cs/>
          <w:lang w:val="ar_AE" w:bidi="ar_AE"/>
        </w:rPr>
        <w:t>نحميا</w:t>
      </w:r>
    </w:p>
    <w:p>
      <w:pPr>
        <w:bidi/>
      </w:pPr>
      <w:r>
        <w:rPr>
          <w:rtl/>
          <w:cs/>
          <w:lang w:val="ar_AE" w:bidi="ar_AE"/>
        </w:rPr>
      </w:r>
      <w:r>
        <w:rPr>
          <w:rtl/>
          <w:cs/>
          <w:lang w:val="ar_AE" w:bidi="ar_AE"/>
        </w:rPr>
        <w:t>واجه نحميا تحديات من أناس من الخارج ومن أناس من داخل شعب الله فيما كان يسعى إلى اتباع توجيهات الله.</w:t>
      </w:r>
    </w:p>
    <w:p>
      <w:pPr>
        <w:pStyle w:val="Heading4"/>
        <w:bidi/>
      </w:pPr>
      <w:r>
        <w:rPr>
          <w:rtl/>
          <w:cs/>
          <w:lang w:val="ar_AE" w:bidi="ar_AE"/>
        </w:rPr>
        <w:t>النزاعات الخارجية</w:t>
      </w:r>
    </w:p>
    <w:p>
      <w:pPr>
        <w:bidi/>
      </w:pPr>
      <w:r>
        <w:rPr>
          <w:rtl/>
          <w:cs/>
          <w:lang w:val="ar_AE" w:bidi="ar_AE"/>
        </w:rPr>
      </w:r>
      <w:r>
        <w:rPr>
          <w:rtl/>
          <w:cs/>
          <w:lang w:val="ar_AE" w:bidi="ar_AE"/>
        </w:rPr>
        <w:t>قاوم أجنبيون مثل سنبلط، وجشم، وطوبيا عملية ترميم أسوار أورشليم مقاومة شديدة، واستهزأوا بقيادة نحميا (</w:t>
      </w:r>
      <w:r>
        <w:rPr>
          <w:rtl/>
          <w:cs/>
          <w:lang w:val="ar_AE" w:bidi="ar_AE"/>
        </w:rPr>
        <w:t>نحميا 2: 10؛</w:t>
      </w:r>
      <w:r>
        <w:rPr>
          <w:rtl/>
          <w:cs/>
          <w:lang w:val="ar_AE" w:bidi="ar_AE"/>
        </w:rPr>
        <w:t xml:space="preserve"> </w:t>
      </w:r>
      <w:r>
        <w:rPr>
          <w:rtl/>
          <w:cs/>
          <w:lang w:val="ar_AE" w:bidi="ar_AE"/>
        </w:rPr>
        <w:t>2: 19؛</w:t>
      </w:r>
      <w:r>
        <w:rPr>
          <w:rtl/>
          <w:cs/>
          <w:lang w:val="ar_AE" w:bidi="ar_AE"/>
        </w:rPr>
        <w:t xml:space="preserve"> </w:t>
      </w:r>
      <w:r>
        <w:rPr>
          <w:rtl/>
          <w:cs/>
          <w:lang w:val="ar_AE" w:bidi="ar_AE"/>
        </w:rPr>
        <w:t>4: 1–3</w:t>
      </w:r>
      <w:r>
        <w:rPr>
          <w:rtl/>
          <w:cs/>
          <w:lang w:val="ar_AE" w:bidi="ar_AE"/>
        </w:rPr>
        <w:t xml:space="preserve">). ثم ازدادت المقاومة لتشمل العرب، والعمونيين، وأناسًا من أشدود، الذين خطَّطوا لشن هجوم على البنَّائين (نحميا </w:t>
      </w:r>
      <w:r>
        <w:rPr>
          <w:rtl/>
          <w:cs/>
          <w:lang w:val="ar_AE" w:bidi="ar_AE"/>
        </w:rPr>
        <w:t>4: 7–9،</w:t>
      </w:r>
      <w:r>
        <w:rPr>
          <w:rtl/>
          <w:cs/>
          <w:lang w:val="ar_AE" w:bidi="ar_AE"/>
        </w:rPr>
        <w:t xml:space="preserve"> </w:t>
      </w:r>
      <w:r>
        <w:rPr>
          <w:rtl/>
          <w:cs/>
          <w:lang w:val="ar_AE" w:bidi="ar_AE"/>
        </w:rPr>
        <w:t>11</w:t>
      </w:r>
      <w:r>
        <w:rPr>
          <w:rtl/>
          <w:cs/>
          <w:lang w:val="ar_AE" w:bidi="ar_AE"/>
        </w:rPr>
        <w:t>).</w:t>
      </w:r>
    </w:p>
    <w:p>
      <w:pPr>
        <w:bidi/>
      </w:pPr>
      <w:r>
        <w:rPr>
          <w:rtl/>
          <w:cs/>
          <w:lang w:val="ar_AE" w:bidi="ar_AE"/>
        </w:rPr>
      </w:r>
      <w:r>
        <w:rPr>
          <w:rtl/>
          <w:cs/>
          <w:lang w:val="ar_AE" w:bidi="ar_AE"/>
        </w:rPr>
        <w:t xml:space="preserve">كي يواجه نحميا ذلك، أقام حراسًا، وصلَّى طالبًا معونة الله، وأسس نظام إنذار طارئ، وواصل العمل (نحميا </w:t>
      </w:r>
      <w:r>
        <w:rPr>
          <w:rtl/>
          <w:cs/>
          <w:lang w:val="ar_AE" w:bidi="ar_AE"/>
        </w:rPr>
        <w:t>4: 6–23</w:t>
      </w:r>
      <w:r>
        <w:rPr>
          <w:rtl/>
          <w:cs/>
          <w:lang w:val="ar_AE" w:bidi="ar_AE"/>
        </w:rPr>
        <w:t xml:space="preserve">). حاول أعداء إسرائيل المحبَطون عدة مرات أن يشوهوا سمعة نحميا أو يقتلوه (نحميا </w:t>
      </w:r>
      <w:r>
        <w:rPr>
          <w:rtl/>
          <w:cs/>
          <w:lang w:val="ar_AE" w:bidi="ar_AE"/>
        </w:rPr>
        <w:t>6: 1–14</w:t>
      </w:r>
      <w:r>
        <w:rPr>
          <w:rtl/>
          <w:cs/>
          <w:lang w:val="ar_AE" w:bidi="ar_AE"/>
        </w:rPr>
        <w:t>). لكن، تجنَّب نحميا بحكمة مخططاتهم أو منعها بينما ظل تركيزه منصبًّا على مهمته الموكَلة إليه من الله.</w:t>
      </w:r>
    </w:p>
    <w:p>
      <w:pPr>
        <w:pStyle w:val="Heading4"/>
        <w:bidi/>
      </w:pPr>
      <w:r>
        <w:rPr>
          <w:rtl/>
          <w:cs/>
          <w:lang w:val="ar_AE" w:bidi="ar_AE"/>
        </w:rPr>
        <w:t>النزاعات الداخلية</w:t>
      </w:r>
    </w:p>
    <w:p>
      <w:pPr>
        <w:bidi/>
      </w:pPr>
      <w:r>
        <w:rPr>
          <w:rtl/>
          <w:cs/>
          <w:lang w:val="ar_AE" w:bidi="ar_AE"/>
        </w:rPr>
      </w:r>
      <w:r>
        <w:rPr>
          <w:rtl/>
          <w:cs/>
          <w:lang w:val="ar_AE" w:bidi="ar_AE"/>
        </w:rPr>
        <w:t xml:space="preserve">كذلك، واجه نحميا مشكلات من داخل شعب الله. كان اليهود الأثرياء يسيئون معاملة الفقراء عن طريق فرض ربا عليهم (نحميا </w:t>
      </w:r>
      <w:r>
        <w:rPr>
          <w:rtl/>
          <w:cs/>
          <w:lang w:val="ar_AE" w:bidi="ar_AE"/>
        </w:rPr>
        <w:t>5: 1–13</w:t>
      </w:r>
      <w:r>
        <w:rPr>
          <w:rtl/>
          <w:cs/>
          <w:lang w:val="ar_AE" w:bidi="ar_AE"/>
        </w:rPr>
        <w:t xml:space="preserve">). كما صاهر اليهود الغرباء الذين يعبدون آلهة أخرى (نحميا </w:t>
      </w:r>
      <w:r>
        <w:rPr>
          <w:rtl/>
          <w:cs/>
          <w:lang w:val="ar_AE" w:bidi="ar_AE"/>
        </w:rPr>
        <w:t>13: 23–30</w:t>
      </w:r>
      <w:r>
        <w:rPr>
          <w:rtl/>
          <w:cs/>
          <w:lang w:val="ar_AE" w:bidi="ar_AE"/>
        </w:rPr>
        <w:t xml:space="preserve">). وكثيرون لم يدفعوا العشور أو يقدِّسوا يوم السبت (نحميا </w:t>
      </w:r>
      <w:r>
        <w:rPr>
          <w:rtl/>
          <w:cs/>
          <w:lang w:val="ar_AE" w:bidi="ar_AE"/>
        </w:rPr>
        <w:t>10: 31–39؛</w:t>
      </w:r>
      <w:r>
        <w:rPr>
          <w:rtl/>
          <w:cs/>
          <w:lang w:val="ar_AE" w:bidi="ar_AE"/>
        </w:rPr>
        <w:t xml:space="preserve"> </w:t>
      </w:r>
      <w:r>
        <w:rPr>
          <w:rtl/>
          <w:cs/>
          <w:lang w:val="ar_AE" w:bidi="ar_AE"/>
        </w:rPr>
        <w:t>13: 10–22</w:t>
      </w:r>
      <w:r>
        <w:rPr>
          <w:rtl/>
          <w:cs/>
          <w:lang w:val="ar_AE" w:bidi="ar_AE"/>
        </w:rPr>
        <w:t xml:space="preserve">). وأخيرًا، اضطر نحميا أن يواجه الكاهن ألياشيب، الذي كان قد سمح لطوبيا باستخدام أحد مخادع الهيكل (نحميا </w:t>
      </w:r>
      <w:r>
        <w:rPr>
          <w:rtl/>
          <w:cs/>
          <w:lang w:val="ar_AE" w:bidi="ar_AE"/>
        </w:rPr>
        <w:t>13: 4–9</w:t>
      </w:r>
      <w:r>
        <w:rPr>
          <w:rtl/>
          <w:cs/>
          <w:lang w:val="ar_AE" w:bidi="ar_AE"/>
        </w:rPr>
        <w:t>).</w:t>
      </w:r>
    </w:p>
    <w:p>
      <w:pPr>
        <w:bidi/>
      </w:pPr>
      <w:r>
        <w:rPr>
          <w:rtl/>
          <w:cs/>
          <w:lang w:val="ar_AE" w:bidi="ar_AE"/>
        </w:rPr>
      </w:r>
      <w:r>
        <w:rPr>
          <w:rtl/>
          <w:cs/>
          <w:lang w:val="ar_AE" w:bidi="ar_AE"/>
        </w:rPr>
        <w:t>تطلبت مواجهة هذه المشاكل التزامًا راسخًا بالمبادئ الموجودة في الكتاب المقدس. كان على نحميا أن يتحلَّى بالجرأة وأن يصرَّ على أن يتبع الشعب هذه التعليمات الإلهية. كما كان عليه أن يبدي تعاطفًا ورأفة تجاه الشعب حتى يتمكَّن من استعادة العلاقات معهم بعد حدوث المواجهة.</w:t>
      </w:r>
    </w:p>
    <w:p>
      <w:pPr>
        <w:bidi/>
      </w:pPr>
      <w:r>
        <w:rPr>
          <w:rtl/>
          <w:cs/>
          <w:lang w:val="ar_AE" w:bidi="ar_AE"/>
        </w:rPr>
      </w:r>
      <w:r>
        <w:rPr>
          <w:rtl/>
          <w:cs/>
          <w:lang w:val="ar_AE" w:bidi="ar_AE"/>
        </w:rPr>
        <w:t>في كلِّ حالة من هذه الحالات، اتبع نحميا بشجاعة مثال القادة السابقين له. فقد عارض موسى عبادة العجل الذهبي (</w:t>
      </w:r>
      <w:r>
        <w:rPr>
          <w:rtl/>
          <w:cs/>
          <w:lang w:val="ar_AE" w:bidi="ar_AE"/>
        </w:rPr>
        <w:t>خروج 32</w:t>
      </w:r>
      <w:r>
        <w:rPr>
          <w:rtl/>
          <w:cs/>
          <w:lang w:val="ar_AE" w:bidi="ar_AE"/>
        </w:rPr>
        <w:t>)، وعارض صموئيل النبي أولئك الذين كانوا قد تورطوا في عبادة البعل (</w:t>
      </w:r>
      <w:r>
        <w:rPr>
          <w:rtl/>
          <w:cs/>
          <w:lang w:val="ar_AE" w:bidi="ar_AE"/>
        </w:rPr>
        <w:t>1صموئيل 7: 3–8</w:t>
      </w:r>
      <w:r>
        <w:rPr>
          <w:rtl/>
          <w:cs/>
          <w:lang w:val="ar_AE" w:bidi="ar_AE"/>
        </w:rPr>
        <w:t>)، وواجه ناثان النبي داود عندما أخطأ (</w:t>
      </w:r>
      <w:r>
        <w:rPr>
          <w:rtl/>
          <w:cs/>
          <w:lang w:val="ar_AE" w:bidi="ar_AE"/>
        </w:rPr>
        <w:t>2صموئيل 12: 1–14</w:t>
      </w:r>
      <w:r>
        <w:rPr>
          <w:rtl/>
          <w:cs/>
          <w:lang w:val="ar_AE" w:bidi="ar_AE"/>
        </w:rPr>
        <w:t>). أما الملك يهوشافاط، فقد اتكل على الله من جهة هزيمة عدو أقوى منه (</w:t>
      </w:r>
      <w:r>
        <w:rPr>
          <w:rtl/>
          <w:cs/>
          <w:lang w:val="ar_AE" w:bidi="ar_AE"/>
        </w:rPr>
        <w:t>2أخبار الأيام 20: 1–37</w:t>
      </w:r>
      <w:r>
        <w:rPr>
          <w:rtl/>
          <w:cs/>
          <w:lang w:val="ar_AE" w:bidi="ar_AE"/>
        </w:rPr>
        <w:t>).</w:t>
      </w:r>
    </w:p>
    <w:p>
      <w:pPr>
        <w:bidi/>
      </w:pPr>
      <w:r>
        <w:rPr>
          <w:rtl/>
          <w:cs/>
          <w:lang w:val="ar_AE" w:bidi="ar_AE"/>
        </w:rPr>
      </w:r>
      <w:r>
        <w:rPr>
          <w:rtl/>
          <w:cs/>
          <w:lang w:val="ar_AE" w:bidi="ar_AE"/>
        </w:rPr>
        <w:t>وعلى غرار رجال الله السابقين هؤلاء، دافع نحميا عن الحق، ولم يسمح لأولئك الذين كانوا تحت قيادته بأن يفعلوا ما يحلو لهم. وقد رفض أن يستسلم للإحباط أو التخويف سواء بسبب المشكلات الداخلية أو التهديدات الخارجية. لكنه اتكل باستمرار على الله كي يعطيه الحكمة ويباركه فى عمله.</w:t>
      </w:r>
    </w:p>
    <w:p>
      <w:pPr>
        <w:pStyle w:val="Heading3"/>
        <w:bidi/>
      </w:pPr>
      <w:r>
        <w:rPr>
          <w:rtl/>
          <w:cs/>
          <w:lang w:val="ar_AE" w:bidi="ar_AE"/>
        </w:rPr>
        <w:t>يسوع والرسول بولس</w:t>
      </w:r>
    </w:p>
    <w:p>
      <w:pPr>
        <w:bidi/>
      </w:pPr>
      <w:r>
        <w:rPr>
          <w:rtl/>
          <w:cs/>
          <w:lang w:val="ar_AE" w:bidi="ar_AE"/>
        </w:rPr>
      </w:r>
      <w:r>
        <w:rPr>
          <w:rtl/>
          <w:cs/>
          <w:lang w:val="ar_AE" w:bidi="ar_AE"/>
        </w:rPr>
        <w:t>قدم لنا كلٌّ من يسوع والرسول بولس لنا بعض الاستراتيجيات اللازمة للتعامل مع النزاعات الداخلية (</w:t>
      </w:r>
      <w:r>
        <w:rPr>
          <w:rtl/>
          <w:cs/>
          <w:lang w:val="ar_AE" w:bidi="ar_AE"/>
        </w:rPr>
        <w:t>متى 5: 23–26؛</w:t>
      </w:r>
      <w:r>
        <w:rPr>
          <w:rtl/>
          <w:cs/>
          <w:lang w:val="ar_AE" w:bidi="ar_AE"/>
        </w:rPr>
        <w:t xml:space="preserve"> </w:t>
      </w:r>
      <w:r>
        <w:rPr>
          <w:rtl/>
          <w:cs/>
          <w:lang w:val="ar_AE" w:bidi="ar_AE"/>
        </w:rPr>
        <w:t>18: 15–17؛</w:t>
      </w:r>
      <w:r>
        <w:rPr>
          <w:rtl/>
          <w:cs/>
          <w:lang w:val="ar_AE" w:bidi="ar_AE"/>
        </w:rPr>
        <w:t xml:space="preserve"> </w:t>
      </w:r>
      <w:r>
        <w:rPr>
          <w:rtl/>
          <w:cs/>
          <w:lang w:val="ar_AE" w:bidi="ar_AE"/>
        </w:rPr>
        <w:t>1كورنثوس 6: 1–8؛</w:t>
      </w:r>
      <w:r>
        <w:rPr>
          <w:rtl/>
          <w:cs/>
          <w:lang w:val="ar_AE" w:bidi="ar_AE"/>
        </w:rPr>
        <w:t xml:space="preserve"> </w:t>
      </w:r>
      <w:r>
        <w:rPr>
          <w:rtl/>
          <w:cs/>
          <w:lang w:val="ar_AE" w:bidi="ar_AE"/>
        </w:rPr>
        <w:t>10: 23–33</w:t>
      </w:r>
      <w:r>
        <w:rPr>
          <w:rtl/>
          <w:cs/>
          <w:lang w:val="ar_AE" w:bidi="ar_AE"/>
        </w:rPr>
        <w:t>)، كما وضعوا بعض الاستراتيجيات التي تخص كيفية التعامل مع النزاعات الخارجية (</w:t>
      </w:r>
      <w:r>
        <w:rPr>
          <w:rtl/>
          <w:cs/>
          <w:lang w:val="ar_AE" w:bidi="ar_AE"/>
        </w:rPr>
        <w:t>متى 5: 43–47؛</w:t>
      </w:r>
      <w:r>
        <w:rPr>
          <w:rtl/>
          <w:cs/>
          <w:lang w:val="ar_AE" w:bidi="ar_AE"/>
        </w:rPr>
        <w:t xml:space="preserve"> </w:t>
      </w:r>
      <w:r>
        <w:rPr>
          <w:rtl/>
          <w:cs/>
          <w:lang w:val="ar_AE" w:bidi="ar_AE"/>
        </w:rPr>
        <w:t>رومية 12: 14–21</w:t>
      </w:r>
      <w:r>
        <w:rPr>
          <w:rtl/>
          <w:cs/>
          <w:lang w:val="ar_AE" w:bidi="ar_AE"/>
        </w:rPr>
        <w:t>). وللأسف، فإن أفعال المؤمنين، مهما كانت صالحة، تظل تواجه مقاومة مستمرة أو متزايدة. ويشجعنا الكتاب المقدس على التعامل مع المقاومة مثلما فعل نحميا. فعلينا استخدام الحكمة والصبر والصلاة والعزيمة.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13: 5–13؛</w:t>
      </w:r>
      <w:r>
        <w:rPr>
          <w:rtl/>
          <w:cs/>
          <w:lang w:val="ar_AE" w:bidi="ar_AE"/>
        </w:rPr>
        <w:t xml:space="preserve"> </w:t>
      </w:r>
      <w:r>
        <w:rPr>
          <w:rtl/>
          <w:cs/>
          <w:lang w:val="ar_AE" w:bidi="ar_AE"/>
        </w:rPr>
        <w:t>26: 12–35؛</w:t>
      </w:r>
      <w:r>
        <w:rPr>
          <w:rtl/>
          <w:cs/>
          <w:lang w:val="ar_AE" w:bidi="ar_AE"/>
        </w:rPr>
        <w:t xml:space="preserve"> </w:t>
      </w:r>
      <w:r>
        <w:rPr>
          <w:rtl/>
          <w:cs/>
          <w:lang w:val="ar_AE" w:bidi="ar_AE"/>
        </w:rPr>
        <w:t>خروج 32: 1–35؛</w:t>
      </w:r>
      <w:r>
        <w:rPr>
          <w:rtl/>
          <w:cs/>
          <w:lang w:val="ar_AE" w:bidi="ar_AE"/>
        </w:rPr>
        <w:t xml:space="preserve"> </w:t>
      </w:r>
      <w:r>
        <w:rPr>
          <w:rtl/>
          <w:cs/>
          <w:lang w:val="ar_AE" w:bidi="ar_AE"/>
        </w:rPr>
        <w:t>1صموئيل 7: 3–8؛</w:t>
      </w:r>
      <w:r>
        <w:rPr>
          <w:rtl/>
          <w:cs/>
          <w:lang w:val="ar_AE" w:bidi="ar_AE"/>
        </w:rPr>
        <w:t xml:space="preserve"> </w:t>
      </w:r>
      <w:r>
        <w:rPr>
          <w:rtl/>
          <w:cs/>
          <w:lang w:val="ar_AE" w:bidi="ar_AE"/>
        </w:rPr>
        <w:t>2صموئيل 12: 1–31؛</w:t>
      </w:r>
      <w:r>
        <w:rPr>
          <w:rtl/>
          <w:cs/>
          <w:lang w:val="ar_AE" w:bidi="ar_AE"/>
        </w:rPr>
        <w:t xml:space="preserve"> </w:t>
      </w:r>
      <w:r>
        <w:rPr>
          <w:rtl/>
          <w:cs/>
          <w:lang w:val="ar_AE" w:bidi="ar_AE"/>
        </w:rPr>
        <w:t>19: 41–43؛</w:t>
      </w:r>
      <w:r>
        <w:rPr>
          <w:rtl/>
          <w:cs/>
          <w:lang w:val="ar_AE" w:bidi="ar_AE"/>
        </w:rPr>
        <w:t xml:space="preserve"> </w:t>
      </w:r>
      <w:r>
        <w:rPr>
          <w:rtl/>
          <w:cs/>
          <w:lang w:val="ar_AE" w:bidi="ar_AE"/>
        </w:rPr>
        <w:t>2أخبار الأيام 20: 1–37؛</w:t>
      </w:r>
      <w:r>
        <w:rPr>
          <w:rtl/>
          <w:cs/>
          <w:lang w:val="ar_AE" w:bidi="ar_AE"/>
        </w:rPr>
        <w:t xml:space="preserve"> </w:t>
      </w:r>
      <w:r>
        <w:rPr>
          <w:rtl/>
          <w:cs/>
          <w:lang w:val="ar_AE" w:bidi="ar_AE"/>
        </w:rPr>
        <w:t>34: 3–7؛</w:t>
      </w:r>
      <w:r>
        <w:rPr>
          <w:rtl/>
          <w:cs/>
          <w:lang w:val="ar_AE" w:bidi="ar_AE"/>
        </w:rPr>
        <w:t xml:space="preserve"> </w:t>
      </w:r>
      <w:r>
        <w:rPr>
          <w:rtl/>
          <w:cs/>
          <w:lang w:val="ar_AE" w:bidi="ar_AE"/>
        </w:rPr>
        <w:t>نحميا 2: 19–20؛</w:t>
      </w:r>
      <w:r>
        <w:rPr>
          <w:rtl/>
          <w:cs/>
          <w:lang w:val="ar_AE" w:bidi="ar_AE"/>
        </w:rPr>
        <w:t xml:space="preserve"> </w:t>
      </w:r>
      <w:r>
        <w:rPr>
          <w:rtl/>
          <w:cs/>
          <w:lang w:val="ar_AE" w:bidi="ar_AE"/>
        </w:rPr>
        <w:t>4: 1–23؛</w:t>
      </w:r>
      <w:r>
        <w:rPr>
          <w:rtl/>
          <w:cs/>
          <w:lang w:val="ar_AE" w:bidi="ar_AE"/>
        </w:rPr>
        <w:t xml:space="preserve"> </w:t>
      </w:r>
      <w:r>
        <w:rPr>
          <w:rtl/>
          <w:cs/>
          <w:lang w:val="ar_AE" w:bidi="ar_AE"/>
        </w:rPr>
        <w:t>5: 1–13؛</w:t>
      </w:r>
      <w:r>
        <w:rPr>
          <w:rtl/>
          <w:cs/>
          <w:lang w:val="ar_AE" w:bidi="ar_AE"/>
        </w:rPr>
        <w:t xml:space="preserve"> </w:t>
      </w:r>
      <w:r>
        <w:rPr>
          <w:rtl/>
          <w:cs/>
          <w:lang w:val="ar_AE" w:bidi="ar_AE"/>
        </w:rPr>
        <w:t>6: 1–14؛</w:t>
      </w:r>
      <w:r>
        <w:rPr>
          <w:rtl/>
          <w:cs/>
          <w:lang w:val="ar_AE" w:bidi="ar_AE"/>
        </w:rPr>
        <w:t xml:space="preserve"> </w:t>
      </w:r>
      <w:r>
        <w:rPr>
          <w:rtl/>
          <w:cs/>
          <w:lang w:val="ar_AE" w:bidi="ar_AE"/>
        </w:rPr>
        <w:t>13: 4–28؛</w:t>
      </w:r>
      <w:r>
        <w:rPr>
          <w:rtl/>
          <w:cs/>
          <w:lang w:val="ar_AE" w:bidi="ar_AE"/>
        </w:rPr>
        <w:t xml:space="preserve"> </w:t>
      </w:r>
      <w:r>
        <w:rPr>
          <w:rtl/>
          <w:cs/>
          <w:lang w:val="ar_AE" w:bidi="ar_AE"/>
        </w:rPr>
        <w:t>مزمور 140: 1–2</w:t>
      </w:r>
      <w:r>
        <w:rPr>
          <w:rtl/>
          <w:cs/>
          <w:lang w:val="ar_AE" w:bidi="ar_AE"/>
        </w:rPr>
        <w:t xml:space="preserve">; </w:t>
      </w:r>
      <w:r>
        <w:rPr>
          <w:rtl/>
          <w:cs/>
          <w:lang w:val="ar_AE" w:bidi="ar_AE"/>
        </w:rPr>
        <w:t>أمثال 13: 10؛</w:t>
      </w:r>
      <w:r>
        <w:rPr>
          <w:rtl/>
          <w:cs/>
          <w:lang w:val="ar_AE" w:bidi="ar_AE"/>
        </w:rPr>
        <w:t xml:space="preserve"> </w:t>
      </w:r>
      <w:r>
        <w:rPr>
          <w:rtl/>
          <w:cs/>
          <w:lang w:val="ar_AE" w:bidi="ar_AE"/>
        </w:rPr>
        <w:t>17: 14،</w:t>
      </w:r>
      <w:r>
        <w:rPr>
          <w:rtl/>
          <w:cs/>
          <w:lang w:val="ar_AE" w:bidi="ar_AE"/>
        </w:rPr>
        <w:t xml:space="preserve"> </w:t>
      </w:r>
      <w:r>
        <w:rPr>
          <w:rtl/>
          <w:cs/>
          <w:lang w:val="ar_AE" w:bidi="ar_AE"/>
        </w:rPr>
        <w:t>19؛</w:t>
      </w:r>
      <w:r>
        <w:rPr>
          <w:rtl/>
          <w:cs/>
          <w:lang w:val="ar_AE" w:bidi="ar_AE"/>
        </w:rPr>
        <w:t xml:space="preserve"> </w:t>
      </w:r>
      <w:r>
        <w:rPr>
          <w:rtl/>
          <w:cs/>
          <w:lang w:val="ar_AE" w:bidi="ar_AE"/>
        </w:rPr>
        <w:t>25: 8؛</w:t>
      </w:r>
      <w:r>
        <w:rPr>
          <w:rtl/>
          <w:cs/>
          <w:lang w:val="ar_AE" w:bidi="ar_AE"/>
        </w:rPr>
        <w:t xml:space="preserve"> </w:t>
      </w:r>
      <w:r>
        <w:rPr>
          <w:rtl/>
          <w:cs/>
          <w:lang w:val="ar_AE" w:bidi="ar_AE"/>
        </w:rPr>
        <w:t>26: 17،</w:t>
      </w:r>
      <w:r>
        <w:rPr>
          <w:rtl/>
          <w:cs/>
          <w:lang w:val="ar_AE" w:bidi="ar_AE"/>
        </w:rPr>
        <w:t xml:space="preserve"> </w:t>
      </w:r>
      <w:r>
        <w:rPr>
          <w:rtl/>
          <w:cs/>
          <w:lang w:val="ar_AE" w:bidi="ar_AE"/>
        </w:rPr>
        <w:t>21؛</w:t>
      </w:r>
      <w:r>
        <w:rPr>
          <w:rtl/>
          <w:cs/>
          <w:lang w:val="ar_AE" w:bidi="ar_AE"/>
        </w:rPr>
        <w:t xml:space="preserve"> </w:t>
      </w:r>
      <w:r>
        <w:rPr>
          <w:rtl/>
          <w:cs/>
          <w:lang w:val="ar_AE" w:bidi="ar_AE"/>
        </w:rPr>
        <w:t>29: 22؛</w:t>
      </w:r>
      <w:r>
        <w:rPr>
          <w:rtl/>
          <w:cs/>
          <w:lang w:val="ar_AE" w:bidi="ar_AE"/>
        </w:rPr>
        <w:t xml:space="preserve"> </w:t>
      </w:r>
      <w:r>
        <w:rPr>
          <w:rtl/>
          <w:cs/>
          <w:lang w:val="ar_AE" w:bidi="ar_AE"/>
        </w:rPr>
        <w:t>حبقوق 1: 3؛</w:t>
      </w:r>
      <w:r>
        <w:rPr>
          <w:rtl/>
          <w:cs/>
          <w:lang w:val="ar_AE" w:bidi="ar_AE"/>
        </w:rPr>
        <w:t xml:space="preserve"> </w:t>
      </w:r>
      <w:r>
        <w:rPr>
          <w:rtl/>
          <w:cs/>
          <w:lang w:val="ar_AE" w:bidi="ar_AE"/>
        </w:rPr>
        <w:t>أعمال الرسل 23: 6–11؛</w:t>
      </w:r>
      <w:r>
        <w:rPr>
          <w:rtl/>
          <w:cs/>
          <w:lang w:val="ar_AE" w:bidi="ar_AE"/>
        </w:rPr>
        <w:t xml:space="preserve"> </w:t>
      </w:r>
      <w:r>
        <w:rPr>
          <w:rtl/>
          <w:cs/>
          <w:lang w:val="ar_AE" w:bidi="ar_AE"/>
        </w:rPr>
        <w:t>2كورنثوس 7: 5–6؛</w:t>
      </w:r>
      <w:r>
        <w:rPr>
          <w:rtl/>
          <w:cs/>
          <w:lang w:val="ar_AE" w:bidi="ar_AE"/>
        </w:rPr>
        <w:t xml:space="preserve"> </w:t>
      </w:r>
      <w:r>
        <w:rPr>
          <w:rtl/>
          <w:cs/>
          <w:lang w:val="ar_AE" w:bidi="ar_AE"/>
        </w:rPr>
        <w:t>أفسس 6: 10–18؛</w:t>
      </w:r>
      <w:r>
        <w:rPr>
          <w:rtl/>
          <w:cs/>
          <w:lang w:val="ar_AE" w:bidi="ar_AE"/>
        </w:rPr>
        <w:t xml:space="preserve"> </w:t>
      </w:r>
      <w:r>
        <w:rPr>
          <w:rtl/>
          <w:cs/>
          <w:lang w:val="ar_AE" w:bidi="ar_AE"/>
        </w:rPr>
        <w:t>فيلبي 2: 3؛</w:t>
      </w:r>
      <w:r>
        <w:rPr>
          <w:rtl/>
          <w:cs/>
          <w:lang w:val="ar_AE" w:bidi="ar_AE"/>
        </w:rPr>
        <w:t xml:space="preserve"> </w:t>
      </w:r>
      <w:r>
        <w:rPr>
          <w:rtl/>
          <w:cs/>
          <w:lang w:val="ar_AE" w:bidi="ar_AE"/>
        </w:rPr>
        <w:t>1تيموثاوس 6: 4؛</w:t>
      </w:r>
      <w:r>
        <w:rPr>
          <w:rtl/>
          <w:cs/>
          <w:lang w:val="ar_AE" w:bidi="ar_AE"/>
        </w:rPr>
        <w:t xml:space="preserve"> </w:t>
      </w:r>
      <w:r>
        <w:rPr>
          <w:rtl/>
          <w:cs/>
          <w:lang w:val="ar_AE" w:bidi="ar_AE"/>
        </w:rPr>
        <w:t>2تيموثاوس 2: 14،</w:t>
      </w:r>
      <w:r>
        <w:rPr>
          <w:rtl/>
          <w:cs/>
          <w:lang w:val="ar_AE" w:bidi="ar_AE"/>
        </w:rPr>
        <w:t xml:space="preserve"> </w:t>
      </w:r>
      <w:r>
        <w:rPr>
          <w:rtl/>
          <w:cs/>
          <w:lang w:val="ar_AE" w:bidi="ar_AE"/>
        </w:rPr>
        <w:t>23–26؛</w:t>
      </w:r>
      <w:r>
        <w:rPr>
          <w:rtl/>
          <w:cs/>
          <w:lang w:val="ar_AE" w:bidi="ar_AE"/>
        </w:rPr>
        <w:t xml:space="preserve"> </w:t>
      </w:r>
      <w:r>
        <w:rPr>
          <w:rtl/>
          <w:cs/>
          <w:lang w:val="ar_AE" w:bidi="ar_AE"/>
        </w:rPr>
        <w:t>تيطس 2: 15؛</w:t>
      </w:r>
      <w:r>
        <w:rPr>
          <w:rtl/>
          <w:cs/>
          <w:lang w:val="ar_AE" w:bidi="ar_AE"/>
        </w:rPr>
        <w:t xml:space="preserve"> </w:t>
      </w:r>
      <w:r>
        <w:rPr>
          <w:rtl/>
          <w:cs/>
          <w:lang w:val="ar_AE" w:bidi="ar_AE"/>
        </w:rPr>
        <w:t>يعقوب 3: 13–18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التكريس الكامل</w:t>
      </w:r>
      <w:r>
        <w:rPr>
          <w:rtl/>
          <w:cs/>
          <w:lang w:val="ar_AE" w:bidi="ar_AE"/>
        </w:rPr>
      </w:r>
    </w:p>
    <w:p>
      <w:pPr>
        <w:bidi/>
      </w:pPr>
      <w:r>
        <w:rPr>
          <w:rtl/>
          <w:cs/>
          <w:lang w:val="ar_AE" w:bidi="ar_AE"/>
        </w:rPr>
      </w:r>
      <w:r>
        <w:rPr>
          <w:rtl/>
          <w:cs/>
          <w:lang w:val="ar_AE" w:bidi="ar_AE"/>
        </w:rPr>
        <w:t>الكلمة العبرية "</w:t>
      </w:r>
      <w:r>
        <w:rPr>
          <w:i/>
          <w:rtl/>
          <w:cs/>
          <w:lang w:val="ar_AE" w:bidi="ar_AE"/>
        </w:rPr>
        <w:t>حِرِم</w:t>
      </w:r>
      <w:r>
        <w:rPr>
          <w:rtl/>
          <w:cs/>
          <w:lang w:val="ar_AE" w:bidi="ar_AE"/>
        </w:rPr>
        <w:t>" (kherem) تعني شيئًا "مكرَّسًا على نحو خاص". وقد تأتي بمعنى الإبادة الكاملة لشيءٍ ما أو بمعنى تكريسه كليًّا للرب.</w:t>
      </w:r>
    </w:p>
    <w:p>
      <w:pPr>
        <w:pStyle w:val="Heading3"/>
        <w:bidi/>
      </w:pPr>
      <w:r>
        <w:rPr>
          <w:rtl/>
          <w:cs/>
          <w:lang w:val="ar_AE" w:bidi="ar_AE"/>
        </w:rPr>
        <w:t>في أسفار العهد القديم</w:t>
      </w:r>
    </w:p>
    <w:p>
      <w:pPr>
        <w:bidi/>
      </w:pPr>
      <w:r>
        <w:rPr>
          <w:rtl/>
          <w:cs/>
          <w:lang w:val="ar_AE" w:bidi="ar_AE"/>
        </w:rPr>
      </w:r>
      <w:r>
        <w:rPr>
          <w:rtl/>
          <w:cs/>
          <w:lang w:val="ar_AE" w:bidi="ar_AE"/>
        </w:rPr>
        <w:t>عندما قاد يشوع بني إسرائيل للاستيلاء على أرض كنعان، كانت بعض الممتلكات تابعة لآلهة باطلة. وقد دُعيت هذه الممتلكات "</w:t>
      </w:r>
      <w:r>
        <w:rPr>
          <w:i/>
          <w:rtl/>
          <w:cs/>
          <w:lang w:val="ar_AE" w:bidi="ar_AE"/>
        </w:rPr>
        <w:t>حِرِم</w:t>
      </w:r>
      <w:r>
        <w:rPr>
          <w:rtl/>
          <w:cs/>
          <w:lang w:val="ar_AE" w:bidi="ar_AE"/>
        </w:rPr>
        <w:t xml:space="preserve">" - </w:t>
      </w:r>
      <w:r>
        <w:rPr>
          <w:i/>
          <w:rtl/>
          <w:cs/>
          <w:lang w:val="ar_AE" w:bidi="ar_AE"/>
        </w:rPr>
        <w:t xml:space="preserve">kherem، </w:t>
      </w:r>
      <w:r>
        <w:rPr>
          <w:rtl/>
          <w:cs/>
          <w:lang w:val="ar_AE" w:bidi="ar_AE"/>
        </w:rPr>
        <w:t xml:space="preserve">لأنها كانت ضد الرب. وقد أمر الله بني إسرائيل أن </w:t>
      </w:r>
      <w:r>
        <w:rPr>
          <w:rtl/>
          <w:cs/>
          <w:lang w:val="ar_AE" w:bidi="ar_AE"/>
        </w:rPr>
        <w:t xml:space="preserve">يحَرَّمُوا ويدمروا </w:t>
      </w:r>
      <w:r>
        <w:rPr>
          <w:rtl/>
          <w:cs/>
          <w:lang w:val="ar_AE" w:bidi="ar_AE"/>
        </w:rPr>
        <w:t xml:space="preserve">هذه الأشياء (انظر </w:t>
      </w:r>
      <w:r>
        <w:rPr>
          <w:rtl/>
          <w:cs/>
          <w:lang w:val="ar_AE" w:bidi="ar_AE"/>
        </w:rPr>
        <w:t>يشوع 6:18</w:t>
      </w:r>
      <w:r>
        <w:rPr>
          <w:rtl/>
          <w:cs/>
          <w:lang w:val="ar_AE" w:bidi="ar_AE"/>
        </w:rPr>
        <w:t>). أما القطع المعدنية الثمينة، فقد أخذوها إلى خيمة الإجتماع وصارت قُدس للرب (</w:t>
      </w:r>
      <w:r>
        <w:rPr>
          <w:rtl/>
          <w:cs/>
          <w:lang w:val="ar_AE" w:bidi="ar_AE"/>
        </w:rPr>
        <w:t>اللاويين 27:28</w:t>
      </w:r>
      <w:r>
        <w:rPr>
          <w:rtl/>
          <w:cs/>
          <w:lang w:val="ar_AE" w:bidi="ar_AE"/>
        </w:rPr>
        <w:t xml:space="preserve">؛ انظر أيضًا </w:t>
      </w:r>
      <w:r>
        <w:rPr>
          <w:rtl/>
          <w:cs/>
          <w:lang w:val="ar_AE" w:bidi="ar_AE"/>
        </w:rPr>
        <w:t>يشوع 6:19</w:t>
      </w:r>
      <w:r>
        <w:rPr>
          <w:rtl/>
          <w:cs/>
          <w:lang w:val="ar_AE" w:bidi="ar_AE"/>
        </w:rPr>
        <w:t xml:space="preserve">، </w:t>
      </w:r>
      <w:r>
        <w:rPr>
          <w:rtl/>
          <w:cs/>
          <w:lang w:val="ar_AE" w:bidi="ar_AE"/>
        </w:rPr>
        <w:t>24</w:t>
      </w:r>
      <w:r>
        <w:rPr>
          <w:rtl/>
          <w:cs/>
          <w:lang w:val="ar_AE" w:bidi="ar_AE"/>
        </w:rPr>
        <w:t xml:space="preserve">). </w:t>
      </w:r>
    </w:p>
    <w:p>
      <w:pPr>
        <w:bidi/>
      </w:pPr>
      <w:r>
        <w:rPr>
          <w:rtl/>
          <w:cs/>
          <w:lang w:val="ar_AE" w:bidi="ar_AE"/>
        </w:rPr>
      </w:r>
      <w:r>
        <w:rPr>
          <w:rtl/>
          <w:cs/>
          <w:lang w:val="ar_AE" w:bidi="ar_AE"/>
        </w:rPr>
        <w:t>كانت فكرة "التخصيص والإفراز" تنطبق أيضًا على أعداء إسرائيل، حين كان يتم تحريمهم مع ممتلكاتهم (</w:t>
      </w:r>
      <w:r>
        <w:rPr>
          <w:rtl/>
          <w:cs/>
          <w:lang w:val="ar_AE" w:bidi="ar_AE"/>
        </w:rPr>
        <w:t>يشوع 6:17–19</w:t>
      </w:r>
      <w:r>
        <w:rPr>
          <w:rtl/>
          <w:cs/>
          <w:lang w:val="ar_AE" w:bidi="ar_AE"/>
        </w:rPr>
        <w:t xml:space="preserve">؛ </w:t>
      </w:r>
      <w:r>
        <w:rPr>
          <w:rtl/>
          <w:cs/>
          <w:lang w:val="ar_AE" w:bidi="ar_AE"/>
        </w:rPr>
        <w:t>1 صموئيل 15:2–3</w:t>
      </w:r>
      <w:r>
        <w:rPr>
          <w:rtl/>
          <w:cs/>
          <w:lang w:val="ar_AE" w:bidi="ar_AE"/>
        </w:rPr>
        <w:t>). فقد أمر الله الملك شاول أن يُبيد عماليق عقابًا لهم، لأنهم هاجموا بني إسرائيل بعد أن أخرجهم الله من مصر (خروج 17: 8–16؛ تثنية 25: 17–19). وقد أظهر هذا العمل أن الله يلعن من يلعن شعبه المختار (تكوين 12: 3).</w:t>
      </w:r>
    </w:p>
    <w:p>
      <w:pPr>
        <w:bidi/>
      </w:pPr>
      <w:r>
        <w:rPr>
          <w:rtl/>
          <w:cs/>
          <w:lang w:val="ar_AE" w:bidi="ar_AE"/>
        </w:rPr>
      </w:r>
      <w:r>
        <w:rPr>
          <w:rtl/>
          <w:cs/>
          <w:lang w:val="ar_AE" w:bidi="ar_AE"/>
        </w:rPr>
        <w:t xml:space="preserve">وفي </w:t>
      </w:r>
      <w:r>
        <w:rPr>
          <w:rtl/>
          <w:cs/>
          <w:lang w:val="ar_AE" w:bidi="ar_AE"/>
        </w:rPr>
        <w:t>لاويين 27:21</w:t>
      </w:r>
      <w:r>
        <w:rPr>
          <w:rtl/>
          <w:cs/>
          <w:lang w:val="ar_AE" w:bidi="ar_AE"/>
        </w:rPr>
        <w:t xml:space="preserve"> و</w:t>
      </w:r>
      <w:r>
        <w:rPr>
          <w:rtl/>
          <w:cs/>
          <w:lang w:val="ar_AE" w:bidi="ar_AE"/>
        </w:rPr>
        <w:t>28</w:t>
      </w:r>
      <w:r>
        <w:rPr>
          <w:rtl/>
          <w:cs/>
          <w:lang w:val="ar_AE" w:bidi="ar_AE"/>
        </w:rPr>
        <w:t xml:space="preserve">، تشير كلمة </w:t>
      </w:r>
      <w:r>
        <w:rPr>
          <w:i/>
          <w:rtl/>
          <w:cs/>
          <w:lang w:val="ar_AE" w:bidi="ar_AE"/>
        </w:rPr>
        <w:t>حِرِم</w:t>
      </w:r>
      <w:r>
        <w:rPr>
          <w:rtl/>
          <w:cs/>
          <w:lang w:val="ar_AE" w:bidi="ar_AE"/>
        </w:rPr>
        <w:t xml:space="preserve"> إلى ما يُفرَز ويُكرَّس للرب (انظر </w:t>
      </w:r>
      <w:r>
        <w:rPr>
          <w:rtl/>
          <w:cs/>
          <w:lang w:val="ar_AE" w:bidi="ar_AE"/>
        </w:rPr>
        <w:t>عدد 18:14</w:t>
      </w:r>
      <w:r>
        <w:rPr>
          <w:rtl/>
          <w:cs/>
          <w:lang w:val="ar_AE" w:bidi="ar_AE"/>
        </w:rPr>
        <w:t>). فيصير ذلك الشيء أو الأرض أو الشخص قدس أقداس، مملوكًا للرب ملكيّة أبدية، لا يُفتدى ولا يُسترجَع.</w:t>
      </w:r>
    </w:p>
    <w:p>
      <w:pPr>
        <w:bidi/>
      </w:pPr>
      <w:r>
        <w:rPr>
          <w:rtl/>
          <w:cs/>
          <w:lang w:val="ar_AE" w:bidi="ar_AE"/>
        </w:rPr>
      </w:r>
      <w:r>
        <w:rPr>
          <w:rtl/>
          <w:cs/>
          <w:lang w:val="ar_AE" w:bidi="ar_AE"/>
        </w:rPr>
        <w:t>كما طلب الله هذا التكريس الكامل أو الإبادة التامة عندما كان الناس يرتكبون خطايا جسيمة بحقه، مثل عبادة الآلهة الباطلة (تثنية 7: 1–6؛ 13: 12–18).</w:t>
      </w:r>
    </w:p>
    <w:p>
      <w:pPr>
        <w:pStyle w:val="Heading3"/>
        <w:bidi/>
      </w:pPr>
      <w:r>
        <w:rPr>
          <w:rtl/>
          <w:cs/>
          <w:lang w:val="ar_AE" w:bidi="ar_AE"/>
        </w:rPr>
        <w:t>في أسفار العهد الجديد</w:t>
      </w:r>
    </w:p>
    <w:p>
      <w:pPr>
        <w:bidi/>
      </w:pPr>
      <w:r>
        <w:rPr>
          <w:rtl/>
          <w:cs/>
          <w:lang w:val="ar_AE" w:bidi="ar_AE"/>
        </w:rPr>
      </w:r>
      <w:r>
        <w:rPr>
          <w:rtl/>
          <w:cs/>
          <w:lang w:val="ar_AE" w:bidi="ar_AE"/>
        </w:rPr>
        <w:t xml:space="preserve">استمرَّت فكرة التكريس الكامل في تعاليم العهد الجديد. فقد استخدم بولس الكلمة اليونانية </w:t>
      </w:r>
      <w:r>
        <w:rPr>
          <w:b/>
          <w:rtl/>
          <w:cs/>
          <w:lang w:val="ar_AE" w:bidi="ar_AE"/>
        </w:rPr>
        <w:t>"أناثيما"</w:t>
      </w:r>
      <w:r>
        <w:rPr>
          <w:rtl/>
          <w:cs/>
          <w:lang w:val="ar_AE" w:bidi="ar_AE"/>
        </w:rPr>
        <w:t xml:space="preserve"> (وهي الكلمة التي استخدمتها الترجمة السبعينية لترجمة كلمة "حِرِم") عند حديثه عن الدينونة والتكريس:</w:t>
      </w:r>
    </w:p>
    <w:p>
      <w:pPr>
        <w:pStyle w:val="ListNumber"/>
        <w:numPr>
          <w:ilvl w:val="0"/>
          <w:numId w:val="14"/>
        </w:numPr>
        <w:bidi/>
        <w:spacing w:line="240" w:lineRule="auto"/>
        <w:ind w:left="720"/>
      </w:pPr>
      <w:r>
        <w:rPr>
          <w:rtl/>
          <w:cs/>
          <w:lang w:val="ar_AE" w:bidi="ar_AE"/>
        </w:rPr>
      </w:r>
      <w:r>
        <w:rPr>
          <w:rtl/>
          <w:cs/>
          <w:lang w:val="ar_AE" w:bidi="ar_AE"/>
        </w:rPr>
        <w:t xml:space="preserve">في </w:t>
      </w:r>
      <w:r>
        <w:rPr>
          <w:rtl/>
          <w:cs/>
          <w:lang w:val="ar_AE" w:bidi="ar_AE"/>
        </w:rPr>
        <w:t>رومية 9:3</w:t>
      </w:r>
      <w:r>
        <w:rPr>
          <w:rtl/>
          <w:cs/>
          <w:lang w:val="ar_AE" w:bidi="ar_AE"/>
        </w:rPr>
        <w:t>، أبدى بولس استعداده لأن يصير هو نفسه محرومًا من الله، إن كان ذلك يقود إلى خلاص بني قومه من اليهود.</w:t>
      </w:r>
    </w:p>
    <w:p>
      <w:pPr>
        <w:pStyle w:val="ListNumber"/>
        <w:bidi/>
        <w:spacing w:line="240" w:lineRule="auto"/>
        <w:ind w:left="720"/>
      </w:pPr>
      <w:r>
        <w:rPr>
          <w:rtl/>
          <w:cs/>
          <w:lang w:val="ar_AE" w:bidi="ar_AE"/>
        </w:rPr>
      </w:r>
      <w:r>
        <w:rPr>
          <w:rtl/>
          <w:cs/>
          <w:lang w:val="ar_AE" w:bidi="ar_AE"/>
        </w:rPr>
        <w:t xml:space="preserve">في </w:t>
      </w:r>
      <w:r>
        <w:rPr>
          <w:rtl/>
          <w:cs/>
          <w:lang w:val="ar_AE" w:bidi="ar_AE"/>
        </w:rPr>
        <w:t>غلاطية 1:8–9</w:t>
      </w:r>
      <w:r>
        <w:rPr>
          <w:rtl/>
          <w:cs/>
          <w:lang w:val="ar_AE" w:bidi="ar_AE"/>
        </w:rPr>
        <w:t>، تُستخدم نفس الكلمة اليونانية لوصف المصير النهائي لأولئك الذين يكرزون بإنجيل باطل.</w:t>
      </w:r>
    </w:p>
    <w:p>
      <w:pPr>
        <w:pStyle w:val="ListNumber"/>
        <w:bidi/>
        <w:spacing w:line="240" w:lineRule="auto"/>
        <w:ind w:left="720"/>
      </w:pPr>
      <w:r>
        <w:rPr>
          <w:rtl/>
          <w:cs/>
          <w:lang w:val="ar_AE" w:bidi="ar_AE"/>
        </w:rPr>
      </w:r>
      <w:r>
        <w:rPr>
          <w:rtl/>
          <w:cs/>
          <w:lang w:val="ar_AE" w:bidi="ar_AE"/>
        </w:rPr>
        <w:t xml:space="preserve">في </w:t>
      </w:r>
      <w:r>
        <w:rPr>
          <w:rtl/>
          <w:cs/>
          <w:lang w:val="ar_AE" w:bidi="ar_AE"/>
        </w:rPr>
        <w:t>1 كورنثوس 12:3</w:t>
      </w:r>
      <w:r>
        <w:rPr>
          <w:rtl/>
          <w:cs/>
          <w:lang w:val="ar_AE" w:bidi="ar_AE"/>
        </w:rPr>
        <w:t>، يحذّر بولس من أنّه لا يمكن لأحد يتكلّم بالروح القدس أن يقول: "يَسُوعُ أَنَاثِيمَا." وهذا يعني أن الذين فيهم روح الله لن يروا موت يسوع على الصليب كعلامة على رفض الله له، كما كان يعتقد بعض اليهود في زمن بولس، بل سيفهمونه كعمل كفّاري عن البشرية الخاطئة، يصالح بين الله والناس.</w:t>
      </w:r>
    </w:p>
    <w:p>
      <w:pPr>
        <w:pStyle w:val="Heading3"/>
        <w:bidi/>
      </w:pPr>
      <w:r>
        <w:rPr>
          <w:rtl/>
          <w:cs/>
          <w:lang w:val="ar_AE" w:bidi="ar_AE"/>
        </w:rPr>
        <w:t>بالنسبة للمسيحيين اليوم</w:t>
      </w:r>
    </w:p>
    <w:p>
      <w:pPr>
        <w:bidi/>
      </w:pPr>
      <w:r>
        <w:rPr>
          <w:rtl/>
          <w:cs/>
          <w:lang w:val="ar_AE" w:bidi="ar_AE"/>
        </w:rPr>
      </w:r>
      <w:r>
        <w:rPr>
          <w:rtl/>
          <w:cs/>
          <w:lang w:val="ar_AE" w:bidi="ar_AE"/>
        </w:rPr>
        <w:t>في العهد الجديد، لم يُدعَ المسيحيون لإهلاك الناس، بل دعاهم الله إلى إظهار الرحمة لمن يسيئون إليهم (لوقا 9: 51–56). ويجب على أتباع المسيح أن "يميتوا" كل ما يُقاوم الله في داخلهم (رومية 8: 12–13؛ كولوسي 3: 5). والمسيحيون يغلبون الشر لا بالعنف، بل بالإيمان وبالأخبار السارة عن يسوع وبالمحبّة (أفسس 6: 10–20؛ يوحنا الأولى 2: 9–17). أما الدينونة النهائية فهي بيد الله، الذي سيقضي بالعدل في الوقت المناسب (رومية 12: 19؛ تسالونيكي الثانية 1: 6–10).</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22:20</w:t>
      </w:r>
      <w:r>
        <w:rPr>
          <w:rtl/>
          <w:cs/>
          <w:lang w:val="ar_AE" w:bidi="ar_AE"/>
        </w:rPr>
        <w:t xml:space="preserve">; </w:t>
      </w:r>
      <w:r>
        <w:rPr>
          <w:rtl/>
          <w:cs/>
          <w:lang w:val="ar_AE" w:bidi="ar_AE"/>
        </w:rPr>
        <w:t>لاويين 27:28–29</w:t>
      </w:r>
      <w:r>
        <w:rPr>
          <w:rtl/>
          <w:cs/>
          <w:lang w:val="ar_AE" w:bidi="ar_AE"/>
        </w:rPr>
        <w:t xml:space="preserve">; </w:t>
      </w:r>
      <w:r>
        <w:rPr>
          <w:rtl/>
          <w:cs/>
          <w:lang w:val="ar_AE" w:bidi="ar_AE"/>
        </w:rPr>
        <w:t>عدد 18:8–14</w:t>
      </w:r>
      <w:r>
        <w:rPr>
          <w:rtl/>
          <w:cs/>
          <w:lang w:val="ar_AE" w:bidi="ar_AE"/>
        </w:rPr>
        <w:t xml:space="preserve">; </w:t>
      </w:r>
      <w:r>
        <w:rPr>
          <w:rtl/>
          <w:cs/>
          <w:lang w:val="ar_AE" w:bidi="ar_AE"/>
        </w:rPr>
        <w:t>21:2–3</w:t>
      </w:r>
      <w:r>
        <w:rPr>
          <w:rtl/>
          <w:cs/>
          <w:lang w:val="ar_AE" w:bidi="ar_AE"/>
        </w:rPr>
        <w:t xml:space="preserve">; </w:t>
      </w:r>
      <w:r>
        <w:rPr>
          <w:rtl/>
          <w:cs/>
          <w:lang w:val="ar_AE" w:bidi="ar_AE"/>
        </w:rPr>
        <w:t>تثنية 7:1–6</w:t>
      </w:r>
      <w:r>
        <w:rPr>
          <w:rtl/>
          <w:cs/>
          <w:lang w:val="ar_AE" w:bidi="ar_AE"/>
        </w:rPr>
        <w:t xml:space="preserve">, </w:t>
      </w:r>
      <w:r>
        <w:rPr>
          <w:rtl/>
          <w:cs/>
          <w:lang w:val="ar_AE" w:bidi="ar_AE"/>
        </w:rPr>
        <w:t>26</w:t>
      </w:r>
      <w:r>
        <w:rPr>
          <w:rtl/>
          <w:cs/>
          <w:lang w:val="ar_AE" w:bidi="ar_AE"/>
        </w:rPr>
        <w:t xml:space="preserve">; </w:t>
      </w:r>
      <w:r>
        <w:rPr>
          <w:rtl/>
          <w:cs/>
          <w:lang w:val="ar_AE" w:bidi="ar_AE"/>
        </w:rPr>
        <w:t>13:12–18</w:t>
      </w:r>
      <w:r>
        <w:rPr>
          <w:rtl/>
          <w:cs/>
          <w:lang w:val="ar_AE" w:bidi="ar_AE"/>
        </w:rPr>
        <w:t xml:space="preserve">; </w:t>
      </w:r>
      <w:r>
        <w:rPr>
          <w:rtl/>
          <w:cs/>
          <w:lang w:val="ar_AE" w:bidi="ar_AE"/>
        </w:rPr>
        <w:t>يشوع 6:17–19</w:t>
      </w:r>
      <w:r>
        <w:rPr>
          <w:rtl/>
          <w:cs/>
          <w:lang w:val="ar_AE" w:bidi="ar_AE"/>
        </w:rPr>
        <w:t xml:space="preserve">, </w:t>
      </w:r>
      <w:r>
        <w:rPr>
          <w:rtl/>
          <w:cs/>
          <w:lang w:val="ar_AE" w:bidi="ar_AE"/>
        </w:rPr>
        <w:t>24</w:t>
      </w:r>
      <w:r>
        <w:rPr>
          <w:rtl/>
          <w:cs/>
          <w:lang w:val="ar_AE" w:bidi="ar_AE"/>
        </w:rPr>
        <w:t xml:space="preserve">; </w:t>
      </w:r>
      <w:r>
        <w:rPr>
          <w:rtl/>
          <w:cs/>
          <w:lang w:val="ar_AE" w:bidi="ar_AE"/>
        </w:rPr>
        <w:t>7:11–15</w:t>
      </w:r>
      <w:r>
        <w:rPr>
          <w:rtl/>
          <w:cs/>
          <w:lang w:val="ar_AE" w:bidi="ar_AE"/>
        </w:rPr>
        <w:t xml:space="preserve">; </w:t>
      </w:r>
      <w:r>
        <w:rPr>
          <w:rtl/>
          <w:cs/>
          <w:lang w:val="ar_AE" w:bidi="ar_AE"/>
        </w:rPr>
        <w:t>1 صموئيل 15:2–3</w:t>
      </w:r>
      <w:r>
        <w:rPr>
          <w:rtl/>
          <w:cs/>
          <w:lang w:val="ar_AE" w:bidi="ar_AE"/>
        </w:rPr>
        <w:t xml:space="preserve">; </w:t>
      </w:r>
      <w:r>
        <w:rPr>
          <w:rtl/>
          <w:cs/>
          <w:lang w:val="ar_AE" w:bidi="ar_AE"/>
        </w:rPr>
        <w:t>1 ملوك 20:42</w:t>
      </w:r>
      <w:r>
        <w:rPr>
          <w:rtl/>
          <w:cs/>
          <w:lang w:val="ar_AE" w:bidi="ar_AE"/>
        </w:rPr>
        <w:t xml:space="preserve">; </w:t>
      </w:r>
      <w:r>
        <w:rPr>
          <w:rtl/>
          <w:cs/>
          <w:lang w:val="ar_AE" w:bidi="ar_AE"/>
        </w:rPr>
        <w:t>إشعياء 43:26–28</w:t>
      </w:r>
      <w:r>
        <w:rPr>
          <w:rtl/>
          <w:cs/>
          <w:lang w:val="ar_AE" w:bidi="ar_AE"/>
        </w:rPr>
        <w:t xml:space="preserve">; </w:t>
      </w:r>
      <w:r>
        <w:rPr>
          <w:rtl/>
          <w:cs/>
          <w:lang w:val="ar_AE" w:bidi="ar_AE"/>
        </w:rPr>
        <w:t>ملاخي 4:5–6</w:t>
      </w:r>
      <w:r>
        <w:rPr>
          <w:rtl/>
          <w:cs/>
          <w:lang w:val="ar_AE" w:bidi="ar_AE"/>
        </w:rPr>
        <w:t xml:space="preserve">; </w:t>
      </w:r>
      <w:r>
        <w:rPr>
          <w:rtl/>
          <w:cs/>
          <w:lang w:val="ar_AE" w:bidi="ar_AE"/>
        </w:rPr>
        <w:t>رومية 9:3</w:t>
      </w:r>
      <w:r>
        <w:rPr>
          <w:rtl/>
          <w:cs/>
          <w:lang w:val="ar_AE" w:bidi="ar_AE"/>
        </w:rPr>
        <w:t xml:space="preserve">; </w:t>
      </w:r>
      <w:r>
        <w:rPr>
          <w:rtl/>
          <w:cs/>
          <w:lang w:val="ar_AE" w:bidi="ar_AE"/>
        </w:rPr>
        <w:t>1 كورنثوس 16:22</w:t>
      </w:r>
      <w:r>
        <w:rPr>
          <w:rtl/>
          <w:cs/>
          <w:lang w:val="ar_AE" w:bidi="ar_AE"/>
        </w:rPr>
        <w:t xml:space="preserve">; </w:t>
      </w:r>
      <w:r>
        <w:rPr>
          <w:rtl/>
          <w:cs/>
          <w:lang w:val="ar_AE" w:bidi="ar_AE"/>
        </w:rPr>
        <w:t>غلاطية 1:8–9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التمكين الروحي من الروح القدس</w:t>
      </w:r>
      <w:r>
        <w:rPr>
          <w:rtl/>
          <w:cs/>
          <w:lang w:val="ar_AE" w:bidi="ar_AE"/>
        </w:rPr>
      </w:r>
    </w:p>
    <w:p>
      <w:pPr>
        <w:bidi/>
      </w:pPr>
      <w:r>
        <w:rPr>
          <w:rtl/>
          <w:cs/>
          <w:lang w:val="ar_AE" w:bidi="ar_AE"/>
        </w:rPr>
      </w:r>
      <w:r>
        <w:rPr>
          <w:rtl/>
          <w:cs/>
          <w:lang w:val="ar_AE" w:bidi="ar_AE"/>
        </w:rPr>
        <w:t>على مر الكتاب المقدس، يمنح الله قدرات خاصة لمن يكرّسون أنفسهم لخدمته عندما تقتضي الحاجة. وقصة موسى والسبعين شيخًا تُعد مثالًا مبكرًا لذلك، إذ تُظهر كيف أن الله تعامل بطرق مميزة مع شعبه عبر التاريخ. فعندما فقد موسى صبره على تمرّد بني إسرائيل، أمره الله أن يختار سبعين رجلًا لمساعدته (</w:t>
      </w:r>
      <w:r>
        <w:rPr>
          <w:rtl/>
          <w:cs/>
          <w:lang w:val="ar_AE" w:bidi="ar_AE"/>
        </w:rPr>
        <w:t>العدد 11:1–15</w:t>
      </w:r>
      <w:r>
        <w:rPr>
          <w:rtl/>
          <w:cs/>
          <w:lang w:val="ar_AE" w:bidi="ar_AE"/>
        </w:rPr>
        <w:t xml:space="preserve">، </w:t>
      </w:r>
      <w:r>
        <w:rPr>
          <w:rtl/>
          <w:cs/>
          <w:lang w:val="ar_AE" w:bidi="ar_AE"/>
        </w:rPr>
        <w:t>16–17</w:t>
      </w:r>
      <w:r>
        <w:rPr>
          <w:rtl/>
          <w:cs/>
          <w:lang w:val="ar_AE" w:bidi="ar_AE"/>
        </w:rPr>
        <w:t xml:space="preserve">؛ انظر أيضًا </w:t>
      </w:r>
      <w:r>
        <w:rPr>
          <w:rtl/>
          <w:cs/>
          <w:lang w:val="ar_AE" w:bidi="ar_AE"/>
        </w:rPr>
        <w:t>الخروج 18:14–26</w:t>
      </w:r>
      <w:r>
        <w:rPr>
          <w:rtl/>
          <w:cs/>
          <w:lang w:val="ar_AE" w:bidi="ar_AE"/>
        </w:rPr>
        <w:t>). ثم أخذ الله من روحه القدوس الذي كان على موسى وجعل على هؤلاء الرجال، ومنحهم القوة للخدمة (</w:t>
      </w:r>
      <w:r>
        <w:rPr>
          <w:rtl/>
          <w:cs/>
          <w:lang w:val="ar_AE" w:bidi="ar_AE"/>
        </w:rPr>
        <w:t>العدد 11:24–25</w:t>
      </w:r>
      <w:r>
        <w:rPr>
          <w:rtl/>
          <w:cs/>
          <w:lang w:val="ar_AE" w:bidi="ar_AE"/>
        </w:rPr>
        <w:t>).</w:t>
      </w:r>
    </w:p>
    <w:p>
      <w:pPr>
        <w:bidi/>
      </w:pPr>
      <w:r>
        <w:rPr>
          <w:rtl/>
          <w:cs/>
          <w:lang w:val="ar_AE" w:bidi="ar_AE"/>
        </w:rPr>
      </w:r>
      <w:r>
        <w:rPr>
          <w:rtl/>
          <w:cs/>
          <w:lang w:val="ar_AE" w:bidi="ar_AE"/>
        </w:rPr>
        <w:t>لقد مكّن روح الله يشوع من خلافة موسى (</w:t>
      </w:r>
      <w:r>
        <w:rPr>
          <w:rtl/>
          <w:cs/>
          <w:lang w:val="ar_AE" w:bidi="ar_AE"/>
        </w:rPr>
        <w:t>العدد 27:18</w:t>
      </w:r>
      <w:r>
        <w:rPr>
          <w:rtl/>
          <w:cs/>
          <w:lang w:val="ar_AE" w:bidi="ar_AE"/>
        </w:rPr>
        <w:t xml:space="preserve">؛ انظر أيضًا </w:t>
      </w:r>
      <w:r>
        <w:rPr>
          <w:rtl/>
          <w:cs/>
          <w:lang w:val="ar_AE" w:bidi="ar_AE"/>
        </w:rPr>
        <w:t>التثنية 34:9</w:t>
      </w:r>
      <w:r>
        <w:rPr>
          <w:rtl/>
          <w:cs/>
          <w:lang w:val="ar_AE" w:bidi="ar_AE"/>
        </w:rPr>
        <w:t>). وفي زمن القضاة، ساعد روح الله قادة إسرائيل. ومنهم:</w:t>
      </w:r>
    </w:p>
    <w:p>
      <w:pPr>
        <w:pStyle w:val="ListBullet"/>
        <w:bidi/>
        <w:spacing w:line="240" w:lineRule="auto"/>
        <w:ind w:left="720"/>
      </w:pPr>
      <w:r>
        <w:rPr>
          <w:rtl/>
          <w:cs/>
          <w:lang w:val="ar_AE" w:bidi="ar_AE"/>
        </w:rPr>
      </w:r>
      <w:r>
        <w:rPr>
          <w:rtl/>
          <w:cs/>
          <w:lang w:val="ar_AE" w:bidi="ar_AE"/>
        </w:rPr>
        <w:t>عُثنيئيل (</w:t>
      </w:r>
      <w:r>
        <w:rPr>
          <w:rtl/>
          <w:cs/>
          <w:lang w:val="ar_AE" w:bidi="ar_AE"/>
        </w:rPr>
        <w:t>القضاة 3:10</w:t>
      </w:r>
      <w:r>
        <w:rPr>
          <w:rtl/>
          <w:cs/>
          <w:lang w:val="ar_AE" w:bidi="ar_AE"/>
        </w:rPr>
        <w:t>);</w:t>
      </w:r>
    </w:p>
    <w:p>
      <w:pPr>
        <w:pStyle w:val="ListBullet"/>
        <w:bidi/>
        <w:spacing w:line="240" w:lineRule="auto"/>
        <w:ind w:left="720"/>
      </w:pPr>
      <w:r>
        <w:rPr>
          <w:rtl/>
          <w:cs/>
          <w:lang w:val="ar_AE" w:bidi="ar_AE"/>
        </w:rPr>
      </w:r>
      <w:r>
        <w:rPr>
          <w:rtl/>
          <w:cs/>
          <w:lang w:val="ar_AE" w:bidi="ar_AE"/>
        </w:rPr>
        <w:t>جدعون (</w:t>
      </w:r>
      <w:r>
        <w:rPr>
          <w:rtl/>
          <w:cs/>
          <w:lang w:val="ar_AE" w:bidi="ar_AE"/>
        </w:rPr>
        <w:t>قضاة 6:34</w:t>
      </w:r>
      <w:r>
        <w:rPr>
          <w:rtl/>
          <w:cs/>
          <w:lang w:val="ar_AE" w:bidi="ar_AE"/>
        </w:rPr>
        <w:t>);</w:t>
      </w:r>
    </w:p>
    <w:p>
      <w:pPr>
        <w:pStyle w:val="ListBullet"/>
        <w:bidi/>
        <w:spacing w:line="240" w:lineRule="auto"/>
        <w:ind w:left="720"/>
      </w:pPr>
      <w:r>
        <w:rPr>
          <w:rtl/>
          <w:cs/>
          <w:lang w:val="ar_AE" w:bidi="ar_AE"/>
        </w:rPr>
      </w:r>
      <w:r>
        <w:rPr>
          <w:rtl/>
          <w:cs/>
          <w:lang w:val="ar_AE" w:bidi="ar_AE"/>
        </w:rPr>
        <w:t>يفتاح (</w:t>
      </w:r>
      <w:r>
        <w:rPr>
          <w:rtl/>
          <w:cs/>
          <w:lang w:val="ar_AE" w:bidi="ar_AE"/>
        </w:rPr>
        <w:t>قضاة 11:29</w:t>
      </w:r>
      <w:r>
        <w:rPr>
          <w:rtl/>
          <w:cs/>
          <w:lang w:val="ar_AE" w:bidi="ar_AE"/>
        </w:rPr>
        <w:t>); و</w:t>
      </w:r>
    </w:p>
    <w:p>
      <w:pPr>
        <w:pStyle w:val="ListBullet"/>
        <w:bidi/>
        <w:spacing w:line="240" w:lineRule="auto"/>
        <w:ind w:left="720"/>
      </w:pPr>
      <w:r>
        <w:rPr>
          <w:rtl/>
          <w:cs/>
          <w:lang w:val="ar_AE" w:bidi="ar_AE"/>
        </w:rPr>
      </w:r>
      <w:r>
        <w:rPr>
          <w:rtl/>
          <w:cs/>
          <w:lang w:val="ar_AE" w:bidi="ar_AE"/>
        </w:rPr>
        <w:t>شمشون (</w:t>
      </w:r>
      <w:r>
        <w:rPr>
          <w:rtl/>
          <w:cs/>
          <w:lang w:val="ar_AE" w:bidi="ar_AE"/>
        </w:rPr>
        <w:t>قضاة 13:25</w:t>
      </w:r>
      <w:r>
        <w:rPr>
          <w:rtl/>
          <w:cs/>
          <w:lang w:val="ar_AE" w:bidi="ar_AE"/>
        </w:rPr>
        <w:t xml:space="preserve">; </w:t>
      </w:r>
      <w:r>
        <w:rPr>
          <w:rtl/>
          <w:cs/>
          <w:lang w:val="ar_AE" w:bidi="ar_AE"/>
        </w:rPr>
        <w:t>14:6</w:t>
      </w:r>
      <w:r>
        <w:rPr>
          <w:rtl/>
          <w:cs/>
          <w:lang w:val="ar_AE" w:bidi="ar_AE"/>
        </w:rPr>
        <w:t xml:space="preserve">, </w:t>
      </w:r>
      <w:r>
        <w:rPr>
          <w:rtl/>
          <w:cs/>
          <w:lang w:val="ar_AE" w:bidi="ar_AE"/>
        </w:rPr>
        <w:t>19</w:t>
      </w:r>
      <w:r>
        <w:rPr>
          <w:rtl/>
          <w:cs/>
          <w:lang w:val="ar_AE" w:bidi="ar_AE"/>
        </w:rPr>
        <w:t xml:space="preserve">; </w:t>
      </w:r>
      <w:r>
        <w:rPr>
          <w:rtl/>
          <w:cs/>
          <w:lang w:val="ar_AE" w:bidi="ar_AE"/>
        </w:rPr>
        <w:t>15:14</w:t>
      </w:r>
      <w:r>
        <w:rPr>
          <w:rtl/>
          <w:cs/>
          <w:lang w:val="ar_AE" w:bidi="ar_AE"/>
        </w:rPr>
        <w:t>).</w:t>
      </w:r>
    </w:p>
    <w:p>
      <w:pPr>
        <w:bidi/>
      </w:pPr>
      <w:r>
        <w:rPr>
          <w:rtl/>
          <w:cs/>
          <w:lang w:val="ar_AE" w:bidi="ar_AE"/>
        </w:rPr>
      </w:r>
      <w:r>
        <w:rPr>
          <w:rtl/>
          <w:cs/>
          <w:lang w:val="ar_AE" w:bidi="ar_AE"/>
        </w:rPr>
        <w:t xml:space="preserve">استمد الملك داود قوته من حضور الله. وكانت معرفته بأعمال الله في التاريخ وفي حياته الشخصية سببًا في تميّزه كقائد عظيم (على سبيل المثال، </w:t>
      </w:r>
      <w:r>
        <w:rPr>
          <w:rtl/>
          <w:cs/>
          <w:lang w:val="ar_AE" w:bidi="ar_AE"/>
        </w:rPr>
        <w:t>1 صموئيل 16:13</w:t>
      </w:r>
      <w:r>
        <w:rPr>
          <w:rtl/>
          <w:cs/>
          <w:lang w:val="ar_AE" w:bidi="ar_AE"/>
        </w:rPr>
        <w:t xml:space="preserve">; </w:t>
      </w:r>
      <w:r>
        <w:rPr>
          <w:rtl/>
          <w:cs/>
          <w:lang w:val="ar_AE" w:bidi="ar_AE"/>
        </w:rPr>
        <w:t>17:45</w:t>
      </w:r>
      <w:r>
        <w:rPr>
          <w:rtl/>
          <w:cs/>
          <w:lang w:val="ar_AE" w:bidi="ar_AE"/>
        </w:rPr>
        <w:t xml:space="preserve">; </w:t>
      </w:r>
      <w:r>
        <w:rPr>
          <w:rtl/>
          <w:cs/>
          <w:lang w:val="ar_AE" w:bidi="ar_AE"/>
        </w:rPr>
        <w:t>18:12</w:t>
      </w:r>
      <w:r>
        <w:rPr>
          <w:rtl/>
          <w:cs/>
          <w:lang w:val="ar_AE" w:bidi="ar_AE"/>
        </w:rPr>
        <w:t xml:space="preserve">, </w:t>
      </w:r>
      <w:r>
        <w:rPr>
          <w:rtl/>
          <w:cs/>
          <w:lang w:val="ar_AE" w:bidi="ar_AE"/>
        </w:rPr>
        <w:t>28</w:t>
      </w:r>
      <w:r>
        <w:rPr>
          <w:rtl/>
          <w:cs/>
          <w:lang w:val="ar_AE" w:bidi="ar_AE"/>
        </w:rPr>
        <w:t xml:space="preserve">). لقد كان الأنبياء يدركون أن خدمتهم الخاصة ممكنة بفضل حضور الروح وقوته (على سبيل المثال، </w:t>
      </w:r>
      <w:r>
        <w:rPr>
          <w:rtl/>
          <w:cs/>
          <w:lang w:val="ar_AE" w:bidi="ar_AE"/>
        </w:rPr>
        <w:t>إشعياء 61:1</w:t>
      </w:r>
      <w:r>
        <w:rPr>
          <w:rtl/>
          <w:cs/>
          <w:lang w:val="ar_AE" w:bidi="ar_AE"/>
        </w:rPr>
        <w:t xml:space="preserve">; </w:t>
      </w:r>
      <w:r>
        <w:rPr>
          <w:rtl/>
          <w:cs/>
          <w:lang w:val="ar_AE" w:bidi="ar_AE"/>
        </w:rPr>
        <w:t>حزقيال 11:5</w:t>
      </w:r>
      <w:r>
        <w:rPr>
          <w:rtl/>
          <w:cs/>
          <w:lang w:val="ar_AE" w:bidi="ar_AE"/>
        </w:rPr>
        <w:t xml:space="preserve">; </w:t>
      </w:r>
      <w:r>
        <w:rPr>
          <w:rtl/>
          <w:cs/>
          <w:lang w:val="ar_AE" w:bidi="ar_AE"/>
        </w:rPr>
        <w:t>زكريّا 4:6</w:t>
      </w:r>
      <w:r>
        <w:rPr>
          <w:rtl/>
          <w:cs/>
          <w:lang w:val="ar_AE" w:bidi="ar_AE"/>
        </w:rPr>
        <w:t>).</w:t>
      </w:r>
    </w:p>
    <w:p>
      <w:pPr>
        <w:bidi/>
      </w:pPr>
      <w:r>
        <w:rPr>
          <w:rtl/>
          <w:cs/>
          <w:lang w:val="ar_AE" w:bidi="ar_AE"/>
        </w:rPr>
      </w:r>
      <w:r>
        <w:rPr>
          <w:rtl/>
          <w:cs/>
          <w:lang w:val="ar_AE" w:bidi="ar_AE"/>
        </w:rPr>
        <w:t xml:space="preserve">وقد مسح روح الله يسوع ومنحه القوة لأداء مهمة خاصة (انظر </w:t>
      </w:r>
      <w:r>
        <w:rPr>
          <w:rtl/>
          <w:cs/>
          <w:lang w:val="ar_AE" w:bidi="ar_AE"/>
        </w:rPr>
        <w:t>متّى 12:18</w:t>
      </w:r>
      <w:r>
        <w:rPr>
          <w:rtl/>
          <w:cs/>
          <w:lang w:val="ar_AE" w:bidi="ar_AE"/>
        </w:rPr>
        <w:t xml:space="preserve">; </w:t>
      </w:r>
      <w:r>
        <w:rPr>
          <w:rtl/>
          <w:cs/>
          <w:lang w:val="ar_AE" w:bidi="ar_AE"/>
        </w:rPr>
        <w:t>لوقا 4:1</w:t>
      </w:r>
      <w:r>
        <w:rPr>
          <w:rtl/>
          <w:cs/>
          <w:lang w:val="ar_AE" w:bidi="ar_AE"/>
        </w:rPr>
        <w:t xml:space="preserve">, </w:t>
      </w:r>
      <w:r>
        <w:rPr>
          <w:rtl/>
          <w:cs/>
          <w:lang w:val="ar_AE" w:bidi="ar_AE"/>
        </w:rPr>
        <w:t>14</w:t>
      </w:r>
      <w:r>
        <w:rPr>
          <w:rtl/>
          <w:cs/>
          <w:lang w:val="ar_AE" w:bidi="ar_AE"/>
        </w:rPr>
        <w:t xml:space="preserve">, </w:t>
      </w:r>
      <w:r>
        <w:rPr>
          <w:rtl/>
          <w:cs/>
          <w:lang w:val="ar_AE" w:bidi="ar_AE"/>
        </w:rPr>
        <w:t>18</w:t>
      </w:r>
      <w:r>
        <w:rPr>
          <w:rtl/>
          <w:cs/>
          <w:lang w:val="ar_AE" w:bidi="ar_AE"/>
        </w:rPr>
        <w:t xml:space="preserve">; </w:t>
      </w:r>
      <w:r>
        <w:rPr>
          <w:rtl/>
          <w:cs/>
          <w:lang w:val="ar_AE" w:bidi="ar_AE"/>
        </w:rPr>
        <w:t>يوحنّا 3:34</w:t>
      </w:r>
      <w:r>
        <w:rPr>
          <w:rtl/>
          <w:cs/>
          <w:lang w:val="ar_AE" w:bidi="ar_AE"/>
        </w:rPr>
        <w:t xml:space="preserve">; </w:t>
      </w:r>
      <w:r>
        <w:rPr>
          <w:rtl/>
          <w:cs/>
          <w:lang w:val="ar_AE" w:bidi="ar_AE"/>
        </w:rPr>
        <w:t>أعمال 10:38</w:t>
      </w:r>
      <w:r>
        <w:rPr>
          <w:rtl/>
          <w:cs/>
          <w:lang w:val="ar_AE" w:bidi="ar_AE"/>
        </w:rPr>
        <w:t>). كما تحدّث يسوع عن الدور المهم للروح في الكنيسة (</w:t>
      </w:r>
      <w:r>
        <w:rPr>
          <w:rtl/>
          <w:cs/>
          <w:lang w:val="ar_AE" w:bidi="ar_AE"/>
        </w:rPr>
        <w:t>أعمال 1:8</w:t>
      </w:r>
      <w:r>
        <w:rPr>
          <w:rtl/>
          <w:cs/>
          <w:lang w:val="ar_AE" w:bidi="ar_AE"/>
        </w:rPr>
        <w:t>). وعند حلول الروح القدس، استطاع المؤمنون المجتمعون أن يتكلّموا بقوة في يوم الخمسين (</w:t>
      </w:r>
      <w:r>
        <w:rPr>
          <w:rtl/>
          <w:cs/>
          <w:lang w:val="ar_AE" w:bidi="ar_AE"/>
        </w:rPr>
        <w:t>أعمال 2:4–5</w:t>
      </w:r>
      <w:r>
        <w:rPr>
          <w:rtl/>
          <w:cs/>
          <w:lang w:val="ar_AE" w:bidi="ar_AE"/>
        </w:rPr>
        <w:t xml:space="preserve">, </w:t>
      </w:r>
      <w:r>
        <w:rPr>
          <w:rtl/>
          <w:cs/>
          <w:lang w:val="ar_AE" w:bidi="ar_AE"/>
        </w:rPr>
        <w:t>16–18</w:t>
      </w:r>
      <w:r>
        <w:rPr>
          <w:rtl/>
          <w:cs/>
          <w:lang w:val="ar_AE" w:bidi="ar_AE"/>
        </w:rPr>
        <w:t xml:space="preserve">; قارن </w:t>
      </w:r>
      <w:r>
        <w:rPr>
          <w:rtl/>
          <w:cs/>
          <w:lang w:val="ar_AE" w:bidi="ar_AE"/>
        </w:rPr>
        <w:t>يوئيل 2:28–29</w:t>
      </w:r>
      <w:r>
        <w:rPr>
          <w:rtl/>
          <w:cs/>
          <w:lang w:val="ar_AE" w:bidi="ar_AE"/>
        </w:rPr>
        <w:t>).</w:t>
      </w:r>
    </w:p>
    <w:p>
      <w:pPr>
        <w:bidi/>
      </w:pPr>
      <w:r>
        <w:rPr>
          <w:rtl/>
          <w:cs/>
          <w:lang w:val="ar_AE" w:bidi="ar_AE"/>
        </w:rPr>
      </w:r>
      <w:r>
        <w:rPr>
          <w:rtl/>
          <w:cs/>
          <w:lang w:val="ar_AE" w:bidi="ar_AE"/>
        </w:rPr>
        <w:t>بعد يوم الخمسين، منح الروح الكنيسة الشجاعة والقوة (</w:t>
      </w:r>
      <w:r>
        <w:rPr>
          <w:rtl/>
          <w:cs/>
          <w:lang w:val="ar_AE" w:bidi="ar_AE"/>
        </w:rPr>
        <w:t>أعمال الرسل 4:31</w:t>
      </w:r>
      <w:r>
        <w:rPr>
          <w:rtl/>
          <w:cs/>
          <w:lang w:val="ar_AE" w:bidi="ar_AE"/>
        </w:rPr>
        <w:t xml:space="preserve">؛ </w:t>
      </w:r>
      <w:r>
        <w:rPr>
          <w:rtl/>
          <w:cs/>
          <w:lang w:val="ar_AE" w:bidi="ar_AE"/>
        </w:rPr>
        <w:t>19:6</w:t>
      </w:r>
      <w:r>
        <w:rPr>
          <w:rtl/>
          <w:cs/>
          <w:lang w:val="ar_AE" w:bidi="ar_AE"/>
        </w:rPr>
        <w:t xml:space="preserve">؛ </w:t>
      </w:r>
      <w:r>
        <w:rPr>
          <w:rtl/>
          <w:cs/>
          <w:lang w:val="ar_AE" w:bidi="ar_AE"/>
        </w:rPr>
        <w:t>20:28</w:t>
      </w:r>
      <w:r>
        <w:rPr>
          <w:rtl/>
          <w:cs/>
          <w:lang w:val="ar_AE" w:bidi="ar_AE"/>
        </w:rPr>
        <w:t xml:space="preserve">؛ </w:t>
      </w:r>
      <w:r>
        <w:rPr>
          <w:rtl/>
          <w:cs/>
          <w:lang w:val="ar_AE" w:bidi="ar_AE"/>
        </w:rPr>
        <w:t>1 كورنثوس 12:1–31</w:t>
      </w:r>
      <w:r>
        <w:rPr>
          <w:rtl/>
          <w:cs/>
          <w:lang w:val="ar_AE" w:bidi="ar_AE"/>
        </w:rPr>
        <w:t xml:space="preserve">؛ </w:t>
      </w:r>
      <w:r>
        <w:rPr>
          <w:rtl/>
          <w:cs/>
          <w:lang w:val="ar_AE" w:bidi="ar_AE"/>
        </w:rPr>
        <w:t>غلاطية 3:2–5</w:t>
      </w:r>
      <w:r>
        <w:rPr>
          <w:rtl/>
          <w:cs/>
          <w:lang w:val="ar_AE" w:bidi="ar_AE"/>
        </w:rPr>
        <w:t>). ولا يزال الروح القدس حاضرًا مع شعب الله اليوم. وهو يعمل بحسب الحاجة لتجديد وتشديد شعب الله، ويعدّهم باستمرار للمهام التي يدعوهم الله للقيام بها.</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العدد 11:16–30</w:t>
      </w:r>
      <w:r>
        <w:rPr>
          <w:rtl/>
          <w:cs/>
          <w:lang w:val="ar_AE" w:bidi="ar_AE"/>
        </w:rPr>
        <w:t xml:space="preserve">; </w:t>
      </w:r>
      <w:r>
        <w:rPr>
          <w:rtl/>
          <w:cs/>
          <w:lang w:val="ar_AE" w:bidi="ar_AE"/>
        </w:rPr>
        <w:t>24:1–9</w:t>
      </w:r>
      <w:r>
        <w:rPr>
          <w:rtl/>
          <w:cs/>
          <w:lang w:val="ar_AE" w:bidi="ar_AE"/>
        </w:rPr>
        <w:t xml:space="preserve">; </w:t>
      </w:r>
      <w:r>
        <w:rPr>
          <w:rtl/>
          <w:cs/>
          <w:lang w:val="ar_AE" w:bidi="ar_AE"/>
        </w:rPr>
        <w:t>27:18–23</w:t>
      </w:r>
      <w:r>
        <w:rPr>
          <w:rtl/>
          <w:cs/>
          <w:lang w:val="ar_AE" w:bidi="ar_AE"/>
        </w:rPr>
        <w:t xml:space="preserve">; </w:t>
      </w:r>
      <w:r>
        <w:rPr>
          <w:rtl/>
          <w:cs/>
          <w:lang w:val="ar_AE" w:bidi="ar_AE"/>
        </w:rPr>
        <w:t>التثنية 34:10–12</w:t>
      </w:r>
      <w:r>
        <w:rPr>
          <w:rtl/>
          <w:cs/>
          <w:lang w:val="ar_AE" w:bidi="ar_AE"/>
        </w:rPr>
        <w:t xml:space="preserve">; </w:t>
      </w:r>
      <w:r>
        <w:rPr>
          <w:rtl/>
          <w:cs/>
          <w:lang w:val="ar_AE" w:bidi="ar_AE"/>
        </w:rPr>
        <w:t>القضاة 3:9–10</w:t>
      </w:r>
      <w:r>
        <w:rPr>
          <w:rtl/>
          <w:cs/>
          <w:lang w:val="ar_AE" w:bidi="ar_AE"/>
        </w:rPr>
        <w:t xml:space="preserve">; </w:t>
      </w:r>
      <w:r>
        <w:rPr>
          <w:rtl/>
          <w:cs/>
          <w:lang w:val="ar_AE" w:bidi="ar_AE"/>
        </w:rPr>
        <w:t>6:34</w:t>
      </w:r>
      <w:r>
        <w:rPr>
          <w:rtl/>
          <w:cs/>
          <w:lang w:val="ar_AE" w:bidi="ar_AE"/>
        </w:rPr>
        <w:t xml:space="preserve">; </w:t>
      </w:r>
      <w:r>
        <w:rPr>
          <w:rtl/>
          <w:cs/>
          <w:lang w:val="ar_AE" w:bidi="ar_AE"/>
        </w:rPr>
        <w:t>11:29</w:t>
      </w:r>
      <w:r>
        <w:rPr>
          <w:rtl/>
          <w:cs/>
          <w:lang w:val="ar_AE" w:bidi="ar_AE"/>
        </w:rPr>
        <w:t xml:space="preserve">; </w:t>
      </w:r>
      <w:r>
        <w:rPr>
          <w:rtl/>
          <w:cs/>
          <w:lang w:val="ar_AE" w:bidi="ar_AE"/>
        </w:rPr>
        <w:t>14:5–6</w:t>
      </w:r>
      <w:r>
        <w:rPr>
          <w:rtl/>
          <w:cs/>
          <w:lang w:val="ar_AE" w:bidi="ar_AE"/>
        </w:rPr>
        <w:t xml:space="preserve">, </w:t>
      </w:r>
      <w:r>
        <w:rPr>
          <w:rtl/>
          <w:cs/>
          <w:lang w:val="ar_AE" w:bidi="ar_AE"/>
        </w:rPr>
        <w:t>19</w:t>
      </w:r>
      <w:r>
        <w:rPr>
          <w:rtl/>
          <w:cs/>
          <w:lang w:val="ar_AE" w:bidi="ar_AE"/>
        </w:rPr>
        <w:t xml:space="preserve">; </w:t>
      </w:r>
      <w:r>
        <w:rPr>
          <w:rtl/>
          <w:cs/>
          <w:lang w:val="ar_AE" w:bidi="ar_AE"/>
        </w:rPr>
        <w:t>15:14</w:t>
      </w:r>
      <w:r>
        <w:rPr>
          <w:rtl/>
          <w:cs/>
          <w:lang w:val="ar_AE" w:bidi="ar_AE"/>
        </w:rPr>
        <w:t xml:space="preserve">; </w:t>
      </w:r>
      <w:r>
        <w:rPr>
          <w:rtl/>
          <w:cs/>
          <w:lang w:val="ar_AE" w:bidi="ar_AE"/>
        </w:rPr>
        <w:t>1 صموئيل 16:13</w:t>
      </w:r>
      <w:r>
        <w:rPr>
          <w:rtl/>
          <w:cs/>
          <w:lang w:val="ar_AE" w:bidi="ar_AE"/>
        </w:rPr>
        <w:t xml:space="preserve">; </w:t>
      </w:r>
      <w:r>
        <w:rPr>
          <w:rtl/>
          <w:cs/>
          <w:lang w:val="ar_AE" w:bidi="ar_AE"/>
        </w:rPr>
        <w:t>المزامير 23</w:t>
      </w:r>
      <w:r>
        <w:rPr>
          <w:rtl/>
          <w:cs/>
          <w:lang w:val="ar_AE" w:bidi="ar_AE"/>
        </w:rPr>
        <w:t xml:space="preserve">; </w:t>
      </w:r>
      <w:r>
        <w:rPr>
          <w:rtl/>
          <w:cs/>
          <w:lang w:val="ar_AE" w:bidi="ar_AE"/>
        </w:rPr>
        <w:t>46:1</w:t>
      </w:r>
      <w:r>
        <w:rPr>
          <w:rtl/>
          <w:cs/>
          <w:lang w:val="ar_AE" w:bidi="ar_AE"/>
        </w:rPr>
        <w:t xml:space="preserve">; </w:t>
      </w:r>
      <w:r>
        <w:rPr>
          <w:rtl/>
          <w:cs/>
          <w:lang w:val="ar_AE" w:bidi="ar_AE"/>
        </w:rPr>
        <w:t>94:16–19</w:t>
      </w:r>
      <w:r>
        <w:rPr>
          <w:rtl/>
          <w:cs/>
          <w:lang w:val="ar_AE" w:bidi="ar_AE"/>
        </w:rPr>
        <w:t xml:space="preserve">; </w:t>
      </w:r>
      <w:r>
        <w:rPr>
          <w:rtl/>
          <w:cs/>
          <w:lang w:val="ar_AE" w:bidi="ar_AE"/>
        </w:rPr>
        <w:t>116:1–9</w:t>
      </w:r>
      <w:r>
        <w:rPr>
          <w:rtl/>
          <w:cs/>
          <w:lang w:val="ar_AE" w:bidi="ar_AE"/>
        </w:rPr>
        <w:t xml:space="preserve">; </w:t>
      </w:r>
      <w:r>
        <w:rPr>
          <w:rtl/>
          <w:cs/>
          <w:lang w:val="ar_AE" w:bidi="ar_AE"/>
        </w:rPr>
        <w:t>121:1–8</w:t>
      </w:r>
      <w:r>
        <w:rPr>
          <w:rtl/>
          <w:cs/>
          <w:lang w:val="ar_AE" w:bidi="ar_AE"/>
        </w:rPr>
        <w:t xml:space="preserve">; </w:t>
      </w:r>
      <w:r>
        <w:rPr>
          <w:rtl/>
          <w:cs/>
          <w:lang w:val="ar_AE" w:bidi="ar_AE"/>
        </w:rPr>
        <w:t>143:10–12</w:t>
      </w:r>
      <w:r>
        <w:rPr>
          <w:rtl/>
          <w:cs/>
          <w:lang w:val="ar_AE" w:bidi="ar_AE"/>
        </w:rPr>
        <w:t xml:space="preserve">; </w:t>
      </w:r>
      <w:r>
        <w:rPr>
          <w:rtl/>
          <w:cs/>
          <w:lang w:val="ar_AE" w:bidi="ar_AE"/>
        </w:rPr>
        <w:t>إشعياء 61:1</w:t>
      </w:r>
      <w:r>
        <w:rPr>
          <w:rtl/>
          <w:cs/>
          <w:lang w:val="ar_AE" w:bidi="ar_AE"/>
        </w:rPr>
        <w:t xml:space="preserve">; </w:t>
      </w:r>
      <w:r>
        <w:rPr>
          <w:rtl/>
          <w:cs/>
          <w:lang w:val="ar_AE" w:bidi="ar_AE"/>
        </w:rPr>
        <w:t>حزقيال 11:5</w:t>
      </w:r>
      <w:r>
        <w:rPr>
          <w:rtl/>
          <w:cs/>
          <w:lang w:val="ar_AE" w:bidi="ar_AE"/>
        </w:rPr>
        <w:t xml:space="preserve">; </w:t>
      </w:r>
      <w:r>
        <w:rPr>
          <w:rtl/>
          <w:cs/>
          <w:lang w:val="ar_AE" w:bidi="ar_AE"/>
        </w:rPr>
        <w:t>يوئيل 2:28–29</w:t>
      </w:r>
      <w:r>
        <w:rPr>
          <w:rtl/>
          <w:cs/>
          <w:lang w:val="ar_AE" w:bidi="ar_AE"/>
        </w:rPr>
        <w:t xml:space="preserve">; </w:t>
      </w:r>
      <w:r>
        <w:rPr>
          <w:rtl/>
          <w:cs/>
          <w:lang w:val="ar_AE" w:bidi="ar_AE"/>
        </w:rPr>
        <w:t>زكريّا 4:6</w:t>
      </w:r>
      <w:r>
        <w:rPr>
          <w:rtl/>
          <w:cs/>
          <w:lang w:val="ar_AE" w:bidi="ar_AE"/>
        </w:rPr>
        <w:t xml:space="preserve">; </w:t>
      </w:r>
      <w:r>
        <w:rPr>
          <w:rtl/>
          <w:cs/>
          <w:lang w:val="ar_AE" w:bidi="ar_AE"/>
        </w:rPr>
        <w:t>متّى 12:18</w:t>
      </w:r>
      <w:r>
        <w:rPr>
          <w:rtl/>
          <w:cs/>
          <w:lang w:val="ar_AE" w:bidi="ar_AE"/>
        </w:rPr>
        <w:t xml:space="preserve">; </w:t>
      </w:r>
      <w:r>
        <w:rPr>
          <w:rtl/>
          <w:cs/>
          <w:lang w:val="ar_AE" w:bidi="ar_AE"/>
        </w:rPr>
        <w:t>لوقا 4:1</w:t>
      </w:r>
      <w:r>
        <w:rPr>
          <w:rtl/>
          <w:cs/>
          <w:lang w:val="ar_AE" w:bidi="ar_AE"/>
        </w:rPr>
        <w:t xml:space="preserve">, </w:t>
      </w:r>
      <w:r>
        <w:rPr>
          <w:rtl/>
          <w:cs/>
          <w:lang w:val="ar_AE" w:bidi="ar_AE"/>
        </w:rPr>
        <w:t>14</w:t>
      </w:r>
      <w:r>
        <w:rPr>
          <w:rtl/>
          <w:cs/>
          <w:lang w:val="ar_AE" w:bidi="ar_AE"/>
        </w:rPr>
        <w:t xml:space="preserve">, </w:t>
      </w:r>
      <w:r>
        <w:rPr>
          <w:rtl/>
          <w:cs/>
          <w:lang w:val="ar_AE" w:bidi="ar_AE"/>
        </w:rPr>
        <w:t>18</w:t>
      </w:r>
      <w:r>
        <w:rPr>
          <w:rtl/>
          <w:cs/>
          <w:lang w:val="ar_AE" w:bidi="ar_AE"/>
        </w:rPr>
        <w:t xml:space="preserve">; </w:t>
      </w:r>
      <w:r>
        <w:rPr>
          <w:rtl/>
          <w:cs/>
          <w:lang w:val="ar_AE" w:bidi="ar_AE"/>
        </w:rPr>
        <w:t>يوحنّا 3:34</w:t>
      </w:r>
      <w:r>
        <w:rPr>
          <w:rtl/>
          <w:cs/>
          <w:lang w:val="ar_AE" w:bidi="ar_AE"/>
        </w:rPr>
        <w:t xml:space="preserve">; </w:t>
      </w:r>
      <w:r>
        <w:rPr>
          <w:rtl/>
          <w:cs/>
          <w:lang w:val="ar_AE" w:bidi="ar_AE"/>
        </w:rPr>
        <w:t>أعمال الرسل 1:8</w:t>
      </w:r>
      <w:r>
        <w:rPr>
          <w:rtl/>
          <w:cs/>
          <w:lang w:val="ar_AE" w:bidi="ar_AE"/>
        </w:rPr>
        <w:t xml:space="preserve">; </w:t>
      </w:r>
      <w:r>
        <w:rPr>
          <w:rtl/>
          <w:cs/>
          <w:lang w:val="ar_AE" w:bidi="ar_AE"/>
        </w:rPr>
        <w:t>2:4</w:t>
      </w:r>
      <w:r>
        <w:rPr>
          <w:rtl/>
          <w:cs/>
          <w:lang w:val="ar_AE" w:bidi="ar_AE"/>
        </w:rPr>
        <w:t xml:space="preserve">, </w:t>
      </w:r>
      <w:r>
        <w:rPr>
          <w:rtl/>
          <w:cs/>
          <w:lang w:val="ar_AE" w:bidi="ar_AE"/>
        </w:rPr>
        <w:t>16–18</w:t>
      </w:r>
      <w:r>
        <w:rPr>
          <w:rtl/>
          <w:cs/>
          <w:lang w:val="ar_AE" w:bidi="ar_AE"/>
        </w:rPr>
        <w:t xml:space="preserve">; </w:t>
      </w:r>
      <w:r>
        <w:rPr>
          <w:rtl/>
          <w:cs/>
          <w:lang w:val="ar_AE" w:bidi="ar_AE"/>
        </w:rPr>
        <w:t>4:31</w:t>
      </w:r>
      <w:r>
        <w:rPr>
          <w:rtl/>
          <w:cs/>
          <w:lang w:val="ar_AE" w:bidi="ar_AE"/>
        </w:rPr>
        <w:t xml:space="preserve">; </w:t>
      </w:r>
      <w:r>
        <w:rPr>
          <w:rtl/>
          <w:cs/>
          <w:lang w:val="ar_AE" w:bidi="ar_AE"/>
        </w:rPr>
        <w:t>10:38</w:t>
      </w:r>
      <w:r>
        <w:rPr>
          <w:rtl/>
          <w:cs/>
          <w:lang w:val="ar_AE" w:bidi="ar_AE"/>
        </w:rPr>
        <w:t xml:space="preserve">; </w:t>
      </w:r>
      <w:r>
        <w:rPr>
          <w:rtl/>
          <w:cs/>
          <w:lang w:val="ar_AE" w:bidi="ar_AE"/>
        </w:rPr>
        <w:t>19:6</w:t>
      </w:r>
      <w:r>
        <w:rPr>
          <w:rtl/>
          <w:cs/>
          <w:lang w:val="ar_AE" w:bidi="ar_AE"/>
        </w:rPr>
        <w:t xml:space="preserve">; </w:t>
      </w:r>
      <w:r>
        <w:rPr>
          <w:rtl/>
          <w:cs/>
          <w:lang w:val="ar_AE" w:bidi="ar_AE"/>
        </w:rPr>
        <w:t>20:28</w:t>
      </w:r>
      <w:r>
        <w:rPr>
          <w:rtl/>
          <w:cs/>
          <w:lang w:val="ar_AE" w:bidi="ar_AE"/>
        </w:rPr>
        <w:t xml:space="preserve">; </w:t>
      </w:r>
      <w:r>
        <w:rPr>
          <w:rtl/>
          <w:cs/>
          <w:lang w:val="ar_AE" w:bidi="ar_AE"/>
        </w:rPr>
        <w:t>1 كورنثوس 12:1–31</w:t>
      </w:r>
      <w:r>
        <w:rPr>
          <w:rtl/>
          <w:cs/>
          <w:lang w:val="ar_AE" w:bidi="ar_AE"/>
        </w:rPr>
        <w:t xml:space="preserve">; </w:t>
      </w:r>
      <w:r>
        <w:rPr>
          <w:rtl/>
          <w:cs/>
          <w:lang w:val="ar_AE" w:bidi="ar_AE"/>
        </w:rPr>
        <w:t>غلاطية 3:2–5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التنازل عن الحقوق</w:t>
      </w:r>
      <w:r>
        <w:rPr>
          <w:rtl/>
          <w:cs/>
          <w:lang w:val="ar_AE" w:bidi="ar_AE"/>
        </w:rPr>
      </w:r>
    </w:p>
    <w:p>
      <w:pPr>
        <w:bidi/>
      </w:pPr>
      <w:r>
        <w:rPr>
          <w:rtl/>
          <w:cs/>
          <w:lang w:val="ar_AE" w:bidi="ar_AE"/>
        </w:rPr>
      </w:r>
      <w:r>
        <w:rPr>
          <w:rtl/>
          <w:cs/>
          <w:lang w:val="ar_AE" w:bidi="ar_AE"/>
        </w:rPr>
        <w:t>لم يطلب بولس من المسيحيين أن يُدافعوا عن حقوقهم، بل شجّعهم على أن يكونوا مستعدين للتخلي عن حقوقهم من أجل مصلحة الآخرين. فالمسيحيون أحرار من العديد من القوانين التي يتبعها الآخرون، لكن يجب أن يكونوا مستعدين للتخلي عن حرياتهم إذا كانت أفعالهم قد تسبب عثرة لشخص آخر أو تقوده إلى الخطية (</w:t>
      </w:r>
      <w:r>
        <w:rPr>
          <w:rtl/>
          <w:cs/>
          <w:lang w:val="ar_AE" w:bidi="ar_AE"/>
        </w:rPr>
        <w:t>رومية 14:13–23</w:t>
      </w:r>
      <w:r>
        <w:rPr>
          <w:rtl/>
          <w:cs/>
          <w:lang w:val="ar_AE" w:bidi="ar_AE"/>
        </w:rPr>
        <w:t xml:space="preserve">; </w:t>
      </w:r>
      <w:r>
        <w:rPr>
          <w:rtl/>
          <w:cs/>
          <w:lang w:val="ar_AE" w:bidi="ar_AE"/>
        </w:rPr>
        <w:t>1 كورنثوس 8:1–13</w:t>
      </w:r>
      <w:r>
        <w:rPr>
          <w:rtl/>
          <w:cs/>
          <w:lang w:val="ar_AE" w:bidi="ar_AE"/>
        </w:rPr>
        <w:t xml:space="preserve">; </w:t>
      </w:r>
      <w:r>
        <w:rPr>
          <w:rtl/>
          <w:cs/>
          <w:lang w:val="ar_AE" w:bidi="ar_AE"/>
        </w:rPr>
        <w:t>10:23–33</w:t>
      </w:r>
      <w:r>
        <w:rPr>
          <w:rtl/>
          <w:cs/>
          <w:lang w:val="ar_AE" w:bidi="ar_AE"/>
        </w:rPr>
        <w:t>). فبولس لا يرى فائدة كبيرة في الدفاع عن الحقوق الشخصية.</w:t>
      </w:r>
    </w:p>
    <w:p>
      <w:pPr>
        <w:bidi/>
      </w:pPr>
      <w:r>
        <w:rPr>
          <w:rtl/>
          <w:cs/>
          <w:lang w:val="ar_AE" w:bidi="ar_AE"/>
        </w:rPr>
      </w:r>
      <w:r>
        <w:rPr>
          <w:rtl/>
          <w:cs/>
          <w:lang w:val="ar_AE" w:bidi="ar_AE"/>
        </w:rPr>
        <w:t>مثل يسوع، يؤمن بولس أن المحبة هي أهم مبدأ في الحياة (</w:t>
      </w:r>
      <w:r>
        <w:rPr>
          <w:rtl/>
          <w:cs/>
          <w:lang w:val="ar_AE" w:bidi="ar_AE"/>
        </w:rPr>
        <w:t>رومية 13:8–10</w:t>
      </w:r>
      <w:r>
        <w:rPr>
          <w:rtl/>
          <w:cs/>
          <w:lang w:val="ar_AE" w:bidi="ar_AE"/>
        </w:rPr>
        <w:t xml:space="preserve">; </w:t>
      </w:r>
      <w:r>
        <w:rPr>
          <w:rtl/>
          <w:cs/>
          <w:lang w:val="ar_AE" w:bidi="ar_AE"/>
        </w:rPr>
        <w:t>1 كورنثوس 13:1–13</w:t>
      </w:r>
      <w:r>
        <w:rPr>
          <w:rtl/>
          <w:cs/>
          <w:lang w:val="ar_AE" w:bidi="ar_AE"/>
        </w:rPr>
        <w:t xml:space="preserve">; </w:t>
      </w:r>
      <w:r>
        <w:rPr>
          <w:rtl/>
          <w:cs/>
          <w:lang w:val="ar_AE" w:bidi="ar_AE"/>
        </w:rPr>
        <w:t>غلاطية 5:6</w:t>
      </w:r>
      <w:r>
        <w:rPr>
          <w:rtl/>
          <w:cs/>
          <w:lang w:val="ar_AE" w:bidi="ar_AE"/>
        </w:rPr>
        <w:t xml:space="preserve">; انظر </w:t>
      </w:r>
      <w:r>
        <w:rPr>
          <w:rtl/>
          <w:cs/>
          <w:lang w:val="ar_AE" w:bidi="ar_AE"/>
        </w:rPr>
        <w:t>متّى 5:43–44</w:t>
      </w:r>
      <w:r>
        <w:rPr>
          <w:rtl/>
          <w:cs/>
          <w:lang w:val="ar_AE" w:bidi="ar_AE"/>
        </w:rPr>
        <w:t xml:space="preserve">; </w:t>
      </w:r>
      <w:r>
        <w:rPr>
          <w:rtl/>
          <w:cs/>
          <w:lang w:val="ar_AE" w:bidi="ar_AE"/>
        </w:rPr>
        <w:t>22:36–39</w:t>
      </w:r>
      <w:r>
        <w:rPr>
          <w:rtl/>
          <w:cs/>
          <w:lang w:val="ar_AE" w:bidi="ar_AE"/>
        </w:rPr>
        <w:t>). والمحبة المسيحية الحقيقية دائمًا تتسم بالتضحية، تمامًا مثل محبة المسيح (</w:t>
      </w:r>
      <w:r>
        <w:rPr>
          <w:rtl/>
          <w:cs/>
          <w:lang w:val="ar_AE" w:bidi="ar_AE"/>
        </w:rPr>
        <w:t>1 كورنثوس 13:4–7</w:t>
      </w:r>
      <w:r>
        <w:rPr>
          <w:rtl/>
          <w:cs/>
          <w:lang w:val="ar_AE" w:bidi="ar_AE"/>
        </w:rPr>
        <w:t>). يجب على المسيحيين أن يفكروا في مصلحة الآخرين قبل أنفسهم (</w:t>
      </w:r>
      <w:r>
        <w:rPr>
          <w:rtl/>
          <w:cs/>
          <w:lang w:val="ar_AE" w:bidi="ar_AE"/>
        </w:rPr>
        <w:t>1 كورنثوس 10:32–33</w:t>
      </w:r>
      <w:r>
        <w:rPr>
          <w:rtl/>
          <w:cs/>
          <w:lang w:val="ar_AE" w:bidi="ar_AE"/>
        </w:rPr>
        <w:t>). فموت المسيح الكفاري من أجل الخطاة يُظهر طبيعة المحبة الحقيقية (</w:t>
      </w:r>
      <w:r>
        <w:rPr>
          <w:rtl/>
          <w:cs/>
          <w:lang w:val="ar_AE" w:bidi="ar_AE"/>
        </w:rPr>
        <w:t>رومية 5:6–8</w:t>
      </w:r>
      <w:r>
        <w:rPr>
          <w:rtl/>
          <w:cs/>
          <w:lang w:val="ar_AE" w:bidi="ar_AE"/>
        </w:rPr>
        <w:t xml:space="preserve">; </w:t>
      </w:r>
      <w:r>
        <w:rPr>
          <w:rtl/>
          <w:cs/>
          <w:lang w:val="ar_AE" w:bidi="ar_AE"/>
        </w:rPr>
        <w:t>15:1–5</w:t>
      </w:r>
      <w:r>
        <w:rPr>
          <w:rtl/>
          <w:cs/>
          <w:lang w:val="ar_AE" w:bidi="ar_AE"/>
        </w:rPr>
        <w:t xml:space="preserve">; </w:t>
      </w:r>
      <w:r>
        <w:rPr>
          <w:rtl/>
          <w:cs/>
          <w:lang w:val="ar_AE" w:bidi="ar_AE"/>
        </w:rPr>
        <w:t>1 يوحنّا 4:9–12</w:t>
      </w:r>
      <w:r>
        <w:rPr>
          <w:rtl/>
          <w:cs/>
          <w:lang w:val="ar_AE" w:bidi="ar_AE"/>
        </w:rPr>
        <w:t xml:space="preserve">). فيجب أن تعكس حياة الشخص المسيحي محبة المسيح المليئة بالتضحية، وهذا تحدي لأنه يتطلب من الشخص إنكار رغباته الشخصية (انظر </w:t>
      </w:r>
      <w:r>
        <w:rPr>
          <w:rtl/>
          <w:cs/>
          <w:lang w:val="ar_AE" w:bidi="ar_AE"/>
        </w:rPr>
        <w:t>مرقس 8:34–35</w:t>
      </w:r>
      <w:r>
        <w:rPr>
          <w:rtl/>
          <w:cs/>
          <w:lang w:val="ar_AE" w:bidi="ar_AE"/>
        </w:rPr>
        <w:t>).</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متى 5:38–48</w:t>
      </w:r>
      <w:r>
        <w:rPr>
          <w:rtl/>
          <w:cs/>
          <w:lang w:val="ar_AE" w:bidi="ar_AE"/>
        </w:rPr>
        <w:t xml:space="preserve">; </w:t>
      </w:r>
      <w:r>
        <w:rPr>
          <w:rtl/>
          <w:cs/>
          <w:lang w:val="ar_AE" w:bidi="ar_AE"/>
        </w:rPr>
        <w:t>16:24–27</w:t>
      </w:r>
      <w:r>
        <w:rPr>
          <w:rtl/>
          <w:cs/>
          <w:lang w:val="ar_AE" w:bidi="ar_AE"/>
        </w:rPr>
        <w:t xml:space="preserve">; </w:t>
      </w:r>
      <w:r>
        <w:rPr>
          <w:rtl/>
          <w:cs/>
          <w:lang w:val="ar_AE" w:bidi="ar_AE"/>
        </w:rPr>
        <w:t>22:37–39</w:t>
      </w:r>
      <w:r>
        <w:rPr>
          <w:rtl/>
          <w:cs/>
          <w:lang w:val="ar_AE" w:bidi="ar_AE"/>
        </w:rPr>
        <w:t xml:space="preserve">; </w:t>
      </w:r>
      <w:r>
        <w:rPr>
          <w:rtl/>
          <w:cs/>
          <w:lang w:val="ar_AE" w:bidi="ar_AE"/>
        </w:rPr>
        <w:t>رومية 5:6–8</w:t>
      </w:r>
      <w:r>
        <w:rPr>
          <w:rtl/>
          <w:cs/>
          <w:lang w:val="ar_AE" w:bidi="ar_AE"/>
        </w:rPr>
        <w:t xml:space="preserve">; </w:t>
      </w:r>
      <w:r>
        <w:rPr>
          <w:rtl/>
          <w:cs/>
          <w:lang w:val="ar_AE" w:bidi="ar_AE"/>
        </w:rPr>
        <w:t>13:8–10</w:t>
      </w:r>
      <w:r>
        <w:rPr>
          <w:rtl/>
          <w:cs/>
          <w:lang w:val="ar_AE" w:bidi="ar_AE"/>
        </w:rPr>
        <w:t xml:space="preserve">; </w:t>
      </w:r>
      <w:r>
        <w:rPr>
          <w:rtl/>
          <w:cs/>
          <w:lang w:val="ar_AE" w:bidi="ar_AE"/>
        </w:rPr>
        <w:t>14:15–22</w:t>
      </w:r>
      <w:r>
        <w:rPr>
          <w:rtl/>
          <w:cs/>
          <w:lang w:val="ar_AE" w:bidi="ar_AE"/>
        </w:rPr>
        <w:t xml:space="preserve">; </w:t>
      </w:r>
      <w:r>
        <w:rPr>
          <w:rtl/>
          <w:cs/>
          <w:lang w:val="ar_AE" w:bidi="ar_AE"/>
        </w:rPr>
        <w:t>15:1–5</w:t>
      </w:r>
      <w:r>
        <w:rPr>
          <w:rtl/>
          <w:cs/>
          <w:lang w:val="ar_AE" w:bidi="ar_AE"/>
        </w:rPr>
        <w:t xml:space="preserve">; </w:t>
      </w:r>
      <w:r>
        <w:rPr>
          <w:rtl/>
          <w:cs/>
          <w:lang w:val="ar_AE" w:bidi="ar_AE"/>
        </w:rPr>
        <w:t>1 كورنثوس 8:1–13</w:t>
      </w:r>
      <w:r>
        <w:rPr>
          <w:rtl/>
          <w:cs/>
          <w:lang w:val="ar_AE" w:bidi="ar_AE"/>
        </w:rPr>
        <w:t xml:space="preserve">; </w:t>
      </w:r>
      <w:r>
        <w:rPr>
          <w:rtl/>
          <w:cs/>
          <w:lang w:val="ar_AE" w:bidi="ar_AE"/>
        </w:rPr>
        <w:t>9:1–23</w:t>
      </w:r>
      <w:r>
        <w:rPr>
          <w:rtl/>
          <w:cs/>
          <w:lang w:val="ar_AE" w:bidi="ar_AE"/>
        </w:rPr>
        <w:t xml:space="preserve">; </w:t>
      </w:r>
      <w:r>
        <w:rPr>
          <w:rtl/>
          <w:cs/>
          <w:lang w:val="ar_AE" w:bidi="ar_AE"/>
        </w:rPr>
        <w:t>10:23–24</w:t>
      </w:r>
      <w:r>
        <w:rPr>
          <w:rtl/>
          <w:cs/>
          <w:lang w:val="ar_AE" w:bidi="ar_AE"/>
        </w:rPr>
        <w:t xml:space="preserve">, </w:t>
      </w:r>
      <w:r>
        <w:rPr>
          <w:rtl/>
          <w:cs/>
          <w:lang w:val="ar_AE" w:bidi="ar_AE"/>
        </w:rPr>
        <w:t>31–33</w:t>
      </w:r>
      <w:r>
        <w:rPr>
          <w:rtl/>
          <w:cs/>
          <w:lang w:val="ar_AE" w:bidi="ar_AE"/>
        </w:rPr>
        <w:t xml:space="preserve">; </w:t>
      </w:r>
      <w:r>
        <w:rPr>
          <w:rtl/>
          <w:cs/>
          <w:lang w:val="ar_AE" w:bidi="ar_AE"/>
        </w:rPr>
        <w:t>13:4–7</w:t>
      </w:r>
      <w:r>
        <w:rPr>
          <w:rtl/>
          <w:cs/>
          <w:lang w:val="ar_AE" w:bidi="ar_AE"/>
        </w:rPr>
        <w:t xml:space="preserve">; </w:t>
      </w:r>
      <w:r>
        <w:rPr>
          <w:rtl/>
          <w:cs/>
          <w:lang w:val="ar_AE" w:bidi="ar_AE"/>
        </w:rPr>
        <w:t>غلاطية 5:6</w:t>
      </w:r>
      <w:r>
        <w:rPr>
          <w:rtl/>
          <w:cs/>
          <w:lang w:val="ar_AE" w:bidi="ar_AE"/>
        </w:rPr>
        <w:t xml:space="preserve">; </w:t>
      </w:r>
      <w:r>
        <w:rPr>
          <w:rtl/>
          <w:cs/>
          <w:lang w:val="ar_AE" w:bidi="ar_AE"/>
        </w:rPr>
        <w:t>فيلبي 2:3–4</w:t>
      </w:r>
      <w:r>
        <w:rPr>
          <w:rtl/>
          <w:cs/>
          <w:lang w:val="ar_AE" w:bidi="ar_AE"/>
        </w:rPr>
        <w:t xml:space="preserve">; </w:t>
      </w:r>
      <w:r>
        <w:rPr>
          <w:rtl/>
          <w:cs/>
          <w:lang w:val="ar_AE" w:bidi="ar_AE"/>
        </w:rPr>
        <w:t>2 تيموثاوس 2:9–13</w:t>
      </w:r>
      <w:r>
        <w:rPr>
          <w:rtl/>
          <w:cs/>
          <w:lang w:val="ar_AE" w:bidi="ar_AE"/>
        </w:rPr>
        <w:t xml:space="preserve">; </w:t>
      </w:r>
      <w:r>
        <w:rPr>
          <w:rtl/>
          <w:cs/>
          <w:lang w:val="ar_AE" w:bidi="ar_AE"/>
        </w:rPr>
        <w:t>عبرانيين 11:24–26</w:t>
      </w:r>
      <w:r>
        <w:rPr>
          <w:rtl/>
          <w:cs/>
          <w:lang w:val="ar_AE" w:bidi="ar_AE"/>
        </w:rPr>
        <w:t xml:space="preserve">; </w:t>
      </w:r>
      <w:r>
        <w:rPr>
          <w:rtl/>
          <w:cs/>
          <w:lang w:val="ar_AE" w:bidi="ar_AE"/>
        </w:rPr>
        <w:t>1 يوحنا 4:9–12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تابوت العهد</w:t>
      </w:r>
      <w:r>
        <w:rPr>
          <w:rtl/>
          <w:cs/>
          <w:lang w:val="ar_AE" w:bidi="ar_AE"/>
        </w:rPr>
      </w:r>
    </w:p>
    <w:p>
      <w:pPr>
        <w:bidi/>
      </w:pPr>
      <w:r>
        <w:rPr>
          <w:rtl/>
          <w:cs/>
          <w:lang w:val="ar_AE" w:bidi="ar_AE"/>
        </w:rPr>
      </w:r>
      <w:r>
        <w:rPr>
          <w:rtl/>
          <w:cs/>
          <w:lang w:val="ar_AE" w:bidi="ar_AE"/>
        </w:rPr>
        <w:t>كان تابوت العهد صندوقًا خشبيًا مغشّى بالذهب، يوضع في قدس الأقداس داخل خيمة الاجتماع اليهودية، ثم لاحقًا في الهيكل. كان التابوت يُذكّر إسرائيل بعهد ٱلله معهم. وداخل التابوت يوجد لوحي الشريعة (العهد)، التي تسمى "الوصايا العشر". في يوم الكفارة، كان رئيس الكهنة يرش الدَّم على غطاء التابوت لتطهير الشعب (</w:t>
      </w:r>
      <w:r>
        <w:rPr>
          <w:rtl/>
          <w:cs/>
          <w:lang w:val="ar_AE" w:bidi="ar_AE"/>
        </w:rPr>
        <w:t>لاويين 16:2–17</w:t>
      </w:r>
      <w:r>
        <w:rPr>
          <w:rtl/>
          <w:cs/>
          <w:lang w:val="ar_AE" w:bidi="ar_AE"/>
        </w:rPr>
        <w:t>).</w:t>
      </w:r>
    </w:p>
    <w:p>
      <w:pPr>
        <w:bidi/>
      </w:pPr>
      <w:r>
        <w:rPr>
          <w:rtl/>
          <w:cs/>
          <w:lang w:val="ar_AE" w:bidi="ar_AE"/>
        </w:rPr>
      </w:r>
      <w:r>
        <w:rPr>
          <w:rtl/>
          <w:cs/>
          <w:lang w:val="ar_AE" w:bidi="ar_AE"/>
        </w:rPr>
        <w:t xml:space="preserve">في أثناء فترة وجود إسرائيل في البرية، تجلى مجد الله فوق التابوت، حيث كان يجتمع بشعبه (انظر </w:t>
      </w:r>
      <w:r>
        <w:rPr>
          <w:rtl/>
          <w:cs/>
          <w:lang w:val="ar_AE" w:bidi="ar_AE"/>
        </w:rPr>
        <w:t>خروج 25:22</w:t>
      </w:r>
      <w:r>
        <w:rPr>
          <w:rtl/>
          <w:cs/>
          <w:lang w:val="ar_AE" w:bidi="ar_AE"/>
        </w:rPr>
        <w:t>). كان التابوت عبر تاريخ إسرائيل يرمز إلى حضور الله. وكان الناس يحملونه في أثناء ترحالهم (</w:t>
      </w:r>
      <w:r>
        <w:rPr>
          <w:rtl/>
          <w:cs/>
          <w:lang w:val="ar_AE" w:bidi="ar_AE"/>
        </w:rPr>
        <w:t>عدد 10:33–36</w:t>
      </w:r>
      <w:r>
        <w:rPr>
          <w:rtl/>
          <w:cs/>
          <w:lang w:val="ar_AE" w:bidi="ar_AE"/>
        </w:rPr>
        <w:t>). وعندما أتوا به إلى الأرْدُنّ، انحسرت المياه وتوقفت ليتمكن بنو إسرائيل من العبور على اليابسة (</w:t>
      </w:r>
      <w:r>
        <w:rPr>
          <w:rtl/>
          <w:cs/>
          <w:lang w:val="ar_AE" w:bidi="ar_AE"/>
        </w:rPr>
        <w:t>يشوع 3:4–6</w:t>
      </w:r>
      <w:r>
        <w:rPr>
          <w:rtl/>
          <w:cs/>
          <w:lang w:val="ar_AE" w:bidi="ar_AE"/>
        </w:rPr>
        <w:t>). وحملوا التابوت أيضًا حول سور أريحا قبل دخولهم المدينة لامتلاكها. كان التابوت حاضرًا في أثناء حصار مدينة ربّة العمونية في زمن الملك داود (</w:t>
      </w:r>
      <w:r>
        <w:rPr>
          <w:rtl/>
          <w:cs/>
          <w:lang w:val="ar_AE" w:bidi="ar_AE"/>
        </w:rPr>
        <w:t>2صموئيل 11:1–11</w:t>
      </w:r>
      <w:r>
        <w:rPr>
          <w:rtl/>
          <w:cs/>
          <w:lang w:val="ar_AE" w:bidi="ar_AE"/>
        </w:rPr>
        <w:t>).</w:t>
      </w:r>
    </w:p>
    <w:p>
      <w:pPr>
        <w:bidi/>
      </w:pPr>
      <w:r>
        <w:rPr>
          <w:rtl/>
          <w:cs/>
          <w:lang w:val="ar_AE" w:bidi="ar_AE"/>
        </w:rPr>
      </w:r>
      <w:r>
        <w:rPr>
          <w:rtl/>
          <w:cs/>
          <w:lang w:val="ar_AE" w:bidi="ar_AE"/>
        </w:rPr>
        <w:t xml:space="preserve"> رأى الفلسطينيون التابوت مساويًا لإله إسرائيل (</w:t>
      </w:r>
      <w:r>
        <w:rPr>
          <w:rtl/>
          <w:cs/>
          <w:lang w:val="ar_AE" w:bidi="ar_AE"/>
        </w:rPr>
        <w:t>1صموئيل 4:6–8</w:t>
      </w:r>
      <w:r>
        <w:rPr>
          <w:rtl/>
          <w:cs/>
          <w:lang w:val="ar_AE" w:bidi="ar_AE"/>
        </w:rPr>
        <w:t>). ,بدا ذلك منطقيًا إذ إن الفلسطينيين كانوا يأخذون صور آلهتهم إلى المعركة (</w:t>
      </w:r>
      <w:r>
        <w:rPr>
          <w:rtl/>
          <w:cs/>
          <w:lang w:val="ar_AE" w:bidi="ar_AE"/>
        </w:rPr>
        <w:t>2صموئيل 5:21</w:t>
      </w:r>
      <w:r>
        <w:rPr>
          <w:rtl/>
          <w:cs/>
          <w:lang w:val="ar_AE" w:bidi="ar_AE"/>
        </w:rPr>
        <w:t xml:space="preserve">). لم يستخدم بنو إسرائيل صورًا لإلههم. لكنهم رَأَوْا التابوت بمنزلة "موطئ قدم" لله وبيت مؤقت له، وليس صورة له (انظر </w:t>
      </w:r>
      <w:r>
        <w:rPr>
          <w:rtl/>
          <w:cs/>
          <w:lang w:val="ar_AE" w:bidi="ar_AE"/>
        </w:rPr>
        <w:t>1أخبار الأيام 28:2</w:t>
      </w:r>
      <w:r>
        <w:rPr>
          <w:rtl/>
          <w:cs/>
          <w:lang w:val="ar_AE" w:bidi="ar_AE"/>
        </w:rPr>
        <w:t>).</w:t>
      </w:r>
    </w:p>
    <w:p>
      <w:pPr>
        <w:bidi/>
      </w:pPr>
      <w:r>
        <w:rPr>
          <w:rtl/>
          <w:cs/>
          <w:lang w:val="ar_AE" w:bidi="ar_AE"/>
        </w:rPr>
      </w:r>
      <w:r>
        <w:rPr>
          <w:rtl/>
          <w:cs/>
          <w:lang w:val="ar_AE" w:bidi="ar_AE"/>
        </w:rPr>
        <w:t xml:space="preserve">ومع ذلك، أساء بنو إسرائيل فهمهم للتابوت. لقد تعاملوا مع هذا الشيء المقدس كما لو كان صندوقًا سحريًا، فحاولوا استغلال حضور الله لمنفعتهم الشخصية. فظنّوا قائلين عن التابوت "يَدْخُلَ فِي وَسَطِنَا وَيُخَلِّصَنَا مِنْ يَدِ أَعْدَائِنَا” (انظر </w:t>
      </w:r>
      <w:r>
        <w:rPr>
          <w:rtl/>
          <w:cs/>
          <w:lang w:val="ar_AE" w:bidi="ar_AE"/>
        </w:rPr>
        <w:t>1 صموئيل 4:3</w:t>
      </w:r>
      <w:r>
        <w:rPr>
          <w:rtl/>
          <w:cs/>
          <w:lang w:val="ar_AE" w:bidi="ar_AE"/>
        </w:rPr>
        <w:t>). إلا أن هزيمتهم في ذلك اليوم أظهرت أنه ما من أحد يستطيع أن يملك فكر الله أو يتحكم فيه (</w:t>
      </w:r>
      <w:r>
        <w:rPr>
          <w:rtl/>
          <w:cs/>
          <w:lang w:val="ar_AE" w:bidi="ar_AE"/>
        </w:rPr>
        <w:t>4:1–11</w:t>
      </w:r>
      <w:r>
        <w:rPr>
          <w:rtl/>
          <w:cs/>
          <w:lang w:val="ar_AE" w:bidi="ar_AE"/>
        </w:rPr>
        <w:t xml:space="preserve">). إن الله قائد شعبه، لذا يجب عليهم أن يطيعوه ويتكلوا عليه (قارن </w:t>
      </w:r>
      <w:r>
        <w:rPr>
          <w:rtl/>
          <w:cs/>
          <w:lang w:val="ar_AE" w:bidi="ar_AE"/>
        </w:rPr>
        <w:t>يشوع 5:13–15</w:t>
      </w:r>
      <w:r>
        <w:rPr>
          <w:rtl/>
          <w:cs/>
          <w:lang w:val="ar_AE" w:bidi="ar_AE"/>
        </w:rPr>
        <w:t>).</w:t>
      </w:r>
    </w:p>
    <w:p>
      <w:pPr>
        <w:bidi/>
      </w:pPr>
      <w:r>
        <w:rPr>
          <w:rtl/>
          <w:cs/>
          <w:lang w:val="ar_AE" w:bidi="ar_AE"/>
        </w:rPr>
      </w:r>
      <w:r>
        <w:rPr>
          <w:rtl/>
          <w:cs/>
          <w:lang w:val="ar_AE" w:bidi="ar_AE"/>
        </w:rPr>
        <w:t>أخيرًا، نقل الملك داود التابوت إلى أورشليم (</w:t>
      </w:r>
      <w:r>
        <w:rPr>
          <w:rtl/>
          <w:cs/>
          <w:lang w:val="ar_AE" w:bidi="ar_AE"/>
        </w:rPr>
        <w:t>2 صموئيل 6:1–17</w:t>
      </w:r>
      <w:r>
        <w:rPr>
          <w:rtl/>
          <w:cs/>
          <w:lang w:val="ar_AE" w:bidi="ar_AE"/>
        </w:rPr>
        <w:t>). وعندما بنى الملك سليمان الهيكل، وضع التابوت في قدس الأقداس، وظل مركز العبادة في إسرائيل (</w:t>
      </w:r>
      <w:r>
        <w:rPr>
          <w:rtl/>
          <w:cs/>
          <w:lang w:val="ar_AE" w:bidi="ar_AE"/>
        </w:rPr>
        <w:t>1ملوك 8:1–11</w:t>
      </w:r>
      <w:r>
        <w:rPr>
          <w:rtl/>
          <w:cs/>
          <w:lang w:val="ar_AE" w:bidi="ar_AE"/>
        </w:rPr>
        <w:t>).</w:t>
      </w:r>
    </w:p>
    <w:p>
      <w:pPr>
        <w:bidi/>
      </w:pPr>
      <w:r>
        <w:rPr>
          <w:rtl/>
          <w:cs/>
          <w:lang w:val="ar_AE" w:bidi="ar_AE"/>
        </w:rPr>
      </w:r>
      <w:r>
        <w:rPr>
          <w:rtl/>
          <w:cs/>
          <w:lang w:val="ar_AE" w:bidi="ar_AE"/>
        </w:rPr>
        <w:t xml:space="preserve">لا تذكر الأسفار العبرية التابوت بعد المملكة المبكرة أو الحِقْبَة الملكية. على الأرجح دمر البابليون التابوت مع الهيكل في عام 586 قبل الميلاد. ومع ذلك، تدّعي تقاليد من الأبوكريفا (أو الأسفار القانونية الثانية) أن النبي إرميا أخفى التابوت في أثناء السبي البابلي (2مكابيين 2:4–8) (الأبوكريفا هي مجموعة من النصوص القديمة التي لم تُدرج ضمن أسفار الكتاب المقدس العبري، لكنها مقبولة من بعض المجموعات المسيحية باعتبارها أسفارًا مقدسة.) ولكن حضور الله بيسوع المسيح وذبيحته الكاملة قد أبطل التابوت، وضرورة وجوده.(انظر </w:t>
      </w:r>
      <w:r>
        <w:rPr>
          <w:rtl/>
          <w:cs/>
          <w:lang w:val="ar_AE" w:bidi="ar_AE"/>
        </w:rPr>
        <w:t>العبرانيين 9:1–10:18</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25:10–22</w:t>
      </w:r>
      <w:r>
        <w:rPr>
          <w:rtl/>
          <w:cs/>
          <w:lang w:val="ar_AE" w:bidi="ar_AE"/>
        </w:rPr>
        <w:t xml:space="preserve">؛ </w:t>
      </w:r>
      <w:r>
        <w:rPr>
          <w:rtl/>
          <w:cs/>
          <w:lang w:val="ar_AE" w:bidi="ar_AE"/>
        </w:rPr>
        <w:t>40:20–21</w:t>
      </w:r>
      <w:r>
        <w:rPr>
          <w:rtl/>
          <w:cs/>
          <w:lang w:val="ar_AE" w:bidi="ar_AE"/>
        </w:rPr>
        <w:t xml:space="preserve">؛ </w:t>
      </w:r>
      <w:r>
        <w:rPr>
          <w:rtl/>
          <w:cs/>
          <w:lang w:val="ar_AE" w:bidi="ar_AE"/>
        </w:rPr>
        <w:t>لاويين 16:2</w:t>
      </w:r>
      <w:r>
        <w:rPr>
          <w:rtl/>
          <w:cs/>
          <w:lang w:val="ar_AE" w:bidi="ar_AE"/>
        </w:rPr>
        <w:t xml:space="preserve">؛ </w:t>
      </w:r>
      <w:r>
        <w:rPr>
          <w:rtl/>
          <w:cs/>
          <w:lang w:val="ar_AE" w:bidi="ar_AE"/>
        </w:rPr>
        <w:t>عدد 10:33–36</w:t>
      </w:r>
      <w:r>
        <w:rPr>
          <w:rtl/>
          <w:cs/>
          <w:lang w:val="ar_AE" w:bidi="ar_AE"/>
        </w:rPr>
        <w:t xml:space="preserve">؛ </w:t>
      </w:r>
      <w:r>
        <w:rPr>
          <w:rtl/>
          <w:cs/>
          <w:lang w:val="ar_AE" w:bidi="ar_AE"/>
        </w:rPr>
        <w:t>تثنية 31:25</w:t>
      </w:r>
      <w:r>
        <w:rPr>
          <w:rtl/>
          <w:cs/>
          <w:lang w:val="ar_AE" w:bidi="ar_AE"/>
        </w:rPr>
        <w:t>؛</w:t>
      </w:r>
      <w:r>
        <w:rPr>
          <w:rtl/>
          <w:cs/>
          <w:lang w:val="ar_AE" w:bidi="ar_AE"/>
        </w:rPr>
        <w:t xml:space="preserve"> </w:t>
      </w:r>
      <w:r>
        <w:rPr>
          <w:rtl/>
          <w:cs/>
          <w:lang w:val="ar_AE" w:bidi="ar_AE"/>
        </w:rPr>
        <w:t>يشوع3:4–6</w:t>
      </w:r>
      <w:r>
        <w:rPr>
          <w:rtl/>
          <w:cs/>
          <w:lang w:val="ar_AE" w:bidi="ar_AE"/>
        </w:rPr>
        <w:t xml:space="preserve">؛ </w:t>
      </w:r>
      <w:r>
        <w:rPr>
          <w:rtl/>
          <w:cs/>
          <w:lang w:val="ar_AE" w:bidi="ar_AE"/>
        </w:rPr>
        <w:t>6:6–13</w:t>
      </w:r>
      <w:r>
        <w:rPr>
          <w:rtl/>
          <w:cs/>
          <w:lang w:val="ar_AE" w:bidi="ar_AE"/>
        </w:rPr>
        <w:t xml:space="preserve">؛ </w:t>
      </w:r>
      <w:r>
        <w:rPr>
          <w:rtl/>
          <w:cs/>
          <w:lang w:val="ar_AE" w:bidi="ar_AE"/>
        </w:rPr>
        <w:t>قضاة 20:26–28</w:t>
      </w:r>
      <w:r>
        <w:rPr>
          <w:rtl/>
          <w:cs/>
          <w:lang w:val="ar_AE" w:bidi="ar_AE"/>
        </w:rPr>
        <w:t xml:space="preserve">؛ </w:t>
      </w:r>
      <w:r>
        <w:rPr>
          <w:rtl/>
          <w:cs/>
          <w:lang w:val="ar_AE" w:bidi="ar_AE"/>
        </w:rPr>
        <w:t>1صموئيل 4:3–11</w:t>
      </w:r>
      <w:r>
        <w:rPr>
          <w:rtl/>
          <w:cs/>
          <w:lang w:val="ar_AE" w:bidi="ar_AE"/>
        </w:rPr>
        <w:t xml:space="preserve">؛ </w:t>
      </w:r>
      <w:r>
        <w:rPr>
          <w:rtl/>
          <w:cs/>
          <w:lang w:val="ar_AE" w:bidi="ar_AE"/>
        </w:rPr>
        <w:t>5:1–7:2</w:t>
      </w:r>
      <w:r>
        <w:rPr>
          <w:rtl/>
          <w:cs/>
          <w:lang w:val="ar_AE" w:bidi="ar_AE"/>
        </w:rPr>
        <w:t xml:space="preserve">؛ </w:t>
      </w:r>
      <w:r>
        <w:rPr>
          <w:rtl/>
          <w:cs/>
          <w:lang w:val="ar_AE" w:bidi="ar_AE"/>
        </w:rPr>
        <w:t>2صموئيل6:1–17</w:t>
      </w:r>
      <w:r>
        <w:rPr>
          <w:rtl/>
          <w:cs/>
          <w:lang w:val="ar_AE" w:bidi="ar_AE"/>
        </w:rPr>
        <w:t xml:space="preserve">؛ </w:t>
      </w:r>
      <w:r>
        <w:rPr>
          <w:rtl/>
          <w:cs/>
          <w:lang w:val="ar_AE" w:bidi="ar_AE"/>
        </w:rPr>
        <w:t>إرميا 3:16–18.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تبعية يسوع</w:t>
      </w:r>
      <w:r>
        <w:rPr>
          <w:rtl/>
          <w:cs/>
          <w:lang w:val="ar_AE" w:bidi="ar_AE"/>
        </w:rPr>
      </w:r>
    </w:p>
    <w:p>
      <w:pPr>
        <w:bidi/>
      </w:pPr>
      <w:r>
        <w:rPr>
          <w:rtl/>
          <w:cs/>
          <w:lang w:val="ar_AE" w:bidi="ar_AE"/>
        </w:rPr>
      </w:r>
      <w:r>
        <w:rPr>
          <w:rtl/>
          <w:cs/>
          <w:lang w:val="ar_AE" w:bidi="ar_AE"/>
        </w:rPr>
        <w:t>الأناجيل، (الكتب التي تتناول حياة يسوع)، كُتبت لمساعدة الناس على فهم دعوة يسوع وقبولها لاتّباعه، وذلك "بحمل</w:t>
      </w:r>
      <w:r>
        <w:rPr>
          <w:rtl/>
          <w:cs/>
          <w:lang w:val="ar_AE" w:bidi="ar_AE"/>
        </w:rPr>
        <w:t xml:space="preserve"> صَلِيبه</w:t>
      </w:r>
      <w:r>
        <w:rPr>
          <w:rtl/>
          <w:cs/>
          <w:lang w:val="ar_AE" w:bidi="ar_AE"/>
        </w:rPr>
        <w:t>". لم تكن الدعوة موجهة للدائرة القريبة من التابعين ليسوع الذين يُعرفون بالرسل، بل كانت دعوة لجميع من يرغب في اتباعه (</w:t>
      </w:r>
      <w:r>
        <w:rPr>
          <w:rtl/>
          <w:cs/>
          <w:lang w:val="ar_AE" w:bidi="ar_AE"/>
        </w:rPr>
        <w:t>مرقس 3:13–19</w:t>
      </w:r>
      <w:r>
        <w:rPr>
          <w:rtl/>
          <w:cs/>
          <w:lang w:val="ar_AE" w:bidi="ar_AE"/>
        </w:rPr>
        <w:t xml:space="preserve">؛ انظر أيضًا </w:t>
      </w:r>
      <w:r>
        <w:rPr>
          <w:rtl/>
          <w:cs/>
          <w:lang w:val="ar_AE" w:bidi="ar_AE"/>
        </w:rPr>
        <w:t>1:16–20</w:t>
      </w:r>
      <w:r>
        <w:rPr>
          <w:rtl/>
          <w:cs/>
          <w:lang w:val="ar_AE" w:bidi="ar_AE"/>
        </w:rPr>
        <w:t xml:space="preserve">؛ </w:t>
      </w:r>
      <w:r>
        <w:rPr>
          <w:rtl/>
          <w:cs/>
          <w:lang w:val="ar_AE" w:bidi="ar_AE"/>
        </w:rPr>
        <w:t>2:14</w:t>
      </w:r>
      <w:r>
        <w:rPr>
          <w:rtl/>
          <w:cs/>
          <w:lang w:val="ar_AE" w:bidi="ar_AE"/>
        </w:rPr>
        <w:t>). إنها دعوة لكل من يريد أن يتبعه (</w:t>
      </w:r>
      <w:r>
        <w:rPr>
          <w:rtl/>
          <w:cs/>
          <w:lang w:val="ar_AE" w:bidi="ar_AE"/>
        </w:rPr>
        <w:t>مرقس 8:34</w:t>
      </w:r>
      <w:r>
        <w:rPr>
          <w:rtl/>
          <w:cs/>
          <w:lang w:val="ar_AE" w:bidi="ar_AE"/>
        </w:rPr>
        <w:t xml:space="preserve">؛ انظر أيضًا </w:t>
      </w:r>
      <w:r>
        <w:rPr>
          <w:rtl/>
          <w:cs/>
          <w:lang w:val="ar_AE" w:bidi="ar_AE"/>
        </w:rPr>
        <w:t>2:15</w:t>
      </w:r>
      <w:r>
        <w:rPr>
          <w:rtl/>
          <w:cs/>
          <w:lang w:val="ar_AE" w:bidi="ar_AE"/>
        </w:rPr>
        <w:t xml:space="preserve">؛ </w:t>
      </w:r>
      <w:r>
        <w:rPr>
          <w:rtl/>
          <w:cs/>
          <w:lang w:val="ar_AE" w:bidi="ar_AE"/>
        </w:rPr>
        <w:t>10:21</w:t>
      </w:r>
      <w:r>
        <w:rPr>
          <w:rtl/>
          <w:cs/>
          <w:lang w:val="ar_AE" w:bidi="ar_AE"/>
        </w:rPr>
        <w:t xml:space="preserve">، </w:t>
      </w:r>
      <w:r>
        <w:rPr>
          <w:rtl/>
          <w:cs/>
          <w:lang w:val="ar_AE" w:bidi="ar_AE"/>
        </w:rPr>
        <w:t>52</w:t>
      </w:r>
      <w:r>
        <w:rPr>
          <w:rtl/>
          <w:cs/>
          <w:lang w:val="ar_AE" w:bidi="ar_AE"/>
        </w:rPr>
        <w:t>). يجد البعض صعوبة كبيرة في اتباع يسوع، لكن الله يقدم معونة بنعمته (</w:t>
      </w:r>
      <w:r>
        <w:rPr>
          <w:rtl/>
          <w:cs/>
          <w:lang w:val="ar_AE" w:bidi="ar_AE"/>
        </w:rPr>
        <w:t xml:space="preserve">مرقس 10:17–25، </w:t>
      </w:r>
      <w:r>
        <w:rPr>
          <w:rtl/>
          <w:cs/>
          <w:lang w:val="ar_AE" w:bidi="ar_AE"/>
        </w:rPr>
        <w:t>27</w:t>
      </w:r>
      <w:r>
        <w:rPr>
          <w:rtl/>
          <w:cs/>
          <w:lang w:val="ar_AE" w:bidi="ar_AE"/>
        </w:rPr>
        <w:t>). بينما يسهل على آخرين الاستجابة لدعوة يسوع (</w:t>
      </w:r>
      <w:r>
        <w:rPr>
          <w:rtl/>
          <w:cs/>
          <w:lang w:val="ar_AE" w:bidi="ar_AE"/>
        </w:rPr>
        <w:t>مرقس 2:14</w:t>
      </w:r>
      <w:r>
        <w:rPr>
          <w:rtl/>
          <w:cs/>
          <w:lang w:val="ar_AE" w:bidi="ar_AE"/>
        </w:rPr>
        <w:t xml:space="preserve">؛ انظر أيضًا </w:t>
      </w:r>
      <w:r>
        <w:rPr>
          <w:rtl/>
          <w:cs/>
          <w:lang w:val="ar_AE" w:bidi="ar_AE"/>
        </w:rPr>
        <w:t>لوقا 7:36–50</w:t>
      </w:r>
      <w:r>
        <w:rPr>
          <w:rtl/>
          <w:cs/>
          <w:lang w:val="ar_AE" w:bidi="ar_AE"/>
        </w:rPr>
        <w:t>).</w:t>
      </w:r>
    </w:p>
    <w:p>
      <w:pPr>
        <w:bidi/>
      </w:pPr>
      <w:r>
        <w:rPr>
          <w:rtl/>
          <w:cs/>
          <w:lang w:val="ar_AE" w:bidi="ar_AE"/>
        </w:rPr>
      </w:r>
      <w:r>
        <w:rPr>
          <w:rtl/>
          <w:cs/>
          <w:lang w:val="ar_AE" w:bidi="ar_AE"/>
        </w:rPr>
        <w:t>إن "اتّباع يسوع" يعني التكريس الكامل له بترك السلوكيات الأنانية (</w:t>
      </w:r>
      <w:r>
        <w:rPr>
          <w:rtl/>
          <w:cs/>
          <w:lang w:val="ar_AE" w:bidi="ar_AE"/>
        </w:rPr>
        <w:t>مرقس 8:34–35</w:t>
      </w:r>
      <w:r>
        <w:rPr>
          <w:rtl/>
          <w:cs/>
          <w:lang w:val="ar_AE" w:bidi="ar_AE"/>
        </w:rPr>
        <w:t>). "حمل الصليب" يعني الاستعداد للتخلي عن كل شيء من أجل يسوع، حتى الحياة نفسها. على سبيل المثال، بطرس، أندراوس، يعقوب، ويوحنا تركوا بيوتهم وعملهم ليتبعوا يسوع (</w:t>
      </w:r>
      <w:r>
        <w:rPr>
          <w:rtl/>
          <w:cs/>
          <w:lang w:val="ar_AE" w:bidi="ar_AE"/>
        </w:rPr>
        <w:t>مرقس 1:16–20</w:t>
      </w:r>
      <w:r>
        <w:rPr>
          <w:rtl/>
          <w:cs/>
          <w:lang w:val="ar_AE" w:bidi="ar_AE"/>
        </w:rPr>
        <w:t>). كان على الغني أن يبيع كل ما له، ويعطي الفقراء ليتخلى عن روح الأنانية في داخله (</w:t>
      </w:r>
      <w:r>
        <w:rPr>
          <w:rtl/>
          <w:cs/>
          <w:lang w:val="ar_AE" w:bidi="ar_AE"/>
        </w:rPr>
        <w:t>مرقس 10:21</w:t>
      </w:r>
      <w:r>
        <w:rPr>
          <w:rtl/>
          <w:cs/>
          <w:lang w:val="ar_AE" w:bidi="ar_AE"/>
        </w:rPr>
        <w:t>).</w:t>
      </w:r>
    </w:p>
    <w:p>
      <w:pPr>
        <w:bidi/>
      </w:pPr>
      <w:r>
        <w:rPr>
          <w:rtl/>
          <w:cs/>
          <w:lang w:val="ar_AE" w:bidi="ar_AE"/>
        </w:rPr>
      </w:r>
      <w:r>
        <w:rPr>
          <w:rtl/>
          <w:cs/>
          <w:lang w:val="ar_AE" w:bidi="ar_AE"/>
        </w:rPr>
        <w:t>تتضمن تبعية يسوع أيضًا الاعتراف به علنًا، والأمانة من جهة تعاليمه (</w:t>
      </w:r>
      <w:r>
        <w:rPr>
          <w:rtl/>
          <w:cs/>
          <w:lang w:val="ar_AE" w:bidi="ar_AE"/>
        </w:rPr>
        <w:t>مرقس 8:38</w:t>
      </w:r>
      <w:r>
        <w:rPr>
          <w:rtl/>
          <w:cs/>
          <w:lang w:val="ar_AE" w:bidi="ar_AE"/>
        </w:rPr>
        <w:t xml:space="preserve">؛ قارن </w:t>
      </w:r>
      <w:r>
        <w:rPr>
          <w:rtl/>
          <w:cs/>
          <w:lang w:val="ar_AE" w:bidi="ar_AE"/>
        </w:rPr>
        <w:t>رومية 10:9</w:t>
      </w:r>
      <w:r>
        <w:rPr>
          <w:rtl/>
          <w:cs/>
          <w:lang w:val="ar_AE" w:bidi="ar_AE"/>
        </w:rPr>
        <w:t>). كما تعني إزالة أي عائق يمنعك من اتباع يسوع، بغضّ النظر عن أي صعوبات (</w:t>
      </w:r>
      <w:r>
        <w:rPr>
          <w:rtl/>
          <w:cs/>
          <w:lang w:val="ar_AE" w:bidi="ar_AE"/>
        </w:rPr>
        <w:t>مرقس 9:43–48</w:t>
      </w:r>
      <w:r>
        <w:rPr>
          <w:rtl/>
          <w:cs/>
          <w:lang w:val="ar_AE" w:bidi="ar_AE"/>
        </w:rPr>
        <w:t>). التبعية تنطوي على الثقة الكاملة بيسوع ورفض الخطية (</w:t>
      </w:r>
      <w:r>
        <w:rPr>
          <w:rtl/>
          <w:cs/>
          <w:lang w:val="ar_AE" w:bidi="ar_AE"/>
        </w:rPr>
        <w:t>مرقس 1:15</w:t>
      </w:r>
      <w:r>
        <w:rPr>
          <w:rtl/>
          <w:cs/>
          <w:lang w:val="ar_AE" w:bidi="ar_AE"/>
        </w:rPr>
        <w:t xml:space="preserve">؛ </w:t>
      </w:r>
      <w:r>
        <w:rPr>
          <w:rtl/>
          <w:cs/>
          <w:lang w:val="ar_AE" w:bidi="ar_AE"/>
        </w:rPr>
        <w:t>6:12</w:t>
      </w:r>
      <w:r>
        <w:rPr>
          <w:rtl/>
          <w:cs/>
          <w:lang w:val="ar_AE" w:bidi="ar_AE"/>
        </w:rPr>
        <w:t>). والتبعية تتطلب الولاء ليسوع أكثر من ولائك لوالديك (</w:t>
      </w:r>
      <w:r>
        <w:rPr>
          <w:rtl/>
          <w:cs/>
          <w:lang w:val="ar_AE" w:bidi="ar_AE"/>
        </w:rPr>
        <w:t>متى 10:37</w:t>
      </w:r>
      <w:r>
        <w:rPr>
          <w:rtl/>
          <w:cs/>
          <w:lang w:val="ar_AE" w:bidi="ar_AE"/>
        </w:rPr>
        <w:t xml:space="preserve">؛ </w:t>
      </w:r>
      <w:r>
        <w:rPr>
          <w:rtl/>
          <w:cs/>
          <w:lang w:val="ar_AE" w:bidi="ar_AE"/>
        </w:rPr>
        <w:t>لوقا 14:26</w:t>
      </w:r>
      <w:r>
        <w:rPr>
          <w:rtl/>
          <w:cs/>
          <w:lang w:val="ar_AE" w:bidi="ar_AE"/>
        </w:rPr>
        <w:t>).</w:t>
      </w:r>
    </w:p>
    <w:p>
      <w:pPr>
        <w:bidi/>
      </w:pPr>
      <w:r>
        <w:rPr>
          <w:rtl/>
          <w:cs/>
          <w:lang w:val="ar_AE" w:bidi="ar_AE"/>
        </w:rPr>
      </w:r>
      <w:r>
        <w:rPr>
          <w:rtl/>
          <w:cs/>
          <w:lang w:val="ar_AE" w:bidi="ar_AE"/>
        </w:rPr>
        <w:t>بيّن يسوع لتلاميذه بوضوح ضرورة مشاركة رسالته (</w:t>
      </w:r>
      <w:r>
        <w:rPr>
          <w:rtl/>
          <w:cs/>
          <w:lang w:val="ar_AE" w:bidi="ar_AE"/>
        </w:rPr>
        <w:t>متّى 28:18–20؛</w:t>
      </w:r>
      <w:r>
        <w:rPr>
          <w:rtl/>
          <w:cs/>
          <w:lang w:val="ar_AE" w:bidi="ar_AE"/>
        </w:rPr>
        <w:t xml:space="preserve"> </w:t>
      </w:r>
      <w:r>
        <w:rPr>
          <w:rtl/>
          <w:cs/>
          <w:lang w:val="ar_AE" w:bidi="ar_AE"/>
        </w:rPr>
        <w:t>لوقا 24:47–49؛</w:t>
      </w:r>
      <w:r>
        <w:rPr>
          <w:rtl/>
          <w:cs/>
          <w:lang w:val="ar_AE" w:bidi="ar_AE"/>
        </w:rPr>
        <w:t xml:space="preserve"> </w:t>
      </w:r>
      <w:r>
        <w:rPr>
          <w:rtl/>
          <w:cs/>
          <w:lang w:val="ar_AE" w:bidi="ar_AE"/>
        </w:rPr>
        <w:t>أعمال الرسل 1:8</w:t>
      </w:r>
      <w:r>
        <w:rPr>
          <w:rtl/>
          <w:cs/>
          <w:lang w:val="ar_AE" w:bidi="ar_AE"/>
        </w:rPr>
        <w:t xml:space="preserve">). في كل العهد الجديد، نرى أن أتباع يسوع كانوا يخبرون الناس بالخبر السار أينما يذهبون. وأثمر هذا عن انضمام كثيرين ليكونوا أتباعًا ليسوع (انظر </w:t>
      </w:r>
      <w:r>
        <w:rPr>
          <w:rtl/>
          <w:cs/>
          <w:lang w:val="ar_AE" w:bidi="ar_AE"/>
        </w:rPr>
        <w:t>أعمال الرسل 2:14–41؛</w:t>
      </w:r>
      <w:r>
        <w:rPr>
          <w:rtl/>
          <w:cs/>
          <w:lang w:val="ar_AE" w:bidi="ar_AE"/>
        </w:rPr>
        <w:t xml:space="preserve"> </w:t>
      </w:r>
      <w:r>
        <w:rPr>
          <w:rtl/>
          <w:cs/>
          <w:lang w:val="ar_AE" w:bidi="ar_AE"/>
        </w:rPr>
        <w:t>3:12–26؛</w:t>
      </w:r>
      <w:r>
        <w:rPr>
          <w:rtl/>
          <w:cs/>
          <w:lang w:val="ar_AE" w:bidi="ar_AE"/>
        </w:rPr>
        <w:t xml:space="preserve"> </w:t>
      </w:r>
      <w:r>
        <w:rPr>
          <w:rtl/>
          <w:cs/>
          <w:lang w:val="ar_AE" w:bidi="ar_AE"/>
        </w:rPr>
        <w:t>4:1–2،</w:t>
      </w:r>
      <w:r>
        <w:rPr>
          <w:rtl/>
          <w:cs/>
          <w:lang w:val="ar_AE" w:bidi="ar_AE"/>
        </w:rPr>
        <w:t xml:space="preserve"> </w:t>
      </w:r>
      <w:r>
        <w:rPr>
          <w:rtl/>
          <w:cs/>
          <w:lang w:val="ar_AE" w:bidi="ar_AE"/>
        </w:rPr>
        <w:t>20؛</w:t>
      </w:r>
      <w:r>
        <w:rPr>
          <w:rtl/>
          <w:cs/>
          <w:lang w:val="ar_AE" w:bidi="ar_AE"/>
        </w:rPr>
        <w:t xml:space="preserve"> </w:t>
      </w:r>
      <w:r>
        <w:rPr>
          <w:rtl/>
          <w:cs/>
          <w:lang w:val="ar_AE" w:bidi="ar_AE"/>
        </w:rPr>
        <w:t>8:4؛</w:t>
      </w:r>
      <w:r>
        <w:rPr>
          <w:rtl/>
          <w:cs/>
          <w:lang w:val="ar_AE" w:bidi="ar_AE"/>
        </w:rPr>
        <w:t xml:space="preserve"> </w:t>
      </w:r>
      <w:r>
        <w:rPr>
          <w:rtl/>
          <w:cs/>
          <w:lang w:val="ar_AE" w:bidi="ar_AE"/>
        </w:rPr>
        <w:t>9:20؛</w:t>
      </w:r>
      <w:r>
        <w:rPr>
          <w:rtl/>
          <w:cs/>
          <w:lang w:val="ar_AE" w:bidi="ar_AE"/>
        </w:rPr>
        <w:t xml:space="preserve"> </w:t>
      </w:r>
      <w:r>
        <w:rPr>
          <w:rtl/>
          <w:cs/>
          <w:lang w:val="ar_AE" w:bidi="ar_AE"/>
        </w:rPr>
        <w:t>11:19–26؛</w:t>
      </w:r>
      <w:r>
        <w:rPr>
          <w:rtl/>
          <w:cs/>
          <w:lang w:val="ar_AE" w:bidi="ar_AE"/>
        </w:rPr>
        <w:t xml:space="preserve"> </w:t>
      </w:r>
      <w:r>
        <w:rPr>
          <w:rtl/>
          <w:cs/>
          <w:lang w:val="ar_AE" w:bidi="ar_AE"/>
        </w:rPr>
        <w:t>13:1–3؛</w:t>
      </w:r>
      <w:r>
        <w:rPr>
          <w:rtl/>
          <w:cs/>
          <w:lang w:val="ar_AE" w:bidi="ar_AE"/>
        </w:rPr>
        <w:t xml:space="preserve"> </w:t>
      </w:r>
      <w:r>
        <w:rPr>
          <w:rtl/>
          <w:cs/>
          <w:lang w:val="ar_AE" w:bidi="ar_AE"/>
        </w:rPr>
        <w:t>رومية 1:1–16؛</w:t>
      </w:r>
      <w:r>
        <w:rPr>
          <w:rtl/>
          <w:cs/>
          <w:lang w:val="ar_AE" w:bidi="ar_AE"/>
        </w:rPr>
        <w:t xml:space="preserve"> </w:t>
      </w:r>
      <w:r>
        <w:rPr>
          <w:rtl/>
          <w:cs/>
          <w:lang w:val="ar_AE" w:bidi="ar_AE"/>
        </w:rPr>
        <w:t>10:14–15؛</w:t>
      </w:r>
      <w:r>
        <w:rPr>
          <w:rtl/>
          <w:cs/>
          <w:lang w:val="ar_AE" w:bidi="ar_AE"/>
        </w:rPr>
        <w:t xml:space="preserve"> </w:t>
      </w:r>
      <w:r>
        <w:rPr>
          <w:rtl/>
          <w:cs/>
          <w:lang w:val="ar_AE" w:bidi="ar_AE"/>
        </w:rPr>
        <w:t>15:18–21؛</w:t>
      </w:r>
      <w:r>
        <w:rPr>
          <w:rtl/>
          <w:cs/>
          <w:lang w:val="ar_AE" w:bidi="ar_AE"/>
        </w:rPr>
        <w:t xml:space="preserve"> </w:t>
      </w:r>
      <w:r>
        <w:rPr>
          <w:rtl/>
          <w:cs/>
          <w:lang w:val="ar_AE" w:bidi="ar_AE"/>
        </w:rPr>
        <w:t>1 كورنثوس 9:16؛</w:t>
      </w:r>
      <w:r>
        <w:rPr>
          <w:rtl/>
          <w:cs/>
          <w:lang w:val="ar_AE" w:bidi="ar_AE"/>
        </w:rPr>
        <w:t xml:space="preserve"> </w:t>
      </w:r>
      <w:r>
        <w:rPr>
          <w:rtl/>
          <w:cs/>
          <w:lang w:val="ar_AE" w:bidi="ar_AE"/>
        </w:rPr>
        <w:t>كولوسي 1:23؛</w:t>
      </w:r>
      <w:r>
        <w:rPr>
          <w:rtl/>
          <w:cs/>
          <w:lang w:val="ar_AE" w:bidi="ar_AE"/>
        </w:rPr>
        <w:t xml:space="preserve"> </w:t>
      </w:r>
      <w:r>
        <w:rPr>
          <w:rtl/>
          <w:cs/>
          <w:lang w:val="ar_AE" w:bidi="ar_AE"/>
        </w:rPr>
        <w:t>1 تسالونيكي 2:9؛</w:t>
      </w:r>
      <w:r>
        <w:rPr>
          <w:rtl/>
          <w:cs/>
          <w:lang w:val="ar_AE" w:bidi="ar_AE"/>
        </w:rPr>
        <w:t xml:space="preserve"> </w:t>
      </w:r>
      <w:r>
        <w:rPr>
          <w:rtl/>
          <w:cs/>
          <w:lang w:val="ar_AE" w:bidi="ar_AE"/>
        </w:rPr>
        <w:t>2 تيموثاوس 4:2</w:t>
      </w:r>
      <w:r>
        <w:rPr>
          <w:rtl/>
          <w:cs/>
          <w:lang w:val="ar_AE" w:bidi="ar_AE"/>
        </w:rPr>
        <w:t>).</w:t>
      </w:r>
    </w:p>
    <w:p>
      <w:pPr>
        <w:bidi/>
      </w:pPr>
      <w:r>
        <w:rPr>
          <w:rtl/>
          <w:cs/>
          <w:lang w:val="ar_AE" w:bidi="ar_AE"/>
        </w:rPr>
      </w:r>
      <w:r>
        <w:rPr>
          <w:rtl/>
          <w:cs/>
          <w:lang w:val="ar_AE" w:bidi="ar_AE"/>
        </w:rPr>
        <w:t>تبعية يسوع تحمل معها مسؤوليات ومكافآت. أولئك الذين يتبعونه ينالون:</w:t>
      </w:r>
    </w:p>
    <w:p>
      <w:pPr>
        <w:pStyle w:val="ListBullet"/>
        <w:bidi/>
        <w:spacing w:line="240" w:lineRule="auto"/>
        <w:ind w:left="720"/>
      </w:pPr>
      <w:r>
        <w:rPr>
          <w:rtl/>
          <w:cs/>
          <w:lang w:val="ar_AE" w:bidi="ar_AE"/>
        </w:rPr>
      </w:r>
      <w:r>
        <w:rPr>
          <w:rtl/>
          <w:cs/>
          <w:lang w:val="ar_AE" w:bidi="ar_AE"/>
        </w:rPr>
        <w:t xml:space="preserve">مكان في </w:t>
      </w:r>
      <w:r>
        <w:rPr>
          <w:rtl/>
          <w:cs/>
          <w:lang w:val="ar_AE" w:bidi="ar_AE"/>
        </w:rPr>
        <w:t xml:space="preserve">مَلَكُوتِ ٱلله </w:t>
      </w:r>
      <w:r>
        <w:rPr>
          <w:rtl/>
          <w:cs/>
          <w:lang w:val="ar_AE" w:bidi="ar_AE"/>
        </w:rPr>
        <w:t>(</w:t>
      </w:r>
      <w:r>
        <w:rPr>
          <w:rtl/>
          <w:cs/>
          <w:lang w:val="ar_AE" w:bidi="ar_AE"/>
        </w:rPr>
        <w:t>مرقس 9:43–48؛</w:t>
      </w:r>
      <w:r>
        <w:rPr>
          <w:rtl/>
          <w:cs/>
          <w:lang w:val="ar_AE" w:bidi="ar_AE"/>
        </w:rPr>
        <w:t xml:space="preserve"> </w:t>
      </w:r>
      <w:r>
        <w:rPr>
          <w:rtl/>
          <w:cs/>
          <w:lang w:val="ar_AE" w:bidi="ar_AE"/>
        </w:rPr>
        <w:t>10:23–31</w:t>
      </w:r>
      <w:r>
        <w:rPr>
          <w:rtl/>
          <w:cs/>
          <w:lang w:val="ar_AE" w:bidi="ar_AE"/>
        </w:rPr>
        <w:t>)</w:t>
      </w:r>
    </w:p>
    <w:p>
      <w:pPr>
        <w:pStyle w:val="ListBullet"/>
        <w:bidi/>
        <w:spacing w:line="240" w:lineRule="auto"/>
        <w:ind w:left="720"/>
      </w:pPr>
      <w:r>
        <w:rPr>
          <w:rtl/>
          <w:cs/>
          <w:lang w:val="ar_AE" w:bidi="ar_AE"/>
        </w:rPr>
      </w:r>
      <w:r>
        <w:rPr>
          <w:rtl/>
          <w:cs/>
          <w:lang w:val="ar_AE" w:bidi="ar_AE"/>
        </w:rPr>
        <w:t>مغفرة خطاياهم (</w:t>
      </w:r>
      <w:r>
        <w:rPr>
          <w:rtl/>
          <w:cs/>
          <w:lang w:val="ar_AE" w:bidi="ar_AE"/>
        </w:rPr>
        <w:t>مرقس 2:10–11؛</w:t>
      </w:r>
      <w:r>
        <w:rPr>
          <w:rtl/>
          <w:cs/>
          <w:lang w:val="ar_AE" w:bidi="ar_AE"/>
        </w:rPr>
        <w:t xml:space="preserve"> انظر أيضًا </w:t>
      </w:r>
      <w:r>
        <w:rPr>
          <w:rtl/>
          <w:cs/>
          <w:lang w:val="ar_AE" w:bidi="ar_AE"/>
        </w:rPr>
        <w:t>3:28؛</w:t>
      </w:r>
      <w:r>
        <w:rPr>
          <w:rtl/>
          <w:cs/>
          <w:lang w:val="ar_AE" w:bidi="ar_AE"/>
        </w:rPr>
        <w:t xml:space="preserve"> </w:t>
      </w:r>
      <w:r>
        <w:rPr>
          <w:rtl/>
          <w:cs/>
          <w:lang w:val="ar_AE" w:bidi="ar_AE"/>
        </w:rPr>
        <w:t>11:25</w:t>
      </w:r>
      <w:r>
        <w:rPr>
          <w:rtl/>
          <w:cs/>
          <w:lang w:val="ar_AE" w:bidi="ar_AE"/>
        </w:rPr>
        <w:t>)</w:t>
      </w:r>
    </w:p>
    <w:p>
      <w:pPr>
        <w:pStyle w:val="ListBullet"/>
        <w:bidi/>
        <w:spacing w:line="240" w:lineRule="auto"/>
        <w:ind w:left="720"/>
      </w:pPr>
      <w:r>
        <w:rPr>
          <w:rtl/>
          <w:cs/>
          <w:lang w:val="ar_AE" w:bidi="ar_AE"/>
        </w:rPr>
      </w:r>
      <w:r>
        <w:rPr>
          <w:rtl/>
          <w:cs/>
          <w:lang w:val="ar_AE" w:bidi="ar_AE"/>
        </w:rPr>
        <w:t>مكان في عائلة الله (</w:t>
      </w:r>
      <w:r>
        <w:rPr>
          <w:rtl/>
          <w:cs/>
          <w:lang w:val="ar_AE" w:bidi="ar_AE"/>
        </w:rPr>
        <w:t>يوحنا 1:12</w:t>
      </w:r>
      <w:r>
        <w:rPr>
          <w:rtl/>
          <w:cs/>
          <w:lang w:val="ar_AE" w:bidi="ar_AE"/>
        </w:rPr>
        <w:t>)</w:t>
      </w:r>
    </w:p>
    <w:p>
      <w:pPr>
        <w:pStyle w:val="ListBullet"/>
        <w:bidi/>
        <w:spacing w:line="240" w:lineRule="auto"/>
        <w:ind w:left="720"/>
      </w:pPr>
      <w:r>
        <w:rPr>
          <w:rtl/>
          <w:cs/>
          <w:lang w:val="ar_AE" w:bidi="ar_AE"/>
        </w:rPr>
      </w:r>
      <w:r>
        <w:rPr>
          <w:rtl/>
          <w:cs/>
          <w:lang w:val="ar_AE" w:bidi="ar_AE"/>
        </w:rPr>
        <w:t>الحماية من دينونة الله (</w:t>
      </w:r>
      <w:r>
        <w:rPr>
          <w:rtl/>
          <w:cs/>
          <w:lang w:val="ar_AE" w:bidi="ar_AE"/>
        </w:rPr>
        <w:t>مرقس 8:35؛</w:t>
      </w:r>
      <w:r>
        <w:rPr>
          <w:rtl/>
          <w:cs/>
          <w:lang w:val="ar_AE" w:bidi="ar_AE"/>
        </w:rPr>
        <w:t xml:space="preserve"> </w:t>
      </w:r>
      <w:r>
        <w:rPr>
          <w:rtl/>
          <w:cs/>
          <w:lang w:val="ar_AE" w:bidi="ar_AE"/>
        </w:rPr>
        <w:t>13:13</w:t>
      </w:r>
      <w:r>
        <w:rPr>
          <w:rtl/>
          <w:cs/>
          <w:lang w:val="ar_AE" w:bidi="ar_AE"/>
        </w:rPr>
        <w:t>)</w:t>
      </w:r>
    </w:p>
    <w:p>
      <w:pPr>
        <w:pStyle w:val="ListBullet"/>
        <w:bidi/>
        <w:spacing w:line="240" w:lineRule="auto"/>
        <w:ind w:left="720"/>
      </w:pPr>
      <w:r>
        <w:rPr>
          <w:rtl/>
          <w:cs/>
          <w:lang w:val="ar_AE" w:bidi="ar_AE"/>
        </w:rPr>
      </w:r>
      <w:r>
        <w:rPr>
          <w:rtl/>
          <w:cs/>
          <w:lang w:val="ar_AE" w:bidi="ar_AE"/>
        </w:rPr>
        <w:t>الحياة الأبدية (</w:t>
      </w:r>
      <w:r>
        <w:rPr>
          <w:rtl/>
          <w:cs/>
          <w:lang w:val="ar_AE" w:bidi="ar_AE"/>
        </w:rPr>
        <w:t>مرقس 9:43؛</w:t>
      </w:r>
      <w:r>
        <w:rPr>
          <w:rtl/>
          <w:cs/>
          <w:lang w:val="ar_AE" w:bidi="ar_AE"/>
        </w:rPr>
        <w:t xml:space="preserve"> </w:t>
      </w:r>
      <w:r>
        <w:rPr>
          <w:rtl/>
          <w:cs/>
          <w:lang w:val="ar_AE" w:bidi="ar_AE"/>
        </w:rPr>
        <w:t>10:29–30؛</w:t>
      </w:r>
      <w:r>
        <w:rPr>
          <w:rtl/>
          <w:cs/>
          <w:lang w:val="ar_AE" w:bidi="ar_AE"/>
        </w:rPr>
        <w:t xml:space="preserve"> </w:t>
      </w:r>
      <w:r>
        <w:rPr>
          <w:rtl/>
          <w:cs/>
          <w:lang w:val="ar_AE" w:bidi="ar_AE"/>
        </w:rPr>
        <w:t>1 يوحنا 5:11–12</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هوشع 6:3؛</w:t>
      </w:r>
      <w:r>
        <w:rPr>
          <w:rtl/>
          <w:cs/>
          <w:lang w:val="ar_AE" w:bidi="ar_AE"/>
        </w:rPr>
        <w:t xml:space="preserve"> </w:t>
      </w:r>
      <w:r>
        <w:rPr>
          <w:rtl/>
          <w:cs/>
          <w:lang w:val="ar_AE" w:bidi="ar_AE"/>
        </w:rPr>
        <w:t>متى 10:37–39؛</w:t>
      </w:r>
      <w:r>
        <w:rPr>
          <w:rtl/>
          <w:cs/>
          <w:lang w:val="ar_AE" w:bidi="ar_AE"/>
        </w:rPr>
        <w:t xml:space="preserve"> </w:t>
      </w:r>
      <w:r>
        <w:rPr>
          <w:rtl/>
          <w:cs/>
          <w:lang w:val="ar_AE" w:bidi="ar_AE"/>
        </w:rPr>
        <w:t>28:18–20؛</w:t>
      </w:r>
      <w:r>
        <w:rPr>
          <w:rtl/>
          <w:cs/>
          <w:lang w:val="ar_AE" w:bidi="ar_AE"/>
        </w:rPr>
        <w:t xml:space="preserve"> </w:t>
      </w:r>
      <w:r>
        <w:rPr>
          <w:rtl/>
          <w:cs/>
          <w:lang w:val="ar_AE" w:bidi="ar_AE"/>
        </w:rPr>
        <w:t>مرقس 1:15–20؛</w:t>
      </w:r>
      <w:r>
        <w:rPr>
          <w:rtl/>
          <w:cs/>
          <w:lang w:val="ar_AE" w:bidi="ar_AE"/>
        </w:rPr>
        <w:t xml:space="preserve"> </w:t>
      </w:r>
      <w:r>
        <w:rPr>
          <w:rtl/>
          <w:cs/>
          <w:lang w:val="ar_AE" w:bidi="ar_AE"/>
        </w:rPr>
        <w:t>2:14–15؛</w:t>
      </w:r>
      <w:r>
        <w:rPr>
          <w:rtl/>
          <w:cs/>
          <w:lang w:val="ar_AE" w:bidi="ar_AE"/>
        </w:rPr>
        <w:t xml:space="preserve"> </w:t>
      </w:r>
      <w:r>
        <w:rPr>
          <w:rtl/>
          <w:cs/>
          <w:lang w:val="ar_AE" w:bidi="ar_AE"/>
        </w:rPr>
        <w:t>3:13–15؛</w:t>
      </w:r>
      <w:r>
        <w:rPr>
          <w:rtl/>
          <w:cs/>
          <w:lang w:val="ar_AE" w:bidi="ar_AE"/>
        </w:rPr>
        <w:t xml:space="preserve"> </w:t>
      </w:r>
      <w:r>
        <w:rPr>
          <w:rtl/>
          <w:cs/>
          <w:lang w:val="ar_AE" w:bidi="ar_AE"/>
        </w:rPr>
        <w:t>5:18–20؛</w:t>
      </w:r>
      <w:r>
        <w:rPr>
          <w:rtl/>
          <w:cs/>
          <w:lang w:val="ar_AE" w:bidi="ar_AE"/>
        </w:rPr>
        <w:t xml:space="preserve"> </w:t>
      </w:r>
      <w:r>
        <w:rPr>
          <w:rtl/>
          <w:cs/>
          <w:lang w:val="ar_AE" w:bidi="ar_AE"/>
        </w:rPr>
        <w:t>6:6–13،</w:t>
      </w:r>
      <w:r>
        <w:rPr>
          <w:rtl/>
          <w:cs/>
          <w:lang w:val="ar_AE" w:bidi="ar_AE"/>
        </w:rPr>
        <w:t xml:space="preserve"> </w:t>
      </w:r>
      <w:r>
        <w:rPr>
          <w:rtl/>
          <w:cs/>
          <w:lang w:val="ar_AE" w:bidi="ar_AE"/>
        </w:rPr>
        <w:t>30–32؛</w:t>
      </w:r>
      <w:r>
        <w:rPr>
          <w:rtl/>
          <w:cs/>
          <w:lang w:val="ar_AE" w:bidi="ar_AE"/>
        </w:rPr>
        <w:t xml:space="preserve"> </w:t>
      </w:r>
      <w:r>
        <w:rPr>
          <w:rtl/>
          <w:cs/>
          <w:lang w:val="ar_AE" w:bidi="ar_AE"/>
        </w:rPr>
        <w:t>8:34–38؛</w:t>
      </w:r>
      <w:r>
        <w:rPr>
          <w:rtl/>
          <w:cs/>
          <w:lang w:val="ar_AE" w:bidi="ar_AE"/>
        </w:rPr>
        <w:t xml:space="preserve"> </w:t>
      </w:r>
      <w:r>
        <w:rPr>
          <w:rtl/>
          <w:cs/>
          <w:lang w:val="ar_AE" w:bidi="ar_AE"/>
        </w:rPr>
        <w:t>9:38–50؛</w:t>
      </w:r>
      <w:r>
        <w:rPr>
          <w:rtl/>
          <w:cs/>
          <w:lang w:val="ar_AE" w:bidi="ar_AE"/>
        </w:rPr>
        <w:t xml:space="preserve"> </w:t>
      </w:r>
      <w:r>
        <w:rPr>
          <w:rtl/>
          <w:cs/>
          <w:lang w:val="ar_AE" w:bidi="ar_AE"/>
        </w:rPr>
        <w:t>10:17–31؛</w:t>
      </w:r>
      <w:r>
        <w:rPr>
          <w:rtl/>
          <w:cs/>
          <w:lang w:val="ar_AE" w:bidi="ar_AE"/>
        </w:rPr>
        <w:t xml:space="preserve"> </w:t>
      </w:r>
      <w:r>
        <w:rPr>
          <w:rtl/>
          <w:cs/>
          <w:lang w:val="ar_AE" w:bidi="ar_AE"/>
        </w:rPr>
        <w:t>11:22–25؛</w:t>
      </w:r>
      <w:r>
        <w:rPr>
          <w:rtl/>
          <w:cs/>
          <w:lang w:val="ar_AE" w:bidi="ar_AE"/>
        </w:rPr>
        <w:t xml:space="preserve"> </w:t>
      </w:r>
      <w:r>
        <w:rPr>
          <w:rtl/>
          <w:cs/>
          <w:lang w:val="ar_AE" w:bidi="ar_AE"/>
        </w:rPr>
        <w:t>13:9–13؛</w:t>
      </w:r>
      <w:r>
        <w:rPr>
          <w:rtl/>
          <w:cs/>
          <w:lang w:val="ar_AE" w:bidi="ar_AE"/>
        </w:rPr>
        <w:t xml:space="preserve"> </w:t>
      </w:r>
      <w:r>
        <w:rPr>
          <w:rtl/>
          <w:cs/>
          <w:lang w:val="ar_AE" w:bidi="ar_AE"/>
        </w:rPr>
        <w:t>لوقا 14:25–35؛</w:t>
      </w:r>
      <w:r>
        <w:rPr>
          <w:rtl/>
          <w:cs/>
          <w:lang w:val="ar_AE" w:bidi="ar_AE"/>
        </w:rPr>
        <w:t xml:space="preserve"> </w:t>
      </w:r>
      <w:r>
        <w:rPr>
          <w:rtl/>
          <w:cs/>
          <w:lang w:val="ar_AE" w:bidi="ar_AE"/>
        </w:rPr>
        <w:t>24:47–49؛</w:t>
      </w:r>
      <w:r>
        <w:rPr>
          <w:rtl/>
          <w:cs/>
          <w:lang w:val="ar_AE" w:bidi="ar_AE"/>
        </w:rPr>
        <w:t xml:space="preserve"> </w:t>
      </w:r>
      <w:r>
        <w:rPr>
          <w:rtl/>
          <w:cs/>
          <w:lang w:val="ar_AE" w:bidi="ar_AE"/>
        </w:rPr>
        <w:t>يوحنا 8:12؛</w:t>
      </w:r>
      <w:r>
        <w:rPr>
          <w:rtl/>
          <w:cs/>
          <w:lang w:val="ar_AE" w:bidi="ar_AE"/>
        </w:rPr>
        <w:t xml:space="preserve"> </w:t>
      </w:r>
      <w:r>
        <w:rPr>
          <w:rtl/>
          <w:cs/>
          <w:lang w:val="ar_AE" w:bidi="ar_AE"/>
        </w:rPr>
        <w:t>10:27؛</w:t>
      </w:r>
      <w:r>
        <w:rPr>
          <w:rtl/>
          <w:cs/>
          <w:lang w:val="ar_AE" w:bidi="ar_AE"/>
        </w:rPr>
        <w:t xml:space="preserve"> </w:t>
      </w:r>
      <w:r>
        <w:rPr>
          <w:rtl/>
          <w:cs/>
          <w:lang w:val="ar_AE" w:bidi="ar_AE"/>
        </w:rPr>
        <w:t>12:26؛</w:t>
      </w:r>
      <w:r>
        <w:rPr>
          <w:rtl/>
          <w:cs/>
          <w:lang w:val="ar_AE" w:bidi="ar_AE"/>
        </w:rPr>
        <w:t xml:space="preserve"> </w:t>
      </w:r>
      <w:r>
        <w:rPr>
          <w:rtl/>
          <w:cs/>
          <w:lang w:val="ar_AE" w:bidi="ar_AE"/>
        </w:rPr>
        <w:t>أعمال 1:8؛</w:t>
      </w:r>
      <w:r>
        <w:rPr>
          <w:rtl/>
          <w:cs/>
          <w:lang w:val="ar_AE" w:bidi="ar_AE"/>
        </w:rPr>
        <w:t xml:space="preserve"> </w:t>
      </w:r>
      <w:r>
        <w:rPr>
          <w:rtl/>
          <w:cs/>
          <w:lang w:val="ar_AE" w:bidi="ar_AE"/>
        </w:rPr>
        <w:t>2:42–47؛</w:t>
      </w:r>
      <w:r>
        <w:rPr>
          <w:rtl/>
          <w:cs/>
          <w:lang w:val="ar_AE" w:bidi="ar_AE"/>
        </w:rPr>
        <w:t xml:space="preserve"> </w:t>
      </w:r>
      <w:r>
        <w:rPr>
          <w:rtl/>
          <w:cs/>
          <w:lang w:val="ar_AE" w:bidi="ar_AE"/>
        </w:rPr>
        <w:t>4:16–20؛</w:t>
      </w:r>
      <w:r>
        <w:rPr>
          <w:rtl/>
          <w:cs/>
          <w:lang w:val="ar_AE" w:bidi="ar_AE"/>
        </w:rPr>
        <w:t xml:space="preserve"> </w:t>
      </w:r>
      <w:r>
        <w:rPr>
          <w:rtl/>
          <w:cs/>
          <w:lang w:val="ar_AE" w:bidi="ar_AE"/>
        </w:rPr>
        <w:t>8:4؛</w:t>
      </w:r>
      <w:r>
        <w:rPr>
          <w:rtl/>
          <w:cs/>
          <w:lang w:val="ar_AE" w:bidi="ar_AE"/>
        </w:rPr>
        <w:t xml:space="preserve"> </w:t>
      </w:r>
      <w:r>
        <w:rPr>
          <w:rtl/>
          <w:cs/>
          <w:lang w:val="ar_AE" w:bidi="ar_AE"/>
        </w:rPr>
        <w:t>9:19–30؛</w:t>
      </w:r>
      <w:r>
        <w:rPr>
          <w:rtl/>
          <w:cs/>
          <w:lang w:val="ar_AE" w:bidi="ar_AE"/>
        </w:rPr>
        <w:t xml:space="preserve"> </w:t>
      </w:r>
      <w:r>
        <w:rPr>
          <w:rtl/>
          <w:cs/>
          <w:lang w:val="ar_AE" w:bidi="ar_AE"/>
        </w:rPr>
        <w:t>11:19–24؛</w:t>
      </w:r>
      <w:r>
        <w:rPr>
          <w:rtl/>
          <w:cs/>
          <w:lang w:val="ar_AE" w:bidi="ar_AE"/>
        </w:rPr>
        <w:t xml:space="preserve"> </w:t>
      </w:r>
      <w:r>
        <w:rPr>
          <w:rtl/>
          <w:cs/>
          <w:lang w:val="ar_AE" w:bidi="ar_AE"/>
        </w:rPr>
        <w:t>13:1–3؛</w:t>
      </w:r>
      <w:r>
        <w:rPr>
          <w:rtl/>
          <w:cs/>
          <w:lang w:val="ar_AE" w:bidi="ar_AE"/>
        </w:rPr>
        <w:t xml:space="preserve"> </w:t>
      </w:r>
      <w:r>
        <w:rPr>
          <w:rtl/>
          <w:cs/>
          <w:lang w:val="ar_AE" w:bidi="ar_AE"/>
        </w:rPr>
        <w:t>رومية 1:1–16؛</w:t>
      </w:r>
      <w:r>
        <w:rPr>
          <w:rtl/>
          <w:cs/>
          <w:lang w:val="ar_AE" w:bidi="ar_AE"/>
        </w:rPr>
        <w:t xml:space="preserve"> </w:t>
      </w:r>
      <w:r>
        <w:rPr>
          <w:rtl/>
          <w:cs/>
          <w:lang w:val="ar_AE" w:bidi="ar_AE"/>
        </w:rPr>
        <w:t>10:7–15؛</w:t>
      </w:r>
      <w:r>
        <w:rPr>
          <w:rtl/>
          <w:cs/>
          <w:lang w:val="ar_AE" w:bidi="ar_AE"/>
        </w:rPr>
        <w:t xml:space="preserve"> </w:t>
      </w:r>
      <w:r>
        <w:rPr>
          <w:rtl/>
          <w:cs/>
          <w:lang w:val="ar_AE" w:bidi="ar_AE"/>
        </w:rPr>
        <w:t>1 كورنثوس 9:16؛</w:t>
      </w:r>
      <w:r>
        <w:rPr>
          <w:rtl/>
          <w:cs/>
          <w:lang w:val="ar_AE" w:bidi="ar_AE"/>
        </w:rPr>
        <w:t xml:space="preserve"> </w:t>
      </w:r>
      <w:r>
        <w:rPr>
          <w:rtl/>
          <w:cs/>
          <w:lang w:val="ar_AE" w:bidi="ar_AE"/>
        </w:rPr>
        <w:t>أفسس 5:1؛</w:t>
      </w:r>
      <w:r>
        <w:rPr>
          <w:rtl/>
          <w:cs/>
          <w:lang w:val="ar_AE" w:bidi="ar_AE"/>
        </w:rPr>
        <w:t xml:space="preserve"> </w:t>
      </w:r>
      <w:r>
        <w:rPr>
          <w:rtl/>
          <w:cs/>
          <w:lang w:val="ar_AE" w:bidi="ar_AE"/>
        </w:rPr>
        <w:t>كولوسي 1:23؛</w:t>
      </w:r>
      <w:r>
        <w:rPr>
          <w:rtl/>
          <w:cs/>
          <w:lang w:val="ar_AE" w:bidi="ar_AE"/>
        </w:rPr>
        <w:t xml:space="preserve"> </w:t>
      </w:r>
      <w:r>
        <w:rPr>
          <w:rtl/>
          <w:cs/>
          <w:lang w:val="ar_AE" w:bidi="ar_AE"/>
        </w:rPr>
        <w:t>2 تيموثاوس 4:2؛</w:t>
      </w:r>
      <w:r>
        <w:rPr>
          <w:rtl/>
          <w:cs/>
          <w:lang w:val="ar_AE" w:bidi="ar_AE"/>
        </w:rPr>
        <w:t xml:space="preserve"> </w:t>
      </w:r>
      <w:r>
        <w:rPr>
          <w:rtl/>
          <w:cs/>
          <w:lang w:val="ar_AE" w:bidi="ar_AE"/>
        </w:rPr>
        <w:t>1 بطرس 2:21.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تحيّر الإنسان وقصد ٱلله</w:t>
      </w:r>
      <w:r>
        <w:rPr>
          <w:rtl/>
          <w:cs/>
          <w:lang w:val="ar_AE" w:bidi="ar_AE"/>
        </w:rPr>
      </w:r>
    </w:p>
    <w:p>
      <w:pPr>
        <w:bidi/>
      </w:pPr>
      <w:r>
        <w:rPr>
          <w:rtl/>
          <w:cs/>
          <w:lang w:val="ar_AE" w:bidi="ar_AE"/>
        </w:rPr>
      </w:r>
      <w:r>
        <w:rPr>
          <w:rtl/>
          <w:cs/>
          <w:lang w:val="ar_AE" w:bidi="ar_AE"/>
        </w:rPr>
        <w:t>الله ليس غائبًا، ولا يتدخل في حياة البشر بشكل عابر. بل هو يحدد الأحداث في العالم بفاعلية وبشكل مستمر من أجل تحقيق مقاصده (</w:t>
      </w:r>
      <w:r>
        <w:rPr>
          <w:rtl/>
          <w:cs/>
          <w:lang w:val="ar_AE" w:bidi="ar_AE"/>
        </w:rPr>
        <w:t>حبقّوق 2:3</w:t>
      </w:r>
      <w:r>
        <w:rPr>
          <w:rtl/>
          <w:cs/>
          <w:lang w:val="ar_AE" w:bidi="ar_AE"/>
        </w:rPr>
        <w:t xml:space="preserve">, </w:t>
      </w:r>
      <w:r>
        <w:rPr>
          <w:rtl/>
          <w:cs/>
          <w:lang w:val="ar_AE" w:bidi="ar_AE"/>
        </w:rPr>
        <w:t>14</w:t>
      </w:r>
      <w:r>
        <w:rPr>
          <w:rtl/>
          <w:cs/>
          <w:lang w:val="ar_AE" w:bidi="ar_AE"/>
        </w:rPr>
        <w:t xml:space="preserve">; انظر أيضًا </w:t>
      </w:r>
      <w:r>
        <w:rPr>
          <w:rtl/>
          <w:cs/>
          <w:lang w:val="ar_AE" w:bidi="ar_AE"/>
        </w:rPr>
        <w:t>مزمور 47:9</w:t>
      </w:r>
      <w:r>
        <w:rPr>
          <w:rtl/>
          <w:cs/>
          <w:lang w:val="ar_AE" w:bidi="ar_AE"/>
        </w:rPr>
        <w:t xml:space="preserve">; </w:t>
      </w:r>
      <w:r>
        <w:rPr>
          <w:rtl/>
          <w:cs/>
          <w:lang w:val="ar_AE" w:bidi="ar_AE"/>
        </w:rPr>
        <w:t>أعمال 17:24–26</w:t>
      </w:r>
      <w:r>
        <w:rPr>
          <w:rtl/>
          <w:cs/>
          <w:lang w:val="ar_AE" w:bidi="ar_AE"/>
        </w:rPr>
        <w:t xml:space="preserve">; </w:t>
      </w:r>
      <w:r>
        <w:rPr>
          <w:rtl/>
          <w:cs/>
          <w:lang w:val="ar_AE" w:bidi="ar_AE"/>
        </w:rPr>
        <w:t>كولوسي 1:15–20</w:t>
      </w:r>
      <w:r>
        <w:rPr>
          <w:rtl/>
          <w:cs/>
          <w:lang w:val="ar_AE" w:bidi="ar_AE"/>
        </w:rPr>
        <w:t>). الرب قدوس ورحيم، ويتدخل في التاريخ ليُخلّص شعبه (</w:t>
      </w:r>
      <w:r>
        <w:rPr>
          <w:rtl/>
          <w:cs/>
          <w:lang w:val="ar_AE" w:bidi="ar_AE"/>
        </w:rPr>
        <w:t>حبقّوق 3:2–15</w:t>
      </w:r>
      <w:r>
        <w:rPr>
          <w:rtl/>
          <w:cs/>
          <w:lang w:val="ar_AE" w:bidi="ar_AE"/>
        </w:rPr>
        <w:t xml:space="preserve">; انظر أيضًا </w:t>
      </w:r>
      <w:r>
        <w:rPr>
          <w:rtl/>
          <w:cs/>
          <w:lang w:val="ar_AE" w:bidi="ar_AE"/>
        </w:rPr>
        <w:t>أفسس 1:3–10</w:t>
      </w:r>
      <w:r>
        <w:rPr>
          <w:rtl/>
          <w:cs/>
          <w:lang w:val="ar_AE" w:bidi="ar_AE"/>
        </w:rPr>
        <w:t xml:space="preserve">; </w:t>
      </w:r>
      <w:r>
        <w:rPr>
          <w:rtl/>
          <w:cs/>
          <w:lang w:val="ar_AE" w:bidi="ar_AE"/>
        </w:rPr>
        <w:t>2 بطرس 3:15</w:t>
      </w:r>
      <w:r>
        <w:rPr>
          <w:rtl/>
          <w:cs/>
          <w:lang w:val="ar_AE" w:bidi="ar_AE"/>
        </w:rPr>
        <w:t>). وكل هذا لكي يتمكّن الجميع في النهاية أن يختبروا مجده (</w:t>
      </w:r>
      <w:r>
        <w:rPr>
          <w:rtl/>
          <w:cs/>
          <w:lang w:val="ar_AE" w:bidi="ar_AE"/>
        </w:rPr>
        <w:t>حبقّوق 2:14</w:t>
      </w:r>
      <w:r>
        <w:rPr>
          <w:rtl/>
          <w:cs/>
          <w:lang w:val="ar_AE" w:bidi="ar_AE"/>
        </w:rPr>
        <w:t>).</w:t>
      </w:r>
    </w:p>
    <w:p>
      <w:pPr>
        <w:bidi/>
      </w:pPr>
      <w:r>
        <w:rPr>
          <w:rtl/>
          <w:cs/>
          <w:lang w:val="ar_AE" w:bidi="ar_AE"/>
        </w:rPr>
      </w:r>
      <w:r>
        <w:rPr>
          <w:rtl/>
          <w:cs/>
          <w:lang w:val="ar_AE" w:bidi="ar_AE"/>
        </w:rPr>
        <w:t>لكن غالبًا ما تكون طرق الله في تحقيق مقاصده مُحيّرة لشعبه. وهذا الارتباك واضح جدًا في سفر حبقوق النبوي. فقد كانت لحبقوق علاقة صريحة ومفتوحة مع الله، ولم يتردد في أن يعبّر عن قلقه وأسئلته أمام الرب بصدق. والله لم يُوبّخه على ذلك.</w:t>
      </w:r>
    </w:p>
    <w:p>
      <w:pPr>
        <w:bidi/>
      </w:pPr>
      <w:r>
        <w:rPr>
          <w:rtl/>
          <w:cs/>
          <w:lang w:val="ar_AE" w:bidi="ar_AE"/>
        </w:rPr>
      </w:r>
      <w:r>
        <w:rPr>
          <w:rtl/>
          <w:cs/>
          <w:lang w:val="ar_AE" w:bidi="ar_AE"/>
        </w:rPr>
        <w:t>من منظور حبقّوق، بدا الله وكأنه غير مُبال تجاه العنف والظلم الاجتماعي الواقع في يهوذا (</w:t>
      </w:r>
      <w:r>
        <w:rPr>
          <w:rtl/>
          <w:cs/>
          <w:lang w:val="ar_AE" w:bidi="ar_AE"/>
        </w:rPr>
        <w:t>حبقّوق 1:2–4</w:t>
      </w:r>
      <w:r>
        <w:rPr>
          <w:rtl/>
          <w:cs/>
          <w:lang w:val="ar_AE" w:bidi="ar_AE"/>
        </w:rPr>
        <w:t>). ثم أعلن ٱلله أنه سيتدخل بإحضار البابليين لمعاقبة يهوذا، رغم أنهم كانوا أمة أكثر شرًا من يهوذا (</w:t>
      </w:r>
      <w:r>
        <w:rPr>
          <w:rtl/>
          <w:cs/>
          <w:lang w:val="ar_AE" w:bidi="ar_AE"/>
        </w:rPr>
        <w:t>1:5–11</w:t>
      </w:r>
      <w:r>
        <w:rPr>
          <w:rtl/>
          <w:cs/>
          <w:lang w:val="ar_AE" w:bidi="ar_AE"/>
        </w:rPr>
        <w:t>)، مما زاد من حيرة حبقّوق. ومع ذلك، فإن وعد الله بالعدل ورؤية مجده قاد النبي إلى إيمان راسخ وتسبيح (</w:t>
      </w:r>
      <w:r>
        <w:rPr>
          <w:rtl/>
          <w:cs/>
          <w:lang w:val="ar_AE" w:bidi="ar_AE"/>
        </w:rPr>
        <w:t>3:16–19</w:t>
      </w:r>
      <w:r>
        <w:rPr>
          <w:rtl/>
          <w:cs/>
          <w:lang w:val="ar_AE" w:bidi="ar_AE"/>
        </w:rPr>
        <w:t>).</w:t>
      </w:r>
    </w:p>
    <w:p>
      <w:pPr>
        <w:bidi/>
      </w:pPr>
      <w:r>
        <w:rPr>
          <w:rtl/>
          <w:cs/>
          <w:lang w:val="ar_AE" w:bidi="ar_AE"/>
        </w:rPr>
      </w:r>
      <w:r>
        <w:rPr>
          <w:rtl/>
          <w:cs/>
          <w:lang w:val="ar_AE" w:bidi="ar_AE"/>
        </w:rPr>
        <w:t>تشبه رحلة حبقّوق الروحية رحلة العديد من المؤمنين. فخلال أوقات الشك والإحباط، يمكن للمؤمنين التحدث إلى الرب ومشاركة أسئلتهم وهمومهم. قد لا يقدم الله لهم جميع الإجابات، وقد لا تكون الإجابات التي يقدمها هي ما نرغب في سماعه. ومع ذلك، مثل حبقّوق، قد نكتسب فهمًا جديدًا لمن هو الله، مما يساعدنا على تجديد ثقتنا في ذاك الذي يتحكم في الأمور.</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تثنية 29:29</w:t>
      </w:r>
      <w:r>
        <w:rPr>
          <w:rtl/>
          <w:cs/>
          <w:lang w:val="ar_AE" w:bidi="ar_AE"/>
        </w:rPr>
        <w:t xml:space="preserve">; </w:t>
      </w:r>
      <w:r>
        <w:rPr>
          <w:rtl/>
          <w:cs/>
          <w:lang w:val="ar_AE" w:bidi="ar_AE"/>
        </w:rPr>
        <w:t>مزامير 47:9</w:t>
      </w:r>
      <w:r>
        <w:rPr>
          <w:rtl/>
          <w:cs/>
          <w:lang w:val="ar_AE" w:bidi="ar_AE"/>
        </w:rPr>
        <w:t xml:space="preserve">; </w:t>
      </w:r>
      <w:r>
        <w:rPr>
          <w:rtl/>
          <w:cs/>
          <w:lang w:val="ar_AE" w:bidi="ar_AE"/>
        </w:rPr>
        <w:t>139:6</w:t>
      </w:r>
      <w:r>
        <w:rPr>
          <w:rtl/>
          <w:cs/>
          <w:lang w:val="ar_AE" w:bidi="ar_AE"/>
        </w:rPr>
        <w:t xml:space="preserve">; </w:t>
      </w:r>
      <w:r>
        <w:rPr>
          <w:rtl/>
          <w:cs/>
          <w:lang w:val="ar_AE" w:bidi="ar_AE"/>
        </w:rPr>
        <w:t>145:3</w:t>
      </w:r>
      <w:r>
        <w:rPr>
          <w:rtl/>
          <w:cs/>
          <w:lang w:val="ar_AE" w:bidi="ar_AE"/>
        </w:rPr>
        <w:t xml:space="preserve">; </w:t>
      </w:r>
      <w:r>
        <w:rPr>
          <w:rtl/>
          <w:cs/>
          <w:lang w:val="ar_AE" w:bidi="ar_AE"/>
        </w:rPr>
        <w:t>إشعياء 55:8–9</w:t>
      </w:r>
      <w:r>
        <w:rPr>
          <w:rtl/>
          <w:cs/>
          <w:lang w:val="ar_AE" w:bidi="ar_AE"/>
        </w:rPr>
        <w:t xml:space="preserve">; </w:t>
      </w:r>
      <w:r>
        <w:rPr>
          <w:rtl/>
          <w:cs/>
          <w:lang w:val="ar_AE" w:bidi="ar_AE"/>
        </w:rPr>
        <w:t>دانيآل 4:25</w:t>
      </w:r>
      <w:r>
        <w:rPr>
          <w:rtl/>
          <w:cs/>
          <w:lang w:val="ar_AE" w:bidi="ar_AE"/>
        </w:rPr>
        <w:t xml:space="preserve">, </w:t>
      </w:r>
      <w:r>
        <w:rPr>
          <w:rtl/>
          <w:cs/>
          <w:lang w:val="ar_AE" w:bidi="ar_AE"/>
        </w:rPr>
        <w:t>35</w:t>
      </w:r>
      <w:r>
        <w:rPr>
          <w:rtl/>
          <w:cs/>
          <w:lang w:val="ar_AE" w:bidi="ar_AE"/>
        </w:rPr>
        <w:t xml:space="preserve">; </w:t>
      </w:r>
      <w:r>
        <w:rPr>
          <w:rtl/>
          <w:cs/>
          <w:lang w:val="ar_AE" w:bidi="ar_AE"/>
        </w:rPr>
        <w:t>حبقّوق 1:2–11</w:t>
      </w:r>
      <w:r>
        <w:rPr>
          <w:rtl/>
          <w:cs/>
          <w:lang w:val="ar_AE" w:bidi="ar_AE"/>
        </w:rPr>
        <w:t xml:space="preserve">; </w:t>
      </w:r>
      <w:r>
        <w:rPr>
          <w:rtl/>
          <w:cs/>
          <w:lang w:val="ar_AE" w:bidi="ar_AE"/>
        </w:rPr>
        <w:t>2:2–20</w:t>
      </w:r>
      <w:r>
        <w:rPr>
          <w:rtl/>
          <w:cs/>
          <w:lang w:val="ar_AE" w:bidi="ar_AE"/>
        </w:rPr>
        <w:t xml:space="preserve">; </w:t>
      </w:r>
      <w:r>
        <w:rPr>
          <w:rtl/>
          <w:cs/>
          <w:lang w:val="ar_AE" w:bidi="ar_AE"/>
        </w:rPr>
        <w:t>3:2–19</w:t>
      </w:r>
      <w:r>
        <w:rPr>
          <w:rtl/>
          <w:cs/>
          <w:lang w:val="ar_AE" w:bidi="ar_AE"/>
        </w:rPr>
        <w:t xml:space="preserve">; </w:t>
      </w:r>
      <w:r>
        <w:rPr>
          <w:rtl/>
          <w:cs/>
          <w:lang w:val="ar_AE" w:bidi="ar_AE"/>
        </w:rPr>
        <w:t>أعمال الرسل 17:24–26</w:t>
      </w:r>
      <w:r>
        <w:rPr>
          <w:rtl/>
          <w:cs/>
          <w:lang w:val="ar_AE" w:bidi="ar_AE"/>
        </w:rPr>
        <w:t xml:space="preserve">; </w:t>
      </w:r>
      <w:r>
        <w:rPr>
          <w:rtl/>
          <w:cs/>
          <w:lang w:val="ar_AE" w:bidi="ar_AE"/>
        </w:rPr>
        <w:t>رومية 11:33–34</w:t>
      </w:r>
      <w:r>
        <w:rPr>
          <w:rtl/>
          <w:cs/>
          <w:lang w:val="ar_AE" w:bidi="ar_AE"/>
        </w:rPr>
        <w:t xml:space="preserve">; </w:t>
      </w:r>
      <w:r>
        <w:rPr>
          <w:rtl/>
          <w:cs/>
          <w:lang w:val="ar_AE" w:bidi="ar_AE"/>
        </w:rPr>
        <w:t>13:1</w:t>
      </w:r>
      <w:r>
        <w:rPr>
          <w:rtl/>
          <w:cs/>
          <w:lang w:val="ar_AE" w:bidi="ar_AE"/>
        </w:rPr>
        <w:t xml:space="preserve">; </w:t>
      </w:r>
      <w:r>
        <w:rPr>
          <w:rtl/>
          <w:cs/>
          <w:lang w:val="ar_AE" w:bidi="ar_AE"/>
        </w:rPr>
        <w:t>أفسس 1:3–10</w:t>
      </w:r>
      <w:r>
        <w:rPr>
          <w:rtl/>
          <w:cs/>
          <w:lang w:val="ar_AE" w:bidi="ar_AE"/>
        </w:rPr>
        <w:t xml:space="preserve">; </w:t>
      </w:r>
      <w:r>
        <w:rPr>
          <w:rtl/>
          <w:cs/>
          <w:lang w:val="ar_AE" w:bidi="ar_AE"/>
        </w:rPr>
        <w:t>كولوسي 1:15–20</w:t>
      </w:r>
      <w:r>
        <w:rPr>
          <w:rtl/>
          <w:cs/>
          <w:lang w:val="ar_AE" w:bidi="ar_AE"/>
        </w:rPr>
        <w:t xml:space="preserve">; </w:t>
      </w:r>
      <w:r>
        <w:rPr>
          <w:rtl/>
          <w:cs/>
          <w:lang w:val="ar_AE" w:bidi="ar_AE"/>
        </w:rPr>
        <w:t>2 بطرس 3:15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تَذكرُه</w:t>
      </w:r>
      <w:r>
        <w:rPr>
          <w:rtl/>
          <w:cs/>
          <w:lang w:val="ar_AE" w:bidi="ar_AE"/>
        </w:rPr>
      </w:r>
    </w:p>
    <w:p>
      <w:pPr>
        <w:bidi/>
      </w:pPr>
      <w:r>
        <w:rPr>
          <w:rtl/>
          <w:cs/>
          <w:lang w:val="ar_AE" w:bidi="ar_AE"/>
        </w:rPr>
      </w:r>
      <w:r>
        <w:rPr>
          <w:rtl/>
          <w:cs/>
          <w:lang w:val="ar_AE" w:bidi="ar_AE"/>
        </w:rPr>
        <w:t>أنقذ الله شعب إسرائيل من العبودية في مصر، وجعلهم شعبه. لكنه كان يعلم أنهم سينسونه (</w:t>
      </w:r>
      <w:r>
        <w:rPr>
          <w:rtl/>
          <w:cs/>
          <w:lang w:val="ar_AE" w:bidi="ar_AE"/>
        </w:rPr>
        <w:t>تثنية 31:16–21</w:t>
      </w:r>
      <w:r>
        <w:rPr>
          <w:rtl/>
          <w:cs/>
          <w:lang w:val="ar_AE" w:bidi="ar_AE"/>
        </w:rPr>
        <w:t>). وحذر موسى الشعب عند دخولهم أرض الموعد أن لا ينسوا ما فعله الله لأجلهم (</w:t>
      </w:r>
      <w:r>
        <w:rPr>
          <w:rtl/>
          <w:cs/>
          <w:lang w:val="ar_AE" w:bidi="ar_AE"/>
        </w:rPr>
        <w:t>تثنية 8:1–20</w:t>
      </w:r>
      <w:r>
        <w:rPr>
          <w:rtl/>
          <w:cs/>
          <w:lang w:val="ar_AE" w:bidi="ar_AE"/>
        </w:rPr>
        <w:t xml:space="preserve">). لكن في النهاية نسي الإسرائيليون الرب، وهذا قادهم إلى الطرد من الأرض التي أعطاها الله لهم (انظر </w:t>
      </w:r>
      <w:r>
        <w:rPr>
          <w:rtl/>
          <w:cs/>
          <w:lang w:val="ar_AE" w:bidi="ar_AE"/>
        </w:rPr>
        <w:t>الملوك الثاني 17:5–23</w:t>
      </w:r>
      <w:r>
        <w:rPr>
          <w:rtl/>
          <w:cs/>
          <w:lang w:val="ar_AE" w:bidi="ar_AE"/>
        </w:rPr>
        <w:t xml:space="preserve">؛ أيضًا </w:t>
      </w:r>
      <w:r>
        <w:rPr>
          <w:rtl/>
          <w:cs/>
          <w:lang w:val="ar_AE" w:bidi="ar_AE"/>
        </w:rPr>
        <w:t>إرميا 2:32</w:t>
      </w:r>
      <w:r>
        <w:rPr>
          <w:rtl/>
          <w:cs/>
          <w:lang w:val="ar_AE" w:bidi="ar_AE"/>
        </w:rPr>
        <w:t>).</w:t>
      </w:r>
    </w:p>
    <w:p>
      <w:pPr>
        <w:bidi/>
      </w:pPr>
      <w:r>
        <w:rPr>
          <w:rtl/>
          <w:cs/>
          <w:lang w:val="ar_AE" w:bidi="ar_AE"/>
        </w:rPr>
      </w:r>
      <w:r>
        <w:rPr>
          <w:rtl/>
          <w:cs/>
          <w:lang w:val="ar_AE" w:bidi="ar_AE"/>
        </w:rPr>
        <w:t>ويؤكد كاتب سفر الجامعة على أهمية تذكر الرب. ففي هذا السفر، يتأمل الكاتب في أن كثيراً من أمور الحياة لا تدوم، وبعضها لا معنى له. وفي النهاية، يطلب من القارئ أن يتذكر الله الذي لا يتغير (</w:t>
      </w:r>
      <w:r>
        <w:rPr>
          <w:rtl/>
          <w:cs/>
          <w:lang w:val="ar_AE" w:bidi="ar_AE"/>
        </w:rPr>
        <w:t>الجامعة 12:1–7</w:t>
      </w:r>
      <w:r>
        <w:rPr>
          <w:rtl/>
          <w:cs/>
          <w:lang w:val="ar_AE" w:bidi="ar_AE"/>
        </w:rPr>
        <w:t>). فلا أحد يبقى شابًا إلى الأبد، والشيخوخة والموت هما أمران حتميان.</w:t>
      </w:r>
    </w:p>
    <w:p>
      <w:pPr>
        <w:bidi/>
      </w:pPr>
      <w:r>
        <w:rPr>
          <w:rtl/>
          <w:cs/>
          <w:lang w:val="ar_AE" w:bidi="ar_AE"/>
        </w:rPr>
      </w:r>
      <w:r>
        <w:rPr>
          <w:rtl/>
          <w:cs/>
          <w:lang w:val="ar_AE" w:bidi="ar_AE"/>
        </w:rPr>
        <w:t>لذلك، يُشجع الكاتب الناس أن يهتمّوا بالله وهم شباب قبل فوات الأوان. فالجميع مسؤولون أمام الله عن أفعالهم (</w:t>
      </w:r>
      <w:r>
        <w:rPr>
          <w:rtl/>
          <w:cs/>
          <w:lang w:val="ar_AE" w:bidi="ar_AE"/>
        </w:rPr>
        <w:t>الجامعة 12:13–14</w:t>
      </w:r>
      <w:r>
        <w:rPr>
          <w:rtl/>
          <w:cs/>
          <w:lang w:val="ar_AE" w:bidi="ar_AE"/>
        </w:rPr>
        <w:t>). فيجب أن نعيش حياتنا اليوم ونحن نتذكر حقيقة دينونة الله المستقبلية.</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تثنية 8:1–20</w:t>
      </w:r>
      <w:r>
        <w:rPr>
          <w:rtl/>
          <w:cs/>
          <w:lang w:val="ar_AE" w:bidi="ar_AE"/>
        </w:rPr>
        <w:t xml:space="preserve">؛ </w:t>
      </w:r>
      <w:r>
        <w:rPr>
          <w:rtl/>
          <w:cs/>
          <w:lang w:val="ar_AE" w:bidi="ar_AE"/>
        </w:rPr>
        <w:t>الجامعة 12:1–7</w:t>
      </w:r>
      <w:r>
        <w:rPr>
          <w:rtl/>
          <w:cs/>
          <w:lang w:val="ar_AE" w:bidi="ar_AE"/>
        </w:rPr>
        <w:t xml:space="preserve">، </w:t>
      </w:r>
      <w:r>
        <w:rPr>
          <w:rtl/>
          <w:cs/>
          <w:lang w:val="ar_AE" w:bidi="ar_AE"/>
        </w:rPr>
        <w:t>13–14</w:t>
      </w:r>
      <w:r>
        <w:rPr>
          <w:rtl/>
          <w:cs/>
          <w:lang w:val="ar_AE" w:bidi="ar_AE"/>
        </w:rPr>
        <w:t xml:space="preserve">؛ </w:t>
      </w:r>
      <w:r>
        <w:rPr>
          <w:rtl/>
          <w:cs/>
          <w:lang w:val="ar_AE" w:bidi="ar_AE"/>
        </w:rPr>
        <w:t>1 كورنثوس 3:12–14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ترنيمة المسيح: طبيعة المسيح الإلهية</w:t>
      </w:r>
      <w:r>
        <w:rPr>
          <w:rtl/>
          <w:cs/>
          <w:lang w:val="ar_AE" w:bidi="ar_AE"/>
        </w:rPr>
      </w:r>
    </w:p>
    <w:p>
      <w:pPr>
        <w:bidi/>
      </w:pPr>
      <w:r>
        <w:rPr>
          <w:rtl/>
          <w:cs/>
          <w:lang w:val="ar_AE" w:bidi="ar_AE"/>
        </w:rPr>
      </w:r>
      <w:r>
        <w:rPr>
          <w:rtl/>
          <w:cs/>
          <w:lang w:val="ar_AE" w:bidi="ar_AE"/>
        </w:rPr>
        <w:t xml:space="preserve">يُطلق كثيرًا على المقطع الوارد في </w:t>
      </w:r>
      <w:r>
        <w:rPr>
          <w:rtl/>
          <w:cs/>
          <w:lang w:val="ar_AE" w:bidi="ar_AE"/>
        </w:rPr>
        <w:t>فيلبي 2:6–11</w:t>
      </w:r>
      <w:r>
        <w:rPr>
          <w:rtl/>
          <w:cs/>
          <w:lang w:val="ar_AE" w:bidi="ar_AE"/>
        </w:rPr>
        <w:t xml:space="preserve"> اسم "ترنيمة المسيح". يكشف هذا الجزء عن ما آمن به المسيحيين الأوائل فيما يخص يسوع المسيح. تُظهر هذه الترنيمة أن المسيحيين الأوائل كانوا يؤمنون بأن يسوع كان موجودًا قبل ولادته على الأرض وأن له طبيعة إلهية (انظر أيضًا </w:t>
      </w:r>
      <w:r>
        <w:rPr>
          <w:rtl/>
          <w:cs/>
          <w:lang w:val="ar_AE" w:bidi="ar_AE"/>
        </w:rPr>
        <w:t>كولوسي 1:15–20</w:t>
      </w:r>
      <w:r>
        <w:rPr>
          <w:rtl/>
          <w:cs/>
          <w:lang w:val="ar_AE" w:bidi="ar_AE"/>
        </w:rPr>
        <w:t xml:space="preserve">; </w:t>
      </w:r>
      <w:r>
        <w:rPr>
          <w:rtl/>
          <w:cs/>
          <w:lang w:val="ar_AE" w:bidi="ar_AE"/>
        </w:rPr>
        <w:t>2:9</w:t>
      </w:r>
      <w:r>
        <w:rPr>
          <w:rtl/>
          <w:cs/>
          <w:lang w:val="ar_AE" w:bidi="ar_AE"/>
        </w:rPr>
        <w:t xml:space="preserve">; قارن </w:t>
      </w:r>
      <w:r>
        <w:rPr>
          <w:rtl/>
          <w:cs/>
          <w:lang w:val="ar_AE" w:bidi="ar_AE"/>
        </w:rPr>
        <w:t>يوحنّا 1:1–2</w:t>
      </w:r>
      <w:r>
        <w:rPr>
          <w:rtl/>
          <w:cs/>
          <w:lang w:val="ar_AE" w:bidi="ar_AE"/>
        </w:rPr>
        <w:t xml:space="preserve">; </w:t>
      </w:r>
      <w:r>
        <w:rPr>
          <w:rtl/>
          <w:cs/>
          <w:lang w:val="ar_AE" w:bidi="ar_AE"/>
        </w:rPr>
        <w:t>عبرانيين 1:1–3</w:t>
      </w:r>
      <w:r>
        <w:rPr>
          <w:rtl/>
          <w:cs/>
          <w:lang w:val="ar_AE" w:bidi="ar_AE"/>
        </w:rPr>
        <w:t>).</w:t>
      </w:r>
    </w:p>
    <w:p>
      <w:pPr>
        <w:bidi/>
      </w:pPr>
      <w:r>
        <w:rPr>
          <w:rtl/>
          <w:cs/>
          <w:lang w:val="ar_AE" w:bidi="ar_AE"/>
        </w:rPr>
      </w:r>
      <w:r>
        <w:rPr>
          <w:rtl/>
          <w:cs/>
          <w:lang w:val="ar_AE" w:bidi="ar_AE"/>
        </w:rPr>
        <w:t>تُعلّمنا هذه الترنيمة أن المسيح ليس مجرد نبي بشري آخر، بل أنه كان مع الله الآب منذ البدء. هو الذي به خُلق الكون، وكابن الله، فهو يشارك في طبيعة الله الفريدة.</w:t>
      </w:r>
    </w:p>
    <w:p>
      <w:pPr>
        <w:bidi/>
      </w:pPr>
      <w:r>
        <w:rPr>
          <w:rtl/>
          <w:cs/>
          <w:lang w:val="ar_AE" w:bidi="ar_AE"/>
        </w:rPr>
      </w:r>
      <w:r>
        <w:rPr>
          <w:rtl/>
          <w:cs/>
          <w:lang w:val="ar_AE" w:bidi="ar_AE"/>
        </w:rPr>
        <w:t>لقد أثار هذا الإعلان بشأن لاهوت المسيح خلافات كبيرة بين يسوع وقادة الدين في عصره. فقد اتهموه بالتجديف — أي التحدث بما يُهين الله — لأنه أعلن مساواته لله (</w:t>
      </w:r>
      <w:r>
        <w:rPr>
          <w:rtl/>
          <w:cs/>
          <w:lang w:val="ar_AE" w:bidi="ar_AE"/>
        </w:rPr>
        <w:t>يوحنا 5:16–18</w:t>
      </w:r>
      <w:r>
        <w:rPr>
          <w:rtl/>
          <w:cs/>
          <w:lang w:val="ar_AE" w:bidi="ar_AE"/>
        </w:rPr>
        <w:t xml:space="preserve">; </w:t>
      </w:r>
      <w:r>
        <w:rPr>
          <w:rtl/>
          <w:cs/>
          <w:lang w:val="ar_AE" w:bidi="ar_AE"/>
        </w:rPr>
        <w:t>8:54–59</w:t>
      </w:r>
      <w:r>
        <w:rPr>
          <w:rtl/>
          <w:cs/>
          <w:lang w:val="ar_AE" w:bidi="ar_AE"/>
        </w:rPr>
        <w:t xml:space="preserve">; </w:t>
      </w:r>
      <w:r>
        <w:rPr>
          <w:rtl/>
          <w:cs/>
          <w:lang w:val="ar_AE" w:bidi="ar_AE"/>
        </w:rPr>
        <w:t>10:30–39</w:t>
      </w:r>
      <w:r>
        <w:rPr>
          <w:rtl/>
          <w:cs/>
          <w:lang w:val="ar_AE" w:bidi="ar_AE"/>
        </w:rPr>
        <w:t>).</w:t>
      </w:r>
    </w:p>
    <w:p>
      <w:pPr>
        <w:bidi/>
      </w:pPr>
      <w:r>
        <w:rPr>
          <w:rtl/>
          <w:cs/>
          <w:lang w:val="ar_AE" w:bidi="ar_AE"/>
        </w:rPr>
      </w:r>
      <w:r>
        <w:rPr>
          <w:rtl/>
          <w:cs/>
          <w:lang w:val="ar_AE" w:bidi="ar_AE"/>
        </w:rPr>
        <w:t>كما تُعلّمنا ترنيمة المسيح أن يسوع المسيح جاء إلى الأرض في عمل تواضع فريد من نوعه. لقد أخذ الله غير المحدود (الذي هو أبدي وغير مقيد بالزمن) الطبيعة البشرية في شخص يسوع المسيح ودخل التاريخ البشري (</w:t>
      </w:r>
      <w:r>
        <w:rPr>
          <w:rtl/>
          <w:cs/>
          <w:lang w:val="ar_AE" w:bidi="ar_AE"/>
        </w:rPr>
        <w:t>فيلبي 2:7</w:t>
      </w:r>
      <w:r>
        <w:rPr>
          <w:rtl/>
          <w:cs/>
          <w:lang w:val="ar_AE" w:bidi="ar_AE"/>
        </w:rPr>
        <w:t xml:space="preserve">; انظر </w:t>
      </w:r>
      <w:r>
        <w:rPr>
          <w:rtl/>
          <w:cs/>
          <w:lang w:val="ar_AE" w:bidi="ar_AE"/>
        </w:rPr>
        <w:t>كولوسي 1:15</w:t>
      </w:r>
      <w:r>
        <w:rPr>
          <w:rtl/>
          <w:cs/>
          <w:lang w:val="ar_AE" w:bidi="ar_AE"/>
        </w:rPr>
        <w:t xml:space="preserve">; </w:t>
      </w:r>
      <w:r>
        <w:rPr>
          <w:rtl/>
          <w:cs/>
          <w:lang w:val="ar_AE" w:bidi="ar_AE"/>
        </w:rPr>
        <w:t>يوحنا 1:10–14</w:t>
      </w:r>
      <w:r>
        <w:rPr>
          <w:rtl/>
          <w:cs/>
          <w:lang w:val="ar_AE" w:bidi="ar_AE"/>
        </w:rPr>
        <w:t xml:space="preserve">; </w:t>
      </w:r>
      <w:r>
        <w:rPr>
          <w:rtl/>
          <w:cs/>
          <w:lang w:val="ar_AE" w:bidi="ar_AE"/>
        </w:rPr>
        <w:t>عبرانيين 2:14</w:t>
      </w:r>
      <w:r>
        <w:rPr>
          <w:rtl/>
          <w:cs/>
          <w:lang w:val="ar_AE" w:bidi="ar_AE"/>
        </w:rPr>
        <w:t xml:space="preserve">, </w:t>
      </w:r>
      <w:r>
        <w:rPr>
          <w:rtl/>
          <w:cs/>
          <w:lang w:val="ar_AE" w:bidi="ar_AE"/>
        </w:rPr>
        <w:t>17</w:t>
      </w:r>
      <w:r>
        <w:rPr>
          <w:rtl/>
          <w:cs/>
          <w:lang w:val="ar_AE" w:bidi="ar_AE"/>
        </w:rPr>
        <w:t>). يسوع المسيح، خالق الكون المجيد، مات ذبيحةً عن خطايا البشر، وكان هدف موته هو نيل الغفران للبشرية، ومصالحتها مع الله (</w:t>
      </w:r>
      <w:r>
        <w:rPr>
          <w:rtl/>
          <w:cs/>
          <w:lang w:val="ar_AE" w:bidi="ar_AE"/>
        </w:rPr>
        <w:t>فيلبي 2:8</w:t>
      </w:r>
      <w:r>
        <w:rPr>
          <w:rtl/>
          <w:cs/>
          <w:lang w:val="ar_AE" w:bidi="ar_AE"/>
        </w:rPr>
        <w:t xml:space="preserve">; انظر </w:t>
      </w:r>
      <w:r>
        <w:rPr>
          <w:rtl/>
          <w:cs/>
          <w:lang w:val="ar_AE" w:bidi="ar_AE"/>
        </w:rPr>
        <w:t>يوحنا 3:14–17</w:t>
      </w:r>
      <w:r>
        <w:rPr>
          <w:rtl/>
          <w:cs/>
          <w:lang w:val="ar_AE" w:bidi="ar_AE"/>
        </w:rPr>
        <w:t xml:space="preserve">; </w:t>
      </w:r>
      <w:r>
        <w:rPr>
          <w:rtl/>
          <w:cs/>
          <w:lang w:val="ar_AE" w:bidi="ar_AE"/>
        </w:rPr>
        <w:t>رومية 5:9–10</w:t>
      </w:r>
      <w:r>
        <w:rPr>
          <w:rtl/>
          <w:cs/>
          <w:lang w:val="ar_AE" w:bidi="ar_AE"/>
        </w:rPr>
        <w:t xml:space="preserve">; </w:t>
      </w:r>
      <w:r>
        <w:rPr>
          <w:rtl/>
          <w:cs/>
          <w:lang w:val="ar_AE" w:bidi="ar_AE"/>
        </w:rPr>
        <w:t>كولوسي 1:20</w:t>
      </w:r>
      <w:r>
        <w:rPr>
          <w:rtl/>
          <w:cs/>
          <w:lang w:val="ar_AE" w:bidi="ar_AE"/>
        </w:rPr>
        <w:t xml:space="preserve">, </w:t>
      </w:r>
      <w:r>
        <w:rPr>
          <w:rtl/>
          <w:cs/>
          <w:lang w:val="ar_AE" w:bidi="ar_AE"/>
        </w:rPr>
        <w:t>22</w:t>
      </w:r>
      <w:r>
        <w:rPr>
          <w:rtl/>
          <w:cs/>
          <w:lang w:val="ar_AE" w:bidi="ar_AE"/>
        </w:rPr>
        <w:t xml:space="preserve">; </w:t>
      </w:r>
      <w:r>
        <w:rPr>
          <w:rtl/>
          <w:cs/>
          <w:lang w:val="ar_AE" w:bidi="ar_AE"/>
        </w:rPr>
        <w:t>2:13–14</w:t>
      </w:r>
      <w:r>
        <w:rPr>
          <w:rtl/>
          <w:cs/>
          <w:lang w:val="ar_AE" w:bidi="ar_AE"/>
        </w:rPr>
        <w:t xml:space="preserve">; </w:t>
      </w:r>
      <w:r>
        <w:rPr>
          <w:rtl/>
          <w:cs/>
          <w:lang w:val="ar_AE" w:bidi="ar_AE"/>
        </w:rPr>
        <w:t>عبرانيين 1:3</w:t>
      </w:r>
      <w:r>
        <w:rPr>
          <w:rtl/>
          <w:cs/>
          <w:lang w:val="ar_AE" w:bidi="ar_AE"/>
        </w:rPr>
        <w:t xml:space="preserve">; </w:t>
      </w:r>
      <w:r>
        <w:rPr>
          <w:rtl/>
          <w:cs/>
          <w:lang w:val="ar_AE" w:bidi="ar_AE"/>
        </w:rPr>
        <w:t>10:9–14</w:t>
      </w:r>
      <w:r>
        <w:rPr>
          <w:rtl/>
          <w:cs/>
          <w:lang w:val="ar_AE" w:bidi="ar_AE"/>
        </w:rPr>
        <w:t xml:space="preserve">). وقد تنبأت الأسفار المقدسة بهذا الحدث على وجه التحديد منذ القديم (انظر </w:t>
      </w:r>
      <w:r>
        <w:rPr>
          <w:rtl/>
          <w:cs/>
          <w:lang w:val="ar_AE" w:bidi="ar_AE"/>
        </w:rPr>
        <w:t>إشعياء 53:3–12</w:t>
      </w:r>
      <w:r>
        <w:rPr>
          <w:rtl/>
          <w:cs/>
          <w:lang w:val="ar_AE" w:bidi="ar_AE"/>
        </w:rPr>
        <w:t>).</w:t>
      </w:r>
    </w:p>
    <w:p>
      <w:pPr>
        <w:bidi/>
      </w:pPr>
      <w:r>
        <w:rPr>
          <w:rtl/>
          <w:cs/>
          <w:lang w:val="ar_AE" w:bidi="ar_AE"/>
        </w:rPr>
      </w:r>
      <w:r>
        <w:rPr>
          <w:rtl/>
          <w:cs/>
          <w:lang w:val="ar_AE" w:bidi="ar_AE"/>
        </w:rPr>
        <w:t>تعلن هذه الترنيمة أن الله أقام يسوع من بين الأموات ورفّعه ومنحه أعلى مكانة في السماء (</w:t>
      </w:r>
      <w:r>
        <w:rPr>
          <w:rtl/>
          <w:cs/>
          <w:lang w:val="ar_AE" w:bidi="ar_AE"/>
        </w:rPr>
        <w:t>فيلبي 2:9</w:t>
      </w:r>
      <w:r>
        <w:rPr>
          <w:rtl/>
          <w:cs/>
          <w:lang w:val="ar_AE" w:bidi="ar_AE"/>
        </w:rPr>
        <w:t>). كما منحه الله لقب "الرب" (</w:t>
      </w:r>
      <w:r>
        <w:rPr>
          <w:rtl/>
          <w:cs/>
          <w:lang w:val="ar_AE" w:bidi="ar_AE"/>
        </w:rPr>
        <w:t>فيلبي 2:11</w:t>
      </w:r>
      <w:r>
        <w:rPr>
          <w:rtl/>
          <w:cs/>
          <w:lang w:val="ar_AE" w:bidi="ar_AE"/>
        </w:rPr>
        <w:t xml:space="preserve">; قارن </w:t>
      </w:r>
      <w:r>
        <w:rPr>
          <w:rtl/>
          <w:cs/>
          <w:lang w:val="ar_AE" w:bidi="ar_AE"/>
        </w:rPr>
        <w:t>كولوسي 1:18</w:t>
      </w:r>
      <w:r>
        <w:rPr>
          <w:rtl/>
          <w:cs/>
          <w:lang w:val="ar_AE" w:bidi="ar_AE"/>
        </w:rPr>
        <w:t>). وسيأتي اليوم الذي فيه ستنحني أمامه كل الخليقة وتعترف به ربًا لكل الكون (</w:t>
      </w:r>
      <w:r>
        <w:rPr>
          <w:rtl/>
          <w:cs/>
          <w:lang w:val="ar_AE" w:bidi="ar_AE"/>
        </w:rPr>
        <w:t>فيلبي 2:9–11</w:t>
      </w:r>
      <w:r>
        <w:rPr>
          <w:rtl/>
          <w:cs/>
          <w:lang w:val="ar_AE" w:bidi="ar_AE"/>
        </w:rPr>
        <w:t xml:space="preserve">). إنه مُستحقّ العبادة التي لا يستحقها إلا الله (انظر </w:t>
      </w:r>
      <w:r>
        <w:rPr>
          <w:rtl/>
          <w:cs/>
          <w:lang w:val="ar_AE" w:bidi="ar_AE"/>
        </w:rPr>
        <w:t>رؤيا 5:8–14</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إشعياء 53:3–12</w:t>
      </w:r>
      <w:r>
        <w:rPr>
          <w:rtl/>
          <w:cs/>
          <w:lang w:val="ar_AE" w:bidi="ar_AE"/>
        </w:rPr>
        <w:t xml:space="preserve">; </w:t>
      </w:r>
      <w:r>
        <w:rPr>
          <w:rtl/>
          <w:cs/>
          <w:lang w:val="ar_AE" w:bidi="ar_AE"/>
        </w:rPr>
        <w:t>يوحنا 1:1–2</w:t>
      </w:r>
      <w:r>
        <w:rPr>
          <w:rtl/>
          <w:cs/>
          <w:lang w:val="ar_AE" w:bidi="ar_AE"/>
        </w:rPr>
        <w:t xml:space="preserve">, </w:t>
      </w:r>
      <w:r>
        <w:rPr>
          <w:rtl/>
          <w:cs/>
          <w:lang w:val="ar_AE" w:bidi="ar_AE"/>
        </w:rPr>
        <w:t>10–14</w:t>
      </w:r>
      <w:r>
        <w:rPr>
          <w:rtl/>
          <w:cs/>
          <w:lang w:val="ar_AE" w:bidi="ar_AE"/>
        </w:rPr>
        <w:t xml:space="preserve">; </w:t>
      </w:r>
      <w:r>
        <w:rPr>
          <w:rtl/>
          <w:cs/>
          <w:lang w:val="ar_AE" w:bidi="ar_AE"/>
        </w:rPr>
        <w:t>3:14–17</w:t>
      </w:r>
      <w:r>
        <w:rPr>
          <w:rtl/>
          <w:cs/>
          <w:lang w:val="ar_AE" w:bidi="ar_AE"/>
        </w:rPr>
        <w:t xml:space="preserve">; </w:t>
      </w:r>
      <w:r>
        <w:rPr>
          <w:rtl/>
          <w:cs/>
          <w:lang w:val="ar_AE" w:bidi="ar_AE"/>
        </w:rPr>
        <w:t>رومية 5:9–10</w:t>
      </w:r>
      <w:r>
        <w:rPr>
          <w:rtl/>
          <w:cs/>
          <w:lang w:val="ar_AE" w:bidi="ar_AE"/>
        </w:rPr>
        <w:t xml:space="preserve">; </w:t>
      </w:r>
      <w:r>
        <w:rPr>
          <w:rtl/>
          <w:cs/>
          <w:lang w:val="ar_AE" w:bidi="ar_AE"/>
        </w:rPr>
        <w:t>فيلبي 2:6–11</w:t>
      </w:r>
      <w:r>
        <w:rPr>
          <w:rtl/>
          <w:cs/>
          <w:lang w:val="ar_AE" w:bidi="ar_AE"/>
        </w:rPr>
        <w:t xml:space="preserve">; </w:t>
      </w:r>
      <w:r>
        <w:rPr>
          <w:rtl/>
          <w:cs/>
          <w:lang w:val="ar_AE" w:bidi="ar_AE"/>
        </w:rPr>
        <w:t>كولوسي 1:15–22</w:t>
      </w:r>
      <w:r>
        <w:rPr>
          <w:rtl/>
          <w:cs/>
          <w:lang w:val="ar_AE" w:bidi="ar_AE"/>
        </w:rPr>
        <w:t xml:space="preserve">; </w:t>
      </w:r>
      <w:r>
        <w:rPr>
          <w:rtl/>
          <w:cs/>
          <w:lang w:val="ar_AE" w:bidi="ar_AE"/>
        </w:rPr>
        <w:t>2:9</w:t>
      </w:r>
      <w:r>
        <w:rPr>
          <w:rtl/>
          <w:cs/>
          <w:lang w:val="ar_AE" w:bidi="ar_AE"/>
        </w:rPr>
        <w:t xml:space="preserve">, </w:t>
      </w:r>
      <w:r>
        <w:rPr>
          <w:rtl/>
          <w:cs/>
          <w:lang w:val="ar_AE" w:bidi="ar_AE"/>
        </w:rPr>
        <w:t>13–14</w:t>
      </w:r>
      <w:r>
        <w:rPr>
          <w:rtl/>
          <w:cs/>
          <w:lang w:val="ar_AE" w:bidi="ar_AE"/>
        </w:rPr>
        <w:t xml:space="preserve">; </w:t>
      </w:r>
      <w:r>
        <w:rPr>
          <w:rtl/>
          <w:cs/>
          <w:lang w:val="ar_AE" w:bidi="ar_AE"/>
        </w:rPr>
        <w:t>عبرانيين 1:1–3</w:t>
      </w:r>
      <w:r>
        <w:rPr>
          <w:rtl/>
          <w:cs/>
          <w:lang w:val="ar_AE" w:bidi="ar_AE"/>
        </w:rPr>
        <w:t xml:space="preserve">; </w:t>
      </w:r>
      <w:r>
        <w:rPr>
          <w:rtl/>
          <w:cs/>
          <w:lang w:val="ar_AE" w:bidi="ar_AE"/>
        </w:rPr>
        <w:t>2:14</w:t>
      </w:r>
      <w:r>
        <w:rPr>
          <w:rtl/>
          <w:cs/>
          <w:lang w:val="ar_AE" w:bidi="ar_AE"/>
        </w:rPr>
        <w:t xml:space="preserve">, </w:t>
      </w:r>
      <w:r>
        <w:rPr>
          <w:rtl/>
          <w:cs/>
          <w:lang w:val="ar_AE" w:bidi="ar_AE"/>
        </w:rPr>
        <w:t>17</w:t>
      </w:r>
      <w:r>
        <w:rPr>
          <w:rtl/>
          <w:cs/>
          <w:lang w:val="ar_AE" w:bidi="ar_AE"/>
        </w:rPr>
        <w:t xml:space="preserve">; </w:t>
      </w:r>
      <w:r>
        <w:rPr>
          <w:rtl/>
          <w:cs/>
          <w:lang w:val="ar_AE" w:bidi="ar_AE"/>
        </w:rPr>
        <w:t>10:9–14</w:t>
      </w:r>
      <w:r>
        <w:rPr>
          <w:rtl/>
          <w:cs/>
          <w:lang w:val="ar_AE" w:bidi="ar_AE"/>
        </w:rPr>
        <w:t xml:space="preserve">; </w:t>
      </w:r>
      <w:r>
        <w:rPr>
          <w:rtl/>
          <w:cs/>
          <w:lang w:val="ar_AE" w:bidi="ar_AE"/>
        </w:rPr>
        <w:t>رؤيا 5:8–14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تشريع الهيكل كنهج لاهوتي</w:t>
      </w:r>
      <w:r>
        <w:rPr>
          <w:rtl/>
          <w:cs/>
          <w:lang w:val="ar_AE" w:bidi="ar_AE"/>
        </w:rPr>
      </w:r>
    </w:p>
    <w:p>
      <w:pPr>
        <w:bidi/>
      </w:pPr>
      <w:r>
        <w:rPr>
          <w:rtl/>
          <w:cs/>
          <w:lang w:val="ar_AE" w:bidi="ar_AE"/>
        </w:rPr>
      </w:r>
      <w:r>
        <w:rPr>
          <w:rtl/>
          <w:cs/>
          <w:lang w:val="ar_AE" w:bidi="ar_AE"/>
        </w:rPr>
        <w:t xml:space="preserve">قضى المعلّمون الدينيّون في اليهودية (المعروفون بـ"الربّانيين") وقتًا طويلًا في محاولة التوفيق بين تشريعات </w:t>
      </w:r>
      <w:r>
        <w:rPr>
          <w:rtl/>
          <w:cs/>
          <w:lang w:val="ar_AE" w:bidi="ar_AE"/>
        </w:rPr>
        <w:t>حزقيال 44–48</w:t>
      </w:r>
      <w:r>
        <w:rPr>
          <w:rtl/>
          <w:cs/>
          <w:lang w:val="ar_AE" w:bidi="ar_AE"/>
        </w:rPr>
        <w:t xml:space="preserve"> وشرائع التوراة (الناموس الذي أُعطي لموسى). لكنهم لم ينجحوا، لأن هذه الإصحاحات لا تهدف إلى مطابقة شريعة موسى. وهذا التباين ظاهر أيضًا في رؤية الهيكل (</w:t>
      </w:r>
      <w:r>
        <w:rPr>
          <w:rtl/>
          <w:cs/>
          <w:lang w:val="ar_AE" w:bidi="ar_AE"/>
        </w:rPr>
        <w:t>حزقيال 40–43</w:t>
      </w:r>
      <w:r>
        <w:rPr>
          <w:rtl/>
          <w:cs/>
          <w:lang w:val="ar_AE" w:bidi="ar_AE"/>
        </w:rPr>
        <w:t>)،</w:t>
      </w:r>
      <w:r>
        <w:rPr>
          <w:rtl/>
          <w:cs/>
          <w:lang w:val="ar_AE" w:bidi="ar_AE"/>
        </w:rPr>
        <w:t xml:space="preserve"> حيث لم يُصمَّم ليماثل خيمة الاجتماع أو هيكل سليمان، بل يعكس تصورًا رمزيًا ولاهوتيًا عن العبادة والقداسة في حقبة جديدة</w:t>
      </w:r>
    </w:p>
    <w:p>
      <w:pPr>
        <w:bidi/>
      </w:pPr>
      <w:r>
        <w:rPr>
          <w:rtl/>
          <w:cs/>
          <w:lang w:val="ar_AE" w:bidi="ar_AE"/>
        </w:rPr>
      </w:r>
      <w:r>
        <w:rPr>
          <w:rtl/>
          <w:cs/>
          <w:lang w:val="ar_AE" w:bidi="ar_AE"/>
        </w:rPr>
        <w:t>كانت هذه القواعد تؤكِّد على ضرورة فصل الهيكل عن القصر الملكي. وكانت الطقوس الخاصة بالذبيحة ستزداد، مع تركيز أكبر على التطهير. وسيعود الأشخاص المُقدَّسون ثانية لتقديم الذبائح للإله القدوس. كانت هذه الممارسات تهدف إلى الفصل بين المقدَّس وغير المقدَّس، وتطهير شعب الله. فقد تسبَّب تدنيس الهيكل وعبادة الأصنام في رحيل مجد الرب (</w:t>
      </w:r>
      <w:r>
        <w:rPr>
          <w:rtl/>
          <w:cs/>
          <w:lang w:val="ar_AE" w:bidi="ar_AE"/>
        </w:rPr>
        <w:t>حزقيال 8–11</w:t>
      </w:r>
      <w:r>
        <w:rPr>
          <w:rtl/>
          <w:cs/>
          <w:lang w:val="ar_AE" w:bidi="ar_AE"/>
        </w:rPr>
        <w:t>).</w:t>
      </w:r>
    </w:p>
    <w:p>
      <w:pPr>
        <w:bidi/>
      </w:pPr>
      <w:r>
        <w:rPr>
          <w:rtl/>
          <w:cs/>
          <w:lang w:val="ar_AE" w:bidi="ar_AE"/>
        </w:rPr>
      </w:r>
      <w:r>
        <w:rPr>
          <w:rtl/>
          <w:cs/>
          <w:lang w:val="ar_AE" w:bidi="ar_AE"/>
        </w:rPr>
        <w:t>لذلك، كانوا بحاجة إلى نظام جديد يسمح لله أن يسكن من جديد في وسط شعبه. كانت هذه القواعد تهدف إلى تنبيه المستمعين للنبي إلى أخطائهم الماضية التي خلطت بين المقدّس وغير المقدّس. كما شجعتهم على الرجاء في أن الله سيعيد عبادتهم إلى وضعها الصحيح.</w:t>
      </w:r>
    </w:p>
    <w:p>
      <w:pPr>
        <w:bidi/>
      </w:pPr>
      <w:r>
        <w:rPr>
          <w:rtl/>
          <w:cs/>
          <w:lang w:val="ar_AE" w:bidi="ar_AE"/>
        </w:rPr>
      </w:r>
      <w:r>
        <w:rPr>
          <w:rtl/>
          <w:cs/>
          <w:lang w:val="ar_AE" w:bidi="ar_AE"/>
        </w:rPr>
        <w:t>كما أن هذه القواعد وضعت الرئيس– أي الملك المُنحدر من نسل داود – في موقف الخضوع للرب. وقد تحقق هذا الأمر بمجيء يسوع. لقد أتى يسوع كملكٍ خادم، مسرورًا بأن يتمّم مشيئة الآب (</w:t>
      </w:r>
      <w:r>
        <w:rPr>
          <w:rtl/>
          <w:cs/>
          <w:lang w:val="ar_AE" w:bidi="ar_AE"/>
        </w:rPr>
        <w:t>متّى 4:1–11</w:t>
      </w:r>
      <w:r>
        <w:rPr>
          <w:rtl/>
          <w:cs/>
          <w:lang w:val="ar_AE" w:bidi="ar_AE"/>
        </w:rPr>
        <w:t xml:space="preserve">; </w:t>
      </w:r>
      <w:r>
        <w:rPr>
          <w:rtl/>
          <w:cs/>
          <w:lang w:val="ar_AE" w:bidi="ar_AE"/>
        </w:rPr>
        <w:t>20:25–28</w:t>
      </w:r>
      <w:r>
        <w:rPr>
          <w:rtl/>
          <w:cs/>
          <w:lang w:val="ar_AE" w:bidi="ar_AE"/>
        </w:rPr>
        <w:t>). وقدَّم الذبيحة الكاملة التي تُطهِّر من الخطية، وطهَّر القدس السماوي مرّة واحدة وإلى الأبد، وضمن أن يسكن الله في وسط شعبه إلى الأبد (</w:t>
      </w:r>
      <w:r>
        <w:rPr>
          <w:rtl/>
          <w:cs/>
          <w:lang w:val="ar_AE" w:bidi="ar_AE"/>
        </w:rPr>
        <w:t>عبرانيين 9:11–12</w:t>
      </w:r>
      <w:r>
        <w:rPr>
          <w:rtl/>
          <w:cs/>
          <w:lang w:val="ar_AE" w:bidi="ar_AE"/>
        </w:rPr>
        <w:t xml:space="preserve">, </w:t>
      </w:r>
      <w:r>
        <w:rPr>
          <w:rtl/>
          <w:cs/>
          <w:lang w:val="ar_AE" w:bidi="ar_AE"/>
        </w:rPr>
        <w:t>23</w:t>
      </w:r>
      <w:r>
        <w:rPr>
          <w:rtl/>
          <w:cs/>
          <w:lang w:val="ar_AE" w:bidi="ar_AE"/>
        </w:rPr>
        <w:t>). إن دَمُه يُطهِّرنا من كل خطية، ويسمح لنا نحن الخطاة بالدخول بثقة إلى قدس الأقداس في السماء، بلا خوف من الرفض أو العقاب.</w:t>
      </w:r>
    </w:p>
    <w:p>
      <w:pPr>
        <w:bidi/>
      </w:pPr>
      <w:r>
        <w:rPr>
          <w:rtl/>
          <w:cs/>
          <w:lang w:val="ar_AE" w:bidi="ar_AE"/>
        </w:rPr>
      </w:r>
      <w:r>
        <w:rPr>
          <w:u w:val="single"/>
          <w:rtl/>
          <w:cs/>
          <w:lang w:val="ar_AE" w:bidi="ar_AE"/>
        </w:rPr>
        <w:t xml:space="preserve">مقاطع لمزيد من الدراسة </w:t>
      </w:r>
    </w:p>
    <w:p>
      <w:pPr>
        <w:bidi/>
      </w:pPr>
      <w:r>
        <w:rPr>
          <w:rtl/>
          <w:cs/>
          <w:lang w:val="ar_AE" w:bidi="ar_AE"/>
        </w:rPr>
      </w:r>
      <w:r>
        <w:rPr>
          <w:rtl/>
          <w:cs/>
          <w:lang w:val="ar_AE" w:bidi="ar_AE"/>
        </w:rPr>
        <w:t>إشعياء 56:7</w:t>
      </w:r>
      <w:r>
        <w:rPr>
          <w:rtl/>
          <w:cs/>
          <w:lang w:val="ar_AE" w:bidi="ar_AE"/>
        </w:rPr>
        <w:t xml:space="preserve">؛ </w:t>
      </w:r>
      <w:r>
        <w:rPr>
          <w:rtl/>
          <w:cs/>
          <w:lang w:val="ar_AE" w:bidi="ar_AE"/>
        </w:rPr>
        <w:t>حزقيال 8:1–11:25</w:t>
      </w:r>
      <w:r>
        <w:rPr>
          <w:rtl/>
          <w:cs/>
          <w:lang w:val="ar_AE" w:bidi="ar_AE"/>
        </w:rPr>
        <w:t xml:space="preserve">؛ </w:t>
      </w:r>
      <w:r>
        <w:rPr>
          <w:rtl/>
          <w:cs/>
          <w:lang w:val="ar_AE" w:bidi="ar_AE"/>
        </w:rPr>
        <w:t>40:1–43:27</w:t>
      </w:r>
      <w:r>
        <w:rPr>
          <w:rtl/>
          <w:cs/>
          <w:lang w:val="ar_AE" w:bidi="ar_AE"/>
        </w:rPr>
        <w:t xml:space="preserve">؛ </w:t>
      </w:r>
      <w:r>
        <w:rPr>
          <w:rtl/>
          <w:cs/>
          <w:lang w:val="ar_AE" w:bidi="ar_AE"/>
        </w:rPr>
        <w:t>44:1–46:18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تصميم الهيكل كصورة للحق الإلهي</w:t>
      </w:r>
      <w:r>
        <w:rPr>
          <w:rtl/>
          <w:cs/>
          <w:lang w:val="ar_AE" w:bidi="ar_AE"/>
        </w:rPr>
      </w:r>
    </w:p>
    <w:p>
      <w:pPr>
        <w:bidi/>
      </w:pPr>
      <w:r>
        <w:rPr>
          <w:rtl/>
          <w:cs/>
          <w:lang w:val="ar_AE" w:bidi="ar_AE"/>
        </w:rPr>
      </w:r>
      <w:r>
        <w:rPr>
          <w:rtl/>
          <w:cs/>
          <w:lang w:val="ar_AE" w:bidi="ar_AE"/>
        </w:rPr>
        <w:t xml:space="preserve">لا تبدو رؤيا الهيكل في </w:t>
      </w:r>
      <w:r>
        <w:rPr>
          <w:rtl/>
          <w:cs/>
          <w:lang w:val="ar_AE" w:bidi="ar_AE"/>
        </w:rPr>
        <w:t>حزقيال 40–43</w:t>
      </w:r>
      <w:r>
        <w:rPr>
          <w:rtl/>
          <w:cs/>
          <w:lang w:val="ar_AE" w:bidi="ar_AE"/>
        </w:rPr>
        <w:t xml:space="preserve"> أنها قابلة للتنفيذ فعليًا، ولم يكن الهدف منها أن يُبنى. فالتصميم يفتقر للتفاصيل الكافية اللازمة للبناء، كما يتضح من اختلاف الرسومات التي أعدها العلماء. وعلى عكس خيمة الاجتماع، لا يُحدِّد هذا التصميم نوع المواد المطلوبة (</w:t>
      </w:r>
      <w:r>
        <w:rPr>
          <w:rtl/>
          <w:cs/>
          <w:lang w:val="ar_AE" w:bidi="ar_AE"/>
        </w:rPr>
        <w:t>خروج 25:10–40:33</w:t>
      </w:r>
      <w:r>
        <w:rPr>
          <w:rtl/>
          <w:cs/>
          <w:lang w:val="ar_AE" w:bidi="ar_AE"/>
        </w:rPr>
        <w:t>). ولا توجد أدلة تشير إلى أن أحدًا حاول أن يبني الهيكل الثاني وفقًا لهذا المخطط. لذلك، لا يمكن اعتبار رؤيا حزقيال مخططًا هندسيًا للبناء المستقبلي.</w:t>
      </w:r>
    </w:p>
    <w:p>
      <w:pPr>
        <w:bidi/>
      </w:pPr>
      <w:r>
        <w:rPr>
          <w:rtl/>
          <w:cs/>
          <w:lang w:val="ar_AE" w:bidi="ar_AE"/>
        </w:rPr>
      </w:r>
      <w:r>
        <w:rPr>
          <w:rtl/>
          <w:cs/>
          <w:lang w:val="ar_AE" w:bidi="ar_AE"/>
        </w:rPr>
        <w:t>بل إن هذه الرؤيا تُقدِّم رسالة الله من خلال تصميم رمزي للهيكل. كانت تهدف إلى توبيخ جيل حزقيال على ماضيهم، وتشجيع الأجيال القادمة على الأمانة في علاقتهم بالله (</w:t>
      </w:r>
      <w:r>
        <w:rPr>
          <w:rtl/>
          <w:cs/>
          <w:lang w:val="ar_AE" w:bidi="ar_AE"/>
        </w:rPr>
        <w:t>حزقيال 43:10–12</w:t>
      </w:r>
      <w:r>
        <w:rPr>
          <w:rtl/>
          <w:cs/>
          <w:lang w:val="ar_AE" w:bidi="ar_AE"/>
        </w:rPr>
        <w:t xml:space="preserve">). تصف الرؤيا عالمًا جديدًا قائمًا على تمييز واضح بين المقدَّس والدنس، حيث ترتفع المعايير الروحية. وهذا ما يسمح لله أن يعود إلى هيكله ويسكن من جديد بين شعبه (انظر </w:t>
      </w:r>
      <w:r>
        <w:rPr>
          <w:rtl/>
          <w:cs/>
          <w:lang w:val="ar_AE" w:bidi="ar_AE"/>
        </w:rPr>
        <w:t>10:3–4</w:t>
      </w:r>
      <w:r>
        <w:rPr>
          <w:rtl/>
          <w:cs/>
          <w:lang w:val="ar_AE" w:bidi="ar_AE"/>
        </w:rPr>
        <w:t xml:space="preserve">, </w:t>
      </w:r>
      <w:r>
        <w:rPr>
          <w:rtl/>
          <w:cs/>
          <w:lang w:val="ar_AE" w:bidi="ar_AE"/>
        </w:rPr>
        <w:t>18</w:t>
      </w:r>
      <w:r>
        <w:rPr>
          <w:rtl/>
          <w:cs/>
          <w:lang w:val="ar_AE" w:bidi="ar_AE"/>
        </w:rPr>
        <w:t xml:space="preserve">; </w:t>
      </w:r>
      <w:r>
        <w:rPr>
          <w:rtl/>
          <w:cs/>
          <w:lang w:val="ar_AE" w:bidi="ar_AE"/>
        </w:rPr>
        <w:t>11:22–23</w:t>
      </w:r>
      <w:r>
        <w:rPr>
          <w:rtl/>
          <w:cs/>
          <w:lang w:val="ar_AE" w:bidi="ar_AE"/>
        </w:rPr>
        <w:t>).</w:t>
      </w:r>
    </w:p>
    <w:p>
      <w:pPr>
        <w:bidi/>
      </w:pPr>
      <w:r>
        <w:rPr>
          <w:rtl/>
          <w:cs/>
          <w:lang w:val="ar_AE" w:bidi="ar_AE"/>
        </w:rPr>
      </w:r>
      <w:r>
        <w:rPr>
          <w:rtl/>
          <w:cs/>
          <w:lang w:val="ar_AE" w:bidi="ar_AE"/>
        </w:rPr>
        <w:t>لقد أصبح الوصول إلى الموضع المقدّس محدودًا بصورة أكثر. يعطي الله فرصة جديدة للدخول لأولئك الذين كانوا أمناء له في الماضي، في حين أنه يرفض غير الأمناء. وهناك تركيز أكبر على الذبائح التي تُقدَّم للتكفير والتطهير من أجل الشعب.</w:t>
      </w:r>
    </w:p>
    <w:p>
      <w:pPr>
        <w:bidi/>
      </w:pPr>
      <w:r>
        <w:rPr>
          <w:rtl/>
          <w:cs/>
          <w:lang w:val="ar_AE" w:bidi="ar_AE"/>
        </w:rPr>
      </w:r>
      <w:r>
        <w:rPr>
          <w:rtl/>
          <w:cs/>
          <w:lang w:val="ar_AE" w:bidi="ar_AE"/>
        </w:rPr>
        <w:t>إن هذا الهيكل الجديد يمثّل يسوع المسيح، الذي يعلن عن مجد الله. لقد كان جسده هيكلًا سيقوم الآخرون بتدميره ولكنه سيعيد إقامته في ثلاثة أيام (</w:t>
      </w:r>
      <w:r>
        <w:rPr>
          <w:rtl/>
          <w:cs/>
          <w:lang w:val="ar_AE" w:bidi="ar_AE"/>
        </w:rPr>
        <w:t>يوحنّا 2:19</w:t>
      </w:r>
      <w:r>
        <w:rPr>
          <w:rtl/>
          <w:cs/>
          <w:lang w:val="ar_AE" w:bidi="ar_AE"/>
        </w:rPr>
        <w:t>). لقد أشرقت قداسة الله -في يسوع- بوضوح في وسط الظلمة، ولم تستطع الظلمة أن تدركه أو تغلبه (</w:t>
      </w:r>
      <w:r>
        <w:rPr>
          <w:rtl/>
          <w:cs/>
          <w:lang w:val="ar_AE" w:bidi="ar_AE"/>
        </w:rPr>
        <w:t>يوحنّا 1:5</w:t>
      </w:r>
      <w:r>
        <w:rPr>
          <w:rtl/>
          <w:cs/>
          <w:lang w:val="ar_AE" w:bidi="ar_AE"/>
        </w:rPr>
        <w:t>). كان جسده هو الذبيحة الكاملة والواحدة الوحيدة التي طهّرت الشعب (</w:t>
      </w:r>
      <w:r>
        <w:rPr>
          <w:rtl/>
          <w:cs/>
          <w:lang w:val="ar_AE" w:bidi="ar_AE"/>
        </w:rPr>
        <w:t>العبرانيين 10:12</w:t>
      </w:r>
      <w:r>
        <w:rPr>
          <w:rtl/>
          <w:cs/>
          <w:lang w:val="ar_AE" w:bidi="ar_AE"/>
        </w:rPr>
        <w:t>).</w:t>
      </w:r>
    </w:p>
    <w:p>
      <w:pPr>
        <w:bidi/>
      </w:pPr>
      <w:r>
        <w:rPr>
          <w:rtl/>
          <w:cs/>
          <w:lang w:val="ar_AE" w:bidi="ar_AE"/>
        </w:rPr>
      </w:r>
      <w:r>
        <w:rPr>
          <w:rtl/>
          <w:cs/>
          <w:lang w:val="ar_AE" w:bidi="ar_AE"/>
        </w:rPr>
        <w:t xml:space="preserve">يتمتع الذين اتّحدوا بالمسيح الآن بامتياز الدخول إلى قدس الأقداس في السماء، أي أورشليم الجديدة. إن أبوابها مفتوحة دائمًا للذين "غسلوا ثيابهم وبيّضوها في دم الحمل" (انظر </w:t>
      </w:r>
      <w:r>
        <w:rPr>
          <w:rtl/>
          <w:cs/>
          <w:lang w:val="ar_AE" w:bidi="ar_AE"/>
        </w:rPr>
        <w:t>رؤيا 21</w:t>
      </w:r>
      <w:r>
        <w:rPr>
          <w:rtl/>
          <w:cs/>
          <w:lang w:val="ar_AE" w:bidi="ar_AE"/>
        </w:rPr>
        <w:t xml:space="preserve">; </w:t>
      </w:r>
      <w:r>
        <w:rPr>
          <w:rtl/>
          <w:cs/>
          <w:lang w:val="ar_AE" w:bidi="ar_AE"/>
        </w:rPr>
        <w:t>22:14</w:t>
      </w:r>
      <w:r>
        <w:rPr>
          <w:rtl/>
          <w:cs/>
          <w:lang w:val="ar_AE" w:bidi="ar_AE"/>
        </w:rPr>
        <w:t>).</w:t>
      </w:r>
    </w:p>
    <w:p>
      <w:pPr>
        <w:bidi/>
      </w:pPr>
      <w:r>
        <w:rPr>
          <w:rtl/>
          <w:cs/>
          <w:lang w:val="ar_AE" w:bidi="ar_AE"/>
        </w:rPr>
      </w:r>
      <w:r>
        <w:rPr>
          <w:rtl/>
          <w:cs/>
          <w:lang w:val="ar_AE" w:bidi="ar_AE"/>
        </w:rPr>
        <w:t>بما أن الله قد وحّدنا نحن المسيحيين مع المسيح، وصِرنا جزءًا من جسده، أي هيكله الجديد، فلا يمكننا أن نعيش كما كنّا من قبل. إن الروح القدس يسكن فينا وبيننا، وأجسادنا أصبحت له، لأنها أجزاء من هيكله الجديد (</w:t>
      </w:r>
      <w:r>
        <w:rPr>
          <w:rtl/>
          <w:cs/>
          <w:lang w:val="ar_AE" w:bidi="ar_AE"/>
        </w:rPr>
        <w:t>1 كورنثوس 6:15–20</w:t>
      </w:r>
      <w:r>
        <w:rPr>
          <w:rtl/>
          <w:cs/>
          <w:lang w:val="ar_AE" w:bidi="ar_AE"/>
        </w:rPr>
        <w:t>). إن الحياة المقدسة هي دليل على أننا أبناء الله (</w:t>
      </w:r>
      <w:r>
        <w:rPr>
          <w:rtl/>
          <w:cs/>
          <w:lang w:val="ar_AE" w:bidi="ar_AE"/>
        </w:rPr>
        <w:t>1 بطرس 1:13–16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٢٥: ١٠–٤٠: ٣٣</w:t>
      </w:r>
      <w:r>
        <w:rPr>
          <w:rtl/>
          <w:cs/>
          <w:lang w:val="ar_AE" w:bidi="ar_AE"/>
        </w:rPr>
        <w:t xml:space="preserve">; </w:t>
      </w:r>
      <w:r>
        <w:rPr>
          <w:rtl/>
          <w:cs/>
          <w:lang w:val="ar_AE" w:bidi="ar_AE"/>
        </w:rPr>
        <w:t>لاويين ١٠: ٩–١١</w:t>
      </w:r>
      <w:r>
        <w:rPr>
          <w:rtl/>
          <w:cs/>
          <w:lang w:val="ar_AE" w:bidi="ar_AE"/>
        </w:rPr>
        <w:t xml:space="preserve">; </w:t>
      </w:r>
      <w:r>
        <w:rPr>
          <w:rtl/>
          <w:cs/>
          <w:lang w:val="ar_AE" w:bidi="ar_AE"/>
        </w:rPr>
        <w:t>حزقيال ٢٢: ٢٦</w:t>
      </w:r>
      <w:r>
        <w:rPr>
          <w:rtl/>
          <w:cs/>
          <w:lang w:val="ar_AE" w:bidi="ar_AE"/>
        </w:rPr>
        <w:t xml:space="preserve">; </w:t>
      </w:r>
      <w:r>
        <w:rPr>
          <w:rtl/>
          <w:cs/>
          <w:lang w:val="ar_AE" w:bidi="ar_AE"/>
        </w:rPr>
        <w:t>٤٠: ١–٤٣: ٢٧</w:t>
      </w:r>
      <w:r>
        <w:rPr>
          <w:rtl/>
          <w:cs/>
          <w:lang w:val="ar_AE" w:bidi="ar_AE"/>
        </w:rPr>
        <w:t xml:space="preserve">; </w:t>
      </w:r>
      <w:r>
        <w:rPr>
          <w:rtl/>
          <w:cs/>
          <w:lang w:val="ar_AE" w:bidi="ar_AE"/>
        </w:rPr>
        <w:t>يوحنا ٢: ١٩</w:t>
      </w:r>
      <w:r>
        <w:rPr>
          <w:rtl/>
          <w:cs/>
          <w:lang w:val="ar_AE" w:bidi="ar_AE"/>
        </w:rPr>
        <w:t xml:space="preserve">; </w:t>
      </w:r>
      <w:r>
        <w:rPr>
          <w:rtl/>
          <w:cs/>
          <w:lang w:val="ar_AE" w:bidi="ar_AE"/>
        </w:rPr>
        <w:t>١ كورنثوس ٦: ١٥–٢٠</w:t>
      </w:r>
      <w:r>
        <w:rPr>
          <w:rtl/>
          <w:cs/>
          <w:lang w:val="ar_AE" w:bidi="ar_AE"/>
        </w:rPr>
        <w:t xml:space="preserve">; </w:t>
      </w:r>
      <w:r>
        <w:rPr>
          <w:rtl/>
          <w:cs/>
          <w:lang w:val="ar_AE" w:bidi="ar_AE"/>
        </w:rPr>
        <w:t>عبرانيين ٩: ٢٢–١٠: ١٩</w:t>
      </w:r>
      <w:r>
        <w:rPr>
          <w:rtl/>
          <w:cs/>
          <w:lang w:val="ar_AE" w:bidi="ar_AE"/>
        </w:rPr>
        <w:t xml:space="preserve">; </w:t>
      </w:r>
      <w:r>
        <w:rPr>
          <w:rtl/>
          <w:cs/>
          <w:lang w:val="ar_AE" w:bidi="ar_AE"/>
        </w:rPr>
        <w:t>١ بطرس ١: ١٣–١٦</w:t>
      </w:r>
      <w:r>
        <w:rPr>
          <w:rtl/>
          <w:cs/>
          <w:lang w:val="ar_AE" w:bidi="ar_AE"/>
        </w:rPr>
        <w:t xml:space="preserve">; </w:t>
      </w:r>
      <w:r>
        <w:rPr>
          <w:rtl/>
          <w:cs/>
          <w:lang w:val="ar_AE" w:bidi="ar_AE"/>
        </w:rPr>
        <w:t>رؤيا ٢١: ١–٢٧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تغيير رأي ٱلله</w:t>
      </w:r>
      <w:r>
        <w:rPr>
          <w:rtl/>
          <w:cs/>
          <w:lang w:val="ar_AE" w:bidi="ar_AE"/>
        </w:rPr>
      </w:r>
    </w:p>
    <w:p>
      <w:pPr>
        <w:bidi/>
      </w:pPr>
      <w:r>
        <w:rPr>
          <w:rtl/>
          <w:cs/>
          <w:lang w:val="ar_AE" w:bidi="ar_AE"/>
        </w:rPr>
      </w:r>
      <w:r>
        <w:rPr>
          <w:rtl/>
          <w:cs/>
          <w:lang w:val="ar_AE" w:bidi="ar_AE"/>
        </w:rPr>
        <w:t xml:space="preserve">يَصِف العهد القديم الله في ٣٤ موضعًا بأنه "ندم" أو "تراجع" (والكلمة العبرية هي </w:t>
      </w:r>
      <w:r>
        <w:rPr>
          <w:b/>
          <w:rtl/>
          <w:cs/>
          <w:lang w:val="ar_AE" w:bidi="ar_AE"/>
        </w:rPr>
        <w:t>نَخَم</w:t>
      </w:r>
      <w:r>
        <w:rPr>
          <w:rtl/>
          <w:cs/>
          <w:lang w:val="ar_AE" w:bidi="ar_AE"/>
        </w:rPr>
        <w:t xml:space="preserve"> </w:t>
      </w:r>
      <w:r>
        <w:rPr>
          <w:i/>
          <w:rtl/>
          <w:cs/>
          <w:lang w:val="ar_AE" w:bidi="ar_AE"/>
        </w:rPr>
        <w:t>nakham</w:t>
      </w:r>
      <w:r>
        <w:rPr>
          <w:rtl/>
          <w:cs/>
          <w:lang w:val="ar_AE" w:bidi="ar_AE"/>
        </w:rPr>
        <w:t>). فماذا يعني هذا؟ هل يعني أن الله يتراجع، يشعر بالشفقة، بالحزن، أو بالأسى؟</w:t>
      </w:r>
    </w:p>
    <w:p>
      <w:pPr>
        <w:bidi/>
      </w:pPr>
      <w:r>
        <w:rPr>
          <w:rtl/>
          <w:cs/>
          <w:lang w:val="ar_AE" w:bidi="ar_AE"/>
        </w:rPr>
      </w:r>
      <w:r>
        <w:rPr>
          <w:rtl/>
          <w:cs/>
          <w:lang w:val="ar_AE" w:bidi="ar_AE"/>
        </w:rPr>
        <w:t xml:space="preserve">أمر واحد واضح: الله لا "يتوب" عن خطية أو فشل أخلاقي، لأنه كامل (انظر </w:t>
      </w:r>
      <w:r>
        <w:rPr>
          <w:rtl/>
          <w:cs/>
          <w:lang w:val="ar_AE" w:bidi="ar_AE"/>
        </w:rPr>
        <w:t>1 صموئيل 15:29</w:t>
      </w:r>
      <w:r>
        <w:rPr>
          <w:rtl/>
          <w:cs/>
          <w:lang w:val="ar_AE" w:bidi="ar_AE"/>
        </w:rPr>
        <w:t xml:space="preserve">; </w:t>
      </w:r>
      <w:r>
        <w:rPr>
          <w:rtl/>
          <w:cs/>
          <w:lang w:val="ar_AE" w:bidi="ar_AE"/>
        </w:rPr>
        <w:t>العدد 23:19</w:t>
      </w:r>
      <w:r>
        <w:rPr>
          <w:rtl/>
          <w:cs/>
          <w:lang w:val="ar_AE" w:bidi="ar_AE"/>
        </w:rPr>
        <w:t>). ولكن قد "يُغيّر رأيه" بشأن كارثة أو دينونة كان قد بدأها. وهذا يعني أن الله قد يقرر تعديل خططه وذلك كاستجابةً:</w:t>
      </w:r>
    </w:p>
    <w:p>
      <w:pPr>
        <w:pStyle w:val="ListBullet"/>
        <w:bidi/>
        <w:spacing w:line="240" w:lineRule="auto"/>
        <w:ind w:left="720"/>
      </w:pPr>
      <w:r>
        <w:rPr>
          <w:rtl/>
          <w:cs/>
          <w:lang w:val="ar_AE" w:bidi="ar_AE"/>
        </w:rPr>
      </w:r>
      <w:r>
        <w:rPr>
          <w:rtl/>
          <w:cs/>
          <w:lang w:val="ar_AE" w:bidi="ar_AE"/>
        </w:rPr>
        <w:t>عندما يصلي الناس بتوبة صادقة (</w:t>
      </w:r>
      <w:r>
        <w:rPr>
          <w:rtl/>
          <w:cs/>
          <w:lang w:val="ar_AE" w:bidi="ar_AE"/>
        </w:rPr>
        <w:t>إرميا 18:7–10</w:t>
      </w:r>
      <w:r>
        <w:rPr>
          <w:rtl/>
          <w:cs/>
          <w:lang w:val="ar_AE" w:bidi="ar_AE"/>
        </w:rPr>
        <w:t xml:space="preserve">; </w:t>
      </w:r>
      <w:r>
        <w:rPr>
          <w:rtl/>
          <w:cs/>
          <w:lang w:val="ar_AE" w:bidi="ar_AE"/>
        </w:rPr>
        <w:t>يوئيل 2:14</w:t>
      </w:r>
      <w:r>
        <w:rPr>
          <w:rtl/>
          <w:cs/>
          <w:lang w:val="ar_AE" w:bidi="ar_AE"/>
        </w:rPr>
        <w:t xml:space="preserve">; </w:t>
      </w:r>
      <w:r>
        <w:rPr>
          <w:rtl/>
          <w:cs/>
          <w:lang w:val="ar_AE" w:bidi="ar_AE"/>
        </w:rPr>
        <w:t>يونان 3:9–10</w:t>
      </w:r>
      <w:r>
        <w:rPr>
          <w:rtl/>
          <w:cs/>
          <w:lang w:val="ar_AE" w:bidi="ar_AE"/>
        </w:rPr>
        <w:t>);</w:t>
      </w:r>
    </w:p>
    <w:p>
      <w:pPr>
        <w:pStyle w:val="ListBullet"/>
        <w:bidi/>
        <w:spacing w:line="240" w:lineRule="auto"/>
        <w:ind w:left="720"/>
      </w:pPr>
      <w:r>
        <w:rPr>
          <w:rtl/>
          <w:cs/>
          <w:lang w:val="ar_AE" w:bidi="ar_AE"/>
        </w:rPr>
      </w:r>
      <w:r>
        <w:rPr>
          <w:rtl/>
          <w:cs/>
          <w:lang w:val="ar_AE" w:bidi="ar_AE"/>
        </w:rPr>
        <w:t>عندما يتحدث الإنسان إلى الله نيابة عن الآخرين (</w:t>
      </w:r>
      <w:r>
        <w:rPr>
          <w:rtl/>
          <w:cs/>
          <w:lang w:val="ar_AE" w:bidi="ar_AE"/>
        </w:rPr>
        <w:t>خروج 32:11–14</w:t>
      </w:r>
      <w:r>
        <w:rPr>
          <w:rtl/>
          <w:cs/>
          <w:lang w:val="ar_AE" w:bidi="ar_AE"/>
        </w:rPr>
        <w:t xml:space="preserve">؛ </w:t>
      </w:r>
      <w:r>
        <w:rPr>
          <w:rtl/>
          <w:cs/>
          <w:lang w:val="ar_AE" w:bidi="ar_AE"/>
        </w:rPr>
        <w:t>عاموس 7:2–6</w:t>
      </w:r>
      <w:r>
        <w:rPr>
          <w:rtl/>
          <w:cs/>
          <w:lang w:val="ar_AE" w:bidi="ar_AE"/>
        </w:rPr>
        <w:t>); أو</w:t>
      </w:r>
    </w:p>
    <w:p>
      <w:pPr>
        <w:pStyle w:val="ListBullet"/>
        <w:bidi/>
        <w:spacing w:line="240" w:lineRule="auto"/>
        <w:ind w:left="720"/>
      </w:pPr>
      <w:r>
        <w:rPr>
          <w:rtl/>
          <w:cs/>
          <w:lang w:val="ar_AE" w:bidi="ar_AE"/>
        </w:rPr>
      </w:r>
      <w:r>
        <w:rPr>
          <w:rtl/>
          <w:cs/>
          <w:lang w:val="ar_AE" w:bidi="ar_AE"/>
        </w:rPr>
        <w:t>دون أي تدخل بشري ظاهر (</w:t>
      </w:r>
      <w:r>
        <w:rPr>
          <w:rtl/>
          <w:cs/>
          <w:lang w:val="ar_AE" w:bidi="ar_AE"/>
        </w:rPr>
        <w:t>قضاة 2:18</w:t>
      </w:r>
      <w:r>
        <w:rPr>
          <w:rtl/>
          <w:cs/>
          <w:lang w:val="ar_AE" w:bidi="ar_AE"/>
        </w:rPr>
        <w:t xml:space="preserve">؛ </w:t>
      </w:r>
      <w:r>
        <w:rPr>
          <w:rtl/>
          <w:cs/>
          <w:lang w:val="ar_AE" w:bidi="ar_AE"/>
        </w:rPr>
        <w:t>2 صموئيل 24:16</w:t>
      </w:r>
      <w:r>
        <w:rPr>
          <w:rtl/>
          <w:cs/>
          <w:lang w:val="ar_AE" w:bidi="ar_AE"/>
        </w:rPr>
        <w:t>).</w:t>
      </w:r>
    </w:p>
    <w:p>
      <w:pPr>
        <w:bidi/>
      </w:pPr>
      <w:r>
        <w:rPr>
          <w:rtl/>
          <w:cs/>
          <w:lang w:val="ar_AE" w:bidi="ar_AE"/>
        </w:rPr>
      </w:r>
      <w:r>
        <w:rPr>
          <w:rtl/>
          <w:cs/>
          <w:lang w:val="ar_AE" w:bidi="ar_AE"/>
        </w:rPr>
        <w:t>في بعض الأحيان، يندم الله على أمر قد فعله بالفعل. فعلى سبيل المثال، ندم الله على اختياره شاول ملكًا (</w:t>
      </w:r>
      <w:r>
        <w:rPr>
          <w:rtl/>
          <w:cs/>
          <w:lang w:val="ar_AE" w:bidi="ar_AE"/>
        </w:rPr>
        <w:t>1 صموئيل 15:11</w:t>
      </w:r>
      <w:r>
        <w:rPr>
          <w:rtl/>
          <w:cs/>
          <w:lang w:val="ar_AE" w:bidi="ar_AE"/>
        </w:rPr>
        <w:t xml:space="preserve">, </w:t>
      </w:r>
      <w:r>
        <w:rPr>
          <w:rtl/>
          <w:cs/>
          <w:lang w:val="ar_AE" w:bidi="ar_AE"/>
        </w:rPr>
        <w:t>35</w:t>
      </w:r>
      <w:r>
        <w:rPr>
          <w:rtl/>
          <w:cs/>
          <w:lang w:val="ar_AE" w:bidi="ar_AE"/>
        </w:rPr>
        <w:t xml:space="preserve">; قارن </w:t>
      </w:r>
      <w:r>
        <w:rPr>
          <w:rtl/>
          <w:cs/>
          <w:lang w:val="ar_AE" w:bidi="ar_AE"/>
        </w:rPr>
        <w:t>تكوين 6:6</w:t>
      </w:r>
      <w:r>
        <w:rPr>
          <w:rtl/>
          <w:cs/>
          <w:lang w:val="ar_AE" w:bidi="ar_AE"/>
        </w:rPr>
        <w:t>). ومع ذلك، الله لا يقرّ بأنه ارتكب أخطاء في الماضي، بل هو يُعبّر عن حزنه على مسارات حياة أناس انحرفت عن طريقها الصحيح.</w:t>
      </w:r>
    </w:p>
    <w:p>
      <w:pPr>
        <w:bidi/>
      </w:pPr>
      <w:r>
        <w:rPr>
          <w:rtl/>
          <w:cs/>
          <w:lang w:val="ar_AE" w:bidi="ar_AE"/>
        </w:rPr>
      </w:r>
      <w:r>
        <w:rPr>
          <w:rtl/>
          <w:cs/>
          <w:lang w:val="ar_AE" w:bidi="ar_AE"/>
        </w:rPr>
        <w:t>يناقش اللاهوتيون إلى أي مدى يمكن أن "يُغيّر الله رأيه"، وهو الكليّ الحكمة والقدرة. فعندما يبدو في الكتاب المقدس وكأن الله يغيّر رأيه، فإن ذلك يُعبّر عن وجه نظر بشرية لأفعال الله. فإن كل تغيير يبدو أن الله يُظهره هو في الواقع تعبير عن اختبار البشر لله. أما الله نفسه، فهو ثابت في محبته، ورحمته، وأمانته، ومشيئته المقدسة. إن قوّة الله، وطبيعته العالِمة بكل شيء، ومعرفته المُسبقة، وحكمته، وقداسته لا تتغيّر أبدًا.</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6:6–7</w:t>
      </w:r>
      <w:r>
        <w:rPr>
          <w:rtl/>
          <w:cs/>
          <w:lang w:val="ar_AE" w:bidi="ar_AE"/>
        </w:rPr>
        <w:t xml:space="preserve">; </w:t>
      </w:r>
      <w:r>
        <w:rPr>
          <w:rtl/>
          <w:cs/>
          <w:lang w:val="ar_AE" w:bidi="ar_AE"/>
        </w:rPr>
        <w:t>خروج 32:11–14</w:t>
      </w:r>
      <w:r>
        <w:rPr>
          <w:rtl/>
          <w:cs/>
          <w:lang w:val="ar_AE" w:bidi="ar_AE"/>
        </w:rPr>
        <w:t xml:space="preserve">; </w:t>
      </w:r>
      <w:r>
        <w:rPr>
          <w:rtl/>
          <w:cs/>
          <w:lang w:val="ar_AE" w:bidi="ar_AE"/>
        </w:rPr>
        <w:t>عدد 23:19</w:t>
      </w:r>
      <w:r>
        <w:rPr>
          <w:rtl/>
          <w:cs/>
          <w:lang w:val="ar_AE" w:bidi="ar_AE"/>
        </w:rPr>
        <w:t xml:space="preserve">; </w:t>
      </w:r>
      <w:r>
        <w:rPr>
          <w:rtl/>
          <w:cs/>
          <w:lang w:val="ar_AE" w:bidi="ar_AE"/>
        </w:rPr>
        <w:t>تثنية 32:36</w:t>
      </w:r>
      <w:r>
        <w:rPr>
          <w:rtl/>
          <w:cs/>
          <w:lang w:val="ar_AE" w:bidi="ar_AE"/>
        </w:rPr>
        <w:t xml:space="preserve">; </w:t>
      </w:r>
      <w:r>
        <w:rPr>
          <w:rtl/>
          <w:cs/>
          <w:lang w:val="ar_AE" w:bidi="ar_AE"/>
        </w:rPr>
        <w:t>1 صموئيل 15:10–11</w:t>
      </w:r>
      <w:r>
        <w:rPr>
          <w:rtl/>
          <w:cs/>
          <w:lang w:val="ar_AE" w:bidi="ar_AE"/>
        </w:rPr>
        <w:t xml:space="preserve">, </w:t>
      </w:r>
      <w:r>
        <w:rPr>
          <w:rtl/>
          <w:cs/>
          <w:lang w:val="ar_AE" w:bidi="ar_AE"/>
        </w:rPr>
        <w:t>29</w:t>
      </w:r>
      <w:r>
        <w:rPr>
          <w:rtl/>
          <w:cs/>
          <w:lang w:val="ar_AE" w:bidi="ar_AE"/>
        </w:rPr>
        <w:t xml:space="preserve">, </w:t>
      </w:r>
      <w:r>
        <w:rPr>
          <w:rtl/>
          <w:cs/>
          <w:lang w:val="ar_AE" w:bidi="ar_AE"/>
        </w:rPr>
        <w:t>35</w:t>
      </w:r>
      <w:r>
        <w:rPr>
          <w:rtl/>
          <w:cs/>
          <w:lang w:val="ar_AE" w:bidi="ar_AE"/>
        </w:rPr>
        <w:t xml:space="preserve">; </w:t>
      </w:r>
      <w:r>
        <w:rPr>
          <w:rtl/>
          <w:cs/>
          <w:lang w:val="ar_AE" w:bidi="ar_AE"/>
        </w:rPr>
        <w:t>2 صموئيل 24:15–16</w:t>
      </w:r>
      <w:r>
        <w:rPr>
          <w:rtl/>
          <w:cs/>
          <w:lang w:val="ar_AE" w:bidi="ar_AE"/>
        </w:rPr>
        <w:t xml:space="preserve">; </w:t>
      </w:r>
      <w:r>
        <w:rPr>
          <w:rtl/>
          <w:cs/>
          <w:lang w:val="ar_AE" w:bidi="ar_AE"/>
        </w:rPr>
        <w:t>إرميا 4:28</w:t>
      </w:r>
      <w:r>
        <w:rPr>
          <w:rtl/>
          <w:cs/>
          <w:lang w:val="ar_AE" w:bidi="ar_AE"/>
        </w:rPr>
        <w:t xml:space="preserve">; </w:t>
      </w:r>
      <w:r>
        <w:rPr>
          <w:rtl/>
          <w:cs/>
          <w:lang w:val="ar_AE" w:bidi="ar_AE"/>
        </w:rPr>
        <w:t>18:7–10</w:t>
      </w:r>
      <w:r>
        <w:rPr>
          <w:rtl/>
          <w:cs/>
          <w:lang w:val="ar_AE" w:bidi="ar_AE"/>
        </w:rPr>
        <w:t xml:space="preserve">; </w:t>
      </w:r>
      <w:r>
        <w:rPr>
          <w:rtl/>
          <w:cs/>
          <w:lang w:val="ar_AE" w:bidi="ar_AE"/>
        </w:rPr>
        <w:t>26:2–19</w:t>
      </w:r>
      <w:r>
        <w:rPr>
          <w:rtl/>
          <w:cs/>
          <w:lang w:val="ar_AE" w:bidi="ar_AE"/>
        </w:rPr>
        <w:t xml:space="preserve">; </w:t>
      </w:r>
      <w:r>
        <w:rPr>
          <w:rtl/>
          <w:cs/>
          <w:lang w:val="ar_AE" w:bidi="ar_AE"/>
        </w:rPr>
        <w:t>حزقيال 24:14</w:t>
      </w:r>
      <w:r>
        <w:rPr>
          <w:rtl/>
          <w:cs/>
          <w:lang w:val="ar_AE" w:bidi="ar_AE"/>
        </w:rPr>
        <w:t xml:space="preserve">; </w:t>
      </w:r>
      <w:r>
        <w:rPr>
          <w:rtl/>
          <w:cs/>
          <w:lang w:val="ar_AE" w:bidi="ar_AE"/>
        </w:rPr>
        <w:t>يوئيل 2:13–14</w:t>
      </w:r>
      <w:r>
        <w:rPr>
          <w:rtl/>
          <w:cs/>
          <w:lang w:val="ar_AE" w:bidi="ar_AE"/>
        </w:rPr>
        <w:t xml:space="preserve">; </w:t>
      </w:r>
      <w:r>
        <w:rPr>
          <w:rtl/>
          <w:cs/>
          <w:lang w:val="ar_AE" w:bidi="ar_AE"/>
        </w:rPr>
        <w:t>عاموس 7:2–6</w:t>
      </w:r>
      <w:r>
        <w:rPr>
          <w:rtl/>
          <w:cs/>
          <w:lang w:val="ar_AE" w:bidi="ar_AE"/>
        </w:rPr>
        <w:t xml:space="preserve">; </w:t>
      </w:r>
      <w:r>
        <w:rPr>
          <w:rtl/>
          <w:cs/>
          <w:lang w:val="ar_AE" w:bidi="ar_AE"/>
        </w:rPr>
        <w:t>يونان 3:9–4:11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تفرّد ٱلله</w:t>
      </w:r>
      <w:r>
        <w:rPr>
          <w:rtl/>
          <w:cs/>
          <w:lang w:val="ar_AE" w:bidi="ar_AE"/>
        </w:rPr>
      </w:r>
    </w:p>
    <w:p>
      <w:pPr>
        <w:bidi/>
      </w:pPr>
      <w:r>
        <w:rPr>
          <w:rtl/>
          <w:cs/>
          <w:lang w:val="ar_AE" w:bidi="ar_AE"/>
        </w:rPr>
      </w:r>
      <w:r>
        <w:rPr>
          <w:rtl/>
          <w:cs/>
          <w:lang w:val="ar_AE" w:bidi="ar_AE"/>
        </w:rPr>
        <w:t>بصفته الخالق، فإن الله منفصل عن كل ما صنعه، فهو ليس جزءًا من الطبيعة، بل هو الذي خلق الطبيعة ويحكمها. لقد كان الله موجودًا منذ الأزل بصفته الإله الحيّ. وقد خطّط لكل شيء في الكون ليعمل بحسب القواعد التي أرسخها. وهو أعطى الحياة لكل كائن حيّ. وبما أنه هو الله، فهو حاضر في كل مكان وزمان، ويعرف كل شيء. وهو الإله الحيّ الذي يُظهِر محبة كاملة، وقداسة، وعدلًا، وقوة.</w:t>
      </w:r>
    </w:p>
    <w:p>
      <w:pPr>
        <w:bidi/>
      </w:pPr>
      <w:r>
        <w:rPr>
          <w:rtl/>
          <w:cs/>
          <w:lang w:val="ar_AE" w:bidi="ar_AE"/>
        </w:rPr>
      </w:r>
      <w:r>
        <w:rPr>
          <w:rtl/>
          <w:cs/>
          <w:lang w:val="ar_AE" w:bidi="ar_AE"/>
        </w:rPr>
        <w:t xml:space="preserve">أما الشعوب التي عاشت في أراضي مجاورة لإسرائيل، فكانت تعبد آلهة متعددة، وغالبًا ما كانت تُصوّر هذه الآلهة على هيئة عناصر من الطبيعة، مثل الشمس، أو القمر، أو العواصف. لكن هذه الآلهة لم تكن حقيقية، بل كانت أصنامًا جامدة بلا حياة، لا تتحرك ولا تفعل شيئًا (انظر </w:t>
      </w:r>
      <w:r>
        <w:rPr>
          <w:rtl/>
          <w:cs/>
          <w:lang w:val="ar_AE" w:bidi="ar_AE"/>
        </w:rPr>
        <w:t>إرميا 10:1—5</w:t>
      </w:r>
      <w:r>
        <w:rPr>
          <w:rtl/>
          <w:cs/>
          <w:lang w:val="ar_AE" w:bidi="ar_AE"/>
        </w:rPr>
        <w:t>). لقد كانت آلهة كاذبة لا تستطيع التواصل مع البشر، ولا يمكنها إقامة علاقة معهم. آلهة، ليس لها أي قوة، ولا حتى القدرة على تحريك نفسها.</w:t>
      </w:r>
    </w:p>
    <w:p>
      <w:pPr>
        <w:bidi/>
      </w:pPr>
      <w:r>
        <w:rPr>
          <w:rtl/>
          <w:cs/>
          <w:lang w:val="ar_AE" w:bidi="ar_AE"/>
        </w:rPr>
      </w:r>
      <w:r>
        <w:rPr>
          <w:rtl/>
          <w:cs/>
          <w:lang w:val="ar_AE" w:bidi="ar_AE"/>
        </w:rPr>
        <w:t>للأسف، كثيرًا ما قام شعب إسرائيل بتقليد الشعوب المجاورة وبدأوا في عبادة تلك الآلهة الزائفة أيضًا. وعندما حدث ذلك، أرسل الله أنبياء (أشخاصًا ينقلون رسائل الله) ليُذكّروا بني إسرائيل بأن الإله الحقيقي يختلف تمامًا عن هذه التماثيل التي لا حياة فيها. عَلَّم الأنبياء أن هناك إلهًا واحدًا حقيقيًا هو الذي له القوة الحقيقية.</w:t>
      </w:r>
    </w:p>
    <w:p>
      <w:pPr>
        <w:bidi/>
      </w:pPr>
      <w:r>
        <w:rPr>
          <w:rtl/>
          <w:cs/>
          <w:lang w:val="ar_AE" w:bidi="ar_AE"/>
        </w:rPr>
      </w:r>
      <w:r>
        <w:rPr>
          <w:rtl/>
          <w:cs/>
          <w:lang w:val="ar_AE" w:bidi="ar_AE"/>
        </w:rPr>
        <w:t>وعلى عكس الأصنام الجامدة، يتواصل الإله الواحد، الحقيقي، الحيّ، بشكل شخصي مع البشر، رغم كونه متفرّدًا. إنه يتدخل بذاته في حياة الناس ويكشف عن إرادته لكي يفهم كل فرد مشيئته ويتجاوب معه. إن الرب، الذي خلق كل شيء، يسعى بشكل مدهش إلى إقامة علاقة شخصية مع شعبه.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1:1–2:4</w:t>
      </w:r>
      <w:r>
        <w:rPr>
          <w:rtl/>
          <w:cs/>
          <w:lang w:val="ar_AE" w:bidi="ar_AE"/>
        </w:rPr>
        <w:t xml:space="preserve">; </w:t>
      </w:r>
      <w:r>
        <w:rPr>
          <w:rtl/>
          <w:cs/>
          <w:lang w:val="ar_AE" w:bidi="ar_AE"/>
        </w:rPr>
        <w:t>خروج 15:11</w:t>
      </w:r>
      <w:r>
        <w:rPr>
          <w:rtl/>
          <w:cs/>
          <w:lang w:val="ar_AE" w:bidi="ar_AE"/>
        </w:rPr>
        <w:t xml:space="preserve">; </w:t>
      </w:r>
      <w:r>
        <w:rPr>
          <w:rtl/>
          <w:cs/>
          <w:lang w:val="ar_AE" w:bidi="ar_AE"/>
        </w:rPr>
        <w:t>20:2–6</w:t>
      </w:r>
      <w:r>
        <w:rPr>
          <w:rtl/>
          <w:cs/>
          <w:lang w:val="ar_AE" w:bidi="ar_AE"/>
        </w:rPr>
        <w:t xml:space="preserve">; </w:t>
      </w:r>
      <w:r>
        <w:rPr>
          <w:rtl/>
          <w:cs/>
          <w:lang w:val="ar_AE" w:bidi="ar_AE"/>
        </w:rPr>
        <w:t>تثنية 4:32–39</w:t>
      </w:r>
      <w:r>
        <w:rPr>
          <w:rtl/>
          <w:cs/>
          <w:lang w:val="ar_AE" w:bidi="ar_AE"/>
        </w:rPr>
        <w:t xml:space="preserve">; </w:t>
      </w:r>
      <w:r>
        <w:rPr>
          <w:rtl/>
          <w:cs/>
          <w:lang w:val="ar_AE" w:bidi="ar_AE"/>
        </w:rPr>
        <w:t>33:26</w:t>
      </w:r>
      <w:r>
        <w:rPr>
          <w:rtl/>
          <w:cs/>
          <w:lang w:val="ar_AE" w:bidi="ar_AE"/>
        </w:rPr>
        <w:t xml:space="preserve">; </w:t>
      </w:r>
      <w:r>
        <w:rPr>
          <w:rtl/>
          <w:cs/>
          <w:lang w:val="ar_AE" w:bidi="ar_AE"/>
        </w:rPr>
        <w:t>أيّوب 38:1–41:34</w:t>
      </w:r>
      <w:r>
        <w:rPr>
          <w:rtl/>
          <w:cs/>
          <w:lang w:val="ar_AE" w:bidi="ar_AE"/>
        </w:rPr>
        <w:t xml:space="preserve">; </w:t>
      </w:r>
      <w:r>
        <w:rPr>
          <w:rtl/>
          <w:cs/>
          <w:lang w:val="ar_AE" w:bidi="ar_AE"/>
        </w:rPr>
        <w:t>مزامير 86:8</w:t>
      </w:r>
      <w:r>
        <w:rPr>
          <w:rtl/>
          <w:cs/>
          <w:lang w:val="ar_AE" w:bidi="ar_AE"/>
        </w:rPr>
        <w:t xml:space="preserve">; </w:t>
      </w:r>
      <w:r>
        <w:rPr>
          <w:rtl/>
          <w:cs/>
          <w:lang w:val="ar_AE" w:bidi="ar_AE"/>
        </w:rPr>
        <w:t>115:4–7</w:t>
      </w:r>
      <w:r>
        <w:rPr>
          <w:rtl/>
          <w:cs/>
          <w:lang w:val="ar_AE" w:bidi="ar_AE"/>
        </w:rPr>
        <w:t xml:space="preserve">; </w:t>
      </w:r>
      <w:r>
        <w:rPr>
          <w:rtl/>
          <w:cs/>
          <w:lang w:val="ar_AE" w:bidi="ar_AE"/>
        </w:rPr>
        <w:t>139:1–18</w:t>
      </w:r>
      <w:r>
        <w:rPr>
          <w:rtl/>
          <w:cs/>
          <w:lang w:val="ar_AE" w:bidi="ar_AE"/>
        </w:rPr>
        <w:t xml:space="preserve">; </w:t>
      </w:r>
      <w:r>
        <w:rPr>
          <w:rtl/>
          <w:cs/>
          <w:lang w:val="ar_AE" w:bidi="ar_AE"/>
        </w:rPr>
        <w:t>إشعياء 42:8</w:t>
      </w:r>
      <w:r>
        <w:rPr>
          <w:rtl/>
          <w:cs/>
          <w:lang w:val="ar_AE" w:bidi="ar_AE"/>
        </w:rPr>
        <w:t xml:space="preserve">; </w:t>
      </w:r>
      <w:r>
        <w:rPr>
          <w:rtl/>
          <w:cs/>
          <w:lang w:val="ar_AE" w:bidi="ar_AE"/>
        </w:rPr>
        <w:t>44:9–20</w:t>
      </w:r>
      <w:r>
        <w:rPr>
          <w:rtl/>
          <w:cs/>
          <w:lang w:val="ar_AE" w:bidi="ar_AE"/>
        </w:rPr>
        <w:t xml:space="preserve">; </w:t>
      </w:r>
      <w:r>
        <w:rPr>
          <w:rtl/>
          <w:cs/>
          <w:lang w:val="ar_AE" w:bidi="ar_AE"/>
        </w:rPr>
        <w:t>إرميا 10:1–16</w:t>
      </w:r>
      <w:r>
        <w:rPr>
          <w:rtl/>
          <w:cs/>
          <w:lang w:val="ar_AE" w:bidi="ar_AE"/>
        </w:rPr>
        <w:t xml:space="preserve">; </w:t>
      </w:r>
      <w:r>
        <w:rPr>
          <w:rtl/>
          <w:cs/>
          <w:lang w:val="ar_AE" w:bidi="ar_AE"/>
        </w:rPr>
        <w:t>14:22</w:t>
      </w:r>
      <w:r>
        <w:rPr>
          <w:rtl/>
          <w:cs/>
          <w:lang w:val="ar_AE" w:bidi="ar_AE"/>
        </w:rPr>
        <w:t xml:space="preserve">; </w:t>
      </w:r>
      <w:r>
        <w:rPr>
          <w:rtl/>
          <w:cs/>
          <w:lang w:val="ar_AE" w:bidi="ar_AE"/>
        </w:rPr>
        <w:t>عاموس 4:13</w:t>
      </w:r>
      <w:r>
        <w:rPr>
          <w:rtl/>
          <w:cs/>
          <w:lang w:val="ar_AE" w:bidi="ar_AE"/>
        </w:rPr>
        <w:t xml:space="preserve">; </w:t>
      </w:r>
      <w:r>
        <w:rPr>
          <w:rtl/>
          <w:cs/>
          <w:lang w:val="ar_AE" w:bidi="ar_AE"/>
        </w:rPr>
        <w:t>5:8–9</w:t>
      </w:r>
      <w:r>
        <w:rPr>
          <w:rtl/>
          <w:cs/>
          <w:lang w:val="ar_AE" w:bidi="ar_AE"/>
        </w:rPr>
        <w:t xml:space="preserve">; </w:t>
      </w:r>
      <w:r>
        <w:rPr>
          <w:rtl/>
          <w:cs/>
          <w:lang w:val="ar_AE" w:bidi="ar_AE"/>
        </w:rPr>
        <w:t>رؤيا 15:3–4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تمرير السلطة والمسؤولية إلى قائد جديد</w:t>
      </w:r>
      <w:r>
        <w:rPr>
          <w:rtl/>
          <w:cs/>
          <w:lang w:val="ar_AE" w:bidi="ar_AE"/>
        </w:rPr>
      </w:r>
    </w:p>
    <w:p>
      <w:pPr>
        <w:bidi/>
      </w:pPr>
      <w:r>
        <w:rPr>
          <w:rtl/>
          <w:cs/>
          <w:lang w:val="ar_AE" w:bidi="ar_AE"/>
        </w:rPr>
      </w:r>
      <w:r>
        <w:rPr>
          <w:rtl/>
          <w:cs/>
          <w:lang w:val="ar_AE" w:bidi="ar_AE"/>
        </w:rPr>
        <w:t>دور القائد المسيحي هو أن يخدم ويحتمل المشقّات من أجل الذين يقودهم (</w:t>
      </w:r>
      <w:r>
        <w:rPr>
          <w:rtl/>
          <w:cs/>
          <w:lang w:val="ar_AE" w:bidi="ar_AE"/>
        </w:rPr>
        <w:t>مرقس 10:35–45</w:t>
      </w:r>
      <w:r>
        <w:rPr>
          <w:rtl/>
          <w:cs/>
          <w:lang w:val="ar_AE" w:bidi="ar_AE"/>
        </w:rPr>
        <w:t>). بالنسبة للرسول بولس، كانت القيادة الجيدة تعني تقديم قدوة على مثال يسوع المسيح. لقد كان موت يسوع على الصليب هو الأمر الأهم في حياة بولس، وقد شكّل بالكامل طريقة حياته. قال بولس، "</w:t>
      </w:r>
      <w:r>
        <w:rPr>
          <w:rtl/>
          <w:cs/>
          <w:lang w:val="ar_AE" w:bidi="ar_AE"/>
        </w:rPr>
        <w:t>لِأَعْرِفَهُ، ... وَشَرِكَةَ آلَامِهِ، مُتَشَبِّهًا بِمَوْتِهِ</w:t>
      </w:r>
      <w:r>
        <w:rPr>
          <w:rtl/>
          <w:cs/>
          <w:lang w:val="ar_AE" w:bidi="ar_AE"/>
        </w:rPr>
        <w:t>" (</w:t>
      </w:r>
      <w:r>
        <w:rPr>
          <w:rtl/>
          <w:cs/>
          <w:lang w:val="ar_AE" w:bidi="ar_AE"/>
        </w:rPr>
        <w:t>فيلبي 3:10</w:t>
      </w:r>
      <w:r>
        <w:rPr>
          <w:rtl/>
          <w:cs/>
          <w:lang w:val="ar_AE" w:bidi="ar_AE"/>
        </w:rPr>
        <w:t xml:space="preserve">; انظر </w:t>
      </w:r>
      <w:r>
        <w:rPr>
          <w:rtl/>
          <w:cs/>
          <w:lang w:val="ar_AE" w:bidi="ar_AE"/>
        </w:rPr>
        <w:t>كولوسي 1:24</w:t>
      </w:r>
      <w:r>
        <w:rPr>
          <w:rtl/>
          <w:cs/>
          <w:lang w:val="ar_AE" w:bidi="ar_AE"/>
        </w:rPr>
        <w:t>).</w:t>
      </w:r>
    </w:p>
    <w:p>
      <w:pPr>
        <w:bidi/>
      </w:pPr>
      <w:r>
        <w:rPr>
          <w:rtl/>
          <w:cs/>
          <w:lang w:val="ar_AE" w:bidi="ar_AE"/>
        </w:rPr>
      </w:r>
      <w:r>
        <w:rPr>
          <w:rtl/>
          <w:cs/>
          <w:lang w:val="ar_AE" w:bidi="ar_AE"/>
        </w:rPr>
        <w:t>كان بولس يقصد أكثر من مجرد الصراعات النفسية أو مقاومة الخطية. كان يقصد خبرة المعاناة الجسدية الشديدة. لقد تحمّل بولس المشقّات من أجل أولئك الذين شاركهم الأخبار السارة. وكان دائمًا يضع خلاصهم أولوية على سلامته الشخصية (</w:t>
      </w:r>
      <w:r>
        <w:rPr>
          <w:rtl/>
          <w:cs/>
          <w:lang w:val="ar_AE" w:bidi="ar_AE"/>
        </w:rPr>
        <w:t>2 تيموثاوس 2:10</w:t>
      </w:r>
      <w:r>
        <w:rPr>
          <w:rtl/>
          <w:cs/>
          <w:lang w:val="ar_AE" w:bidi="ar_AE"/>
        </w:rPr>
        <w:t xml:space="preserve">; </w:t>
      </w:r>
      <w:r>
        <w:rPr>
          <w:rtl/>
          <w:cs/>
          <w:lang w:val="ar_AE" w:bidi="ar_AE"/>
        </w:rPr>
        <w:t>2 كورنثوس 4:8–12</w:t>
      </w:r>
      <w:r>
        <w:rPr>
          <w:rtl/>
          <w:cs/>
          <w:lang w:val="ar_AE" w:bidi="ar_AE"/>
        </w:rPr>
        <w:t>).</w:t>
      </w:r>
    </w:p>
    <w:p>
      <w:pPr>
        <w:bidi/>
      </w:pPr>
      <w:r>
        <w:rPr>
          <w:rtl/>
          <w:cs/>
          <w:lang w:val="ar_AE" w:bidi="ar_AE"/>
        </w:rPr>
      </w:r>
      <w:r>
        <w:rPr>
          <w:rtl/>
          <w:cs/>
          <w:lang w:val="ar_AE" w:bidi="ar_AE"/>
        </w:rPr>
        <w:t>تُعلّم حياة القائد المؤمن المسيحي الآخرين عن موت يسوع على الصليب، كما تُظهر كيف يعمل الله بقوّته حتى من خلال البشر الضعفاء (</w:t>
      </w:r>
      <w:r>
        <w:rPr>
          <w:rtl/>
          <w:cs/>
          <w:lang w:val="ar_AE" w:bidi="ar_AE"/>
        </w:rPr>
        <w:t>2 كورنثوس 12:8–10</w:t>
      </w:r>
      <w:r>
        <w:rPr>
          <w:rtl/>
          <w:cs/>
          <w:lang w:val="ar_AE" w:bidi="ar_AE"/>
        </w:rPr>
        <w:t>). كما تُبرز حياة القائد المؤمن حكمة الله رغم جهالة البشر (</w:t>
      </w:r>
      <w:r>
        <w:rPr>
          <w:rtl/>
          <w:cs/>
          <w:lang w:val="ar_AE" w:bidi="ar_AE"/>
        </w:rPr>
        <w:t>1 كورنثوس 1:18–31</w:t>
      </w:r>
      <w:r>
        <w:rPr>
          <w:rtl/>
          <w:cs/>
          <w:lang w:val="ar_AE" w:bidi="ar_AE"/>
        </w:rPr>
        <w:t>). عندما دعا الرسول بولس تيموثاوس إلى القيادة، دعاه أيضًا إلى "</w:t>
      </w:r>
      <w:r>
        <w:rPr>
          <w:rtl/>
          <w:cs/>
          <w:lang w:val="ar_AE" w:bidi="ar_AE"/>
        </w:rPr>
        <w:t>ٱحْتَمِالِ ٱلْمَشَقَّاتِ</w:t>
      </w:r>
      <w:r>
        <w:rPr>
          <w:rtl/>
          <w:cs/>
          <w:lang w:val="ar_AE" w:bidi="ar_AE"/>
        </w:rPr>
        <w:t>" (</w:t>
      </w:r>
      <w:r>
        <w:rPr>
          <w:rtl/>
          <w:cs/>
          <w:lang w:val="ar_AE" w:bidi="ar_AE"/>
        </w:rPr>
        <w:t>2 تيموثاوس 4:1–5</w:t>
      </w:r>
      <w:r>
        <w:rPr>
          <w:rtl/>
          <w:cs/>
          <w:lang w:val="ar_AE" w:bidi="ar_AE"/>
        </w:rPr>
        <w:t xml:space="preserve">; </w:t>
      </w:r>
      <w:r>
        <w:rPr>
          <w:rtl/>
          <w:cs/>
          <w:lang w:val="ar_AE" w:bidi="ar_AE"/>
        </w:rPr>
        <w:t>1:8</w:t>
      </w:r>
      <w:r>
        <w:rPr>
          <w:rtl/>
          <w:cs/>
          <w:lang w:val="ar_AE" w:bidi="ar_AE"/>
        </w:rPr>
        <w:t xml:space="preserve">; </w:t>
      </w:r>
      <w:r>
        <w:rPr>
          <w:rtl/>
          <w:cs/>
          <w:lang w:val="ar_AE" w:bidi="ar_AE"/>
        </w:rPr>
        <w:t>2:3</w:t>
      </w:r>
      <w:r>
        <w:rPr>
          <w:rtl/>
          <w:cs/>
          <w:lang w:val="ar_AE" w:bidi="ar_AE"/>
        </w:rPr>
        <w:t xml:space="preserve">; </w:t>
      </w:r>
      <w:r>
        <w:rPr>
          <w:rtl/>
          <w:cs/>
          <w:lang w:val="ar_AE" w:bidi="ar_AE"/>
        </w:rPr>
        <w:t>4:5</w:t>
      </w:r>
      <w:r>
        <w:rPr>
          <w:rtl/>
          <w:cs/>
          <w:lang w:val="ar_AE" w:bidi="ar_AE"/>
        </w:rPr>
        <w:t>). وأوصاه بألا يخجل من الصليب (</w:t>
      </w:r>
      <w:r>
        <w:rPr>
          <w:rtl/>
          <w:cs/>
          <w:lang w:val="ar_AE" w:bidi="ar_AE"/>
        </w:rPr>
        <w:t>1:8</w:t>
      </w:r>
      <w:r>
        <w:rPr>
          <w:rtl/>
          <w:cs/>
          <w:lang w:val="ar_AE" w:bidi="ar_AE"/>
        </w:rPr>
        <w:t>).</w:t>
      </w:r>
    </w:p>
    <w:p>
      <w:pPr>
        <w:bidi/>
      </w:pPr>
      <w:r>
        <w:rPr>
          <w:rtl/>
          <w:cs/>
          <w:lang w:val="ar_AE" w:bidi="ar_AE"/>
        </w:rPr>
      </w:r>
      <w:r>
        <w:rPr>
          <w:rtl/>
          <w:cs/>
          <w:lang w:val="ar_AE" w:bidi="ar_AE"/>
        </w:rPr>
        <w:t xml:space="preserve">يجب أن يتبع القادة المسيحيون الحقيقيون مثال يسوع المسيح في تقديم الآخرين على أنفسهم. فعندما يركّز القادة على أنفسهم بدلاً من المسيح، يفشلون في تجسيد خبر إنجيل يسوع السار. يتبع القائد الجيد مثال يسوع من خلال خدمة الآخرين ورعايتهم، وليس السعي لصالح منفعتهم الشخصية (انظر </w:t>
      </w:r>
      <w:r>
        <w:rPr>
          <w:rtl/>
          <w:cs/>
          <w:lang w:val="ar_AE" w:bidi="ar_AE"/>
        </w:rPr>
        <w:t>فيلبي 2:3–8</w:t>
      </w:r>
      <w:r>
        <w:rPr>
          <w:rtl/>
          <w:cs/>
          <w:lang w:val="ar_AE" w:bidi="ar_AE"/>
        </w:rPr>
        <w:t>). وهؤلاء القادة مستعدون لمواجهة الأوقات الصعبة. إنهم يدركون أن الذين يشاركون في موت يسوع سيشاركون أيضًا في حياته، والذين يظلون مخلصين خلال الشدائد سيشاركون في مُلكه (</w:t>
      </w:r>
      <w:r>
        <w:rPr>
          <w:rtl/>
          <w:cs/>
          <w:lang w:val="ar_AE" w:bidi="ar_AE"/>
        </w:rPr>
        <w:t>2 تيموثاوس 2:11–12</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يوحنا 13:15</w:t>
      </w:r>
      <w:r>
        <w:rPr>
          <w:rtl/>
          <w:cs/>
          <w:lang w:val="ar_AE" w:bidi="ar_AE"/>
        </w:rPr>
        <w:t xml:space="preserve">; </w:t>
      </w:r>
      <w:r>
        <w:rPr>
          <w:rtl/>
          <w:cs/>
          <w:lang w:val="ar_AE" w:bidi="ar_AE"/>
        </w:rPr>
        <w:t>أعمال 20:35</w:t>
      </w:r>
      <w:r>
        <w:rPr>
          <w:rtl/>
          <w:cs/>
          <w:lang w:val="ar_AE" w:bidi="ar_AE"/>
        </w:rPr>
        <w:t xml:space="preserve">; </w:t>
      </w:r>
      <w:r>
        <w:rPr>
          <w:rtl/>
          <w:cs/>
          <w:lang w:val="ar_AE" w:bidi="ar_AE"/>
        </w:rPr>
        <w:t>2 كورنثوس 4:8–12</w:t>
      </w:r>
      <w:r>
        <w:rPr>
          <w:rtl/>
          <w:cs/>
          <w:lang w:val="ar_AE" w:bidi="ar_AE"/>
        </w:rPr>
        <w:t xml:space="preserve">; </w:t>
      </w:r>
      <w:r>
        <w:rPr>
          <w:rtl/>
          <w:cs/>
          <w:lang w:val="ar_AE" w:bidi="ar_AE"/>
        </w:rPr>
        <w:t>أفسس 5:2</w:t>
      </w:r>
      <w:r>
        <w:rPr>
          <w:rtl/>
          <w:cs/>
          <w:lang w:val="ar_AE" w:bidi="ar_AE"/>
        </w:rPr>
        <w:t xml:space="preserve">; </w:t>
      </w:r>
      <w:r>
        <w:rPr>
          <w:rtl/>
          <w:cs/>
          <w:lang w:val="ar_AE" w:bidi="ar_AE"/>
        </w:rPr>
        <w:t>كولوسي 1:24</w:t>
      </w:r>
      <w:r>
        <w:rPr>
          <w:rtl/>
          <w:cs/>
          <w:lang w:val="ar_AE" w:bidi="ar_AE"/>
        </w:rPr>
        <w:t xml:space="preserve">; </w:t>
      </w:r>
      <w:r>
        <w:rPr>
          <w:rtl/>
          <w:cs/>
          <w:lang w:val="ar_AE" w:bidi="ar_AE"/>
        </w:rPr>
        <w:t>1 تسالونيكي 1:6–7</w:t>
      </w:r>
      <w:r>
        <w:rPr>
          <w:rtl/>
          <w:cs/>
          <w:lang w:val="ar_AE" w:bidi="ar_AE"/>
        </w:rPr>
        <w:t xml:space="preserve">; </w:t>
      </w:r>
      <w:r>
        <w:rPr>
          <w:rtl/>
          <w:cs/>
          <w:lang w:val="ar_AE" w:bidi="ar_AE"/>
        </w:rPr>
        <w:t>2 تسالونيكي 3:9</w:t>
      </w:r>
      <w:r>
        <w:rPr>
          <w:rtl/>
          <w:cs/>
          <w:lang w:val="ar_AE" w:bidi="ar_AE"/>
        </w:rPr>
        <w:t xml:space="preserve">; </w:t>
      </w:r>
      <w:r>
        <w:rPr>
          <w:rtl/>
          <w:cs/>
          <w:lang w:val="ar_AE" w:bidi="ar_AE"/>
        </w:rPr>
        <w:t>١ تيموثاوس 1:16</w:t>
      </w:r>
      <w:r>
        <w:rPr>
          <w:rtl/>
          <w:cs/>
          <w:lang w:val="ar_AE" w:bidi="ar_AE"/>
        </w:rPr>
        <w:t xml:space="preserve">; </w:t>
      </w:r>
      <w:r>
        <w:rPr>
          <w:rtl/>
          <w:cs/>
          <w:lang w:val="ar_AE" w:bidi="ar_AE"/>
        </w:rPr>
        <w:t>4:12</w:t>
      </w:r>
      <w:r>
        <w:rPr>
          <w:rtl/>
          <w:cs/>
          <w:lang w:val="ar_AE" w:bidi="ar_AE"/>
        </w:rPr>
        <w:t xml:space="preserve">; </w:t>
      </w:r>
      <w:r>
        <w:rPr>
          <w:rtl/>
          <w:cs/>
          <w:lang w:val="ar_AE" w:bidi="ar_AE"/>
        </w:rPr>
        <w:t>٢ تيموثاوس 1:8</w:t>
      </w:r>
      <w:r>
        <w:rPr>
          <w:rtl/>
          <w:cs/>
          <w:lang w:val="ar_AE" w:bidi="ar_AE"/>
        </w:rPr>
        <w:t xml:space="preserve">, </w:t>
      </w:r>
      <w:r>
        <w:rPr>
          <w:rtl/>
          <w:cs/>
          <w:lang w:val="ar_AE" w:bidi="ar_AE"/>
        </w:rPr>
        <w:t>12</w:t>
      </w:r>
      <w:r>
        <w:rPr>
          <w:rtl/>
          <w:cs/>
          <w:lang w:val="ar_AE" w:bidi="ar_AE"/>
        </w:rPr>
        <w:t xml:space="preserve">; </w:t>
      </w:r>
      <w:r>
        <w:rPr>
          <w:rtl/>
          <w:cs/>
          <w:lang w:val="ar_AE" w:bidi="ar_AE"/>
        </w:rPr>
        <w:t>2:3</w:t>
      </w:r>
      <w:r>
        <w:rPr>
          <w:rtl/>
          <w:cs/>
          <w:lang w:val="ar_AE" w:bidi="ar_AE"/>
        </w:rPr>
        <w:t xml:space="preserve">, </w:t>
      </w:r>
      <w:r>
        <w:rPr>
          <w:rtl/>
          <w:cs/>
          <w:lang w:val="ar_AE" w:bidi="ar_AE"/>
        </w:rPr>
        <w:t>10–12</w:t>
      </w:r>
      <w:r>
        <w:rPr>
          <w:rtl/>
          <w:cs/>
          <w:lang w:val="ar_AE" w:bidi="ar_AE"/>
        </w:rPr>
        <w:t xml:space="preserve">; </w:t>
      </w:r>
      <w:r>
        <w:rPr>
          <w:rtl/>
          <w:cs/>
          <w:lang w:val="ar_AE" w:bidi="ar_AE"/>
        </w:rPr>
        <w:t>4:1–5</w:t>
      </w:r>
      <w:r>
        <w:rPr>
          <w:rtl/>
          <w:cs/>
          <w:lang w:val="ar_AE" w:bidi="ar_AE"/>
        </w:rPr>
        <w:t xml:space="preserve">; </w:t>
      </w:r>
      <w:r>
        <w:rPr>
          <w:rtl/>
          <w:cs/>
          <w:lang w:val="ar_AE" w:bidi="ar_AE"/>
        </w:rPr>
        <w:t>تيطس 2:7</w:t>
      </w:r>
      <w:r>
        <w:rPr>
          <w:rtl/>
          <w:cs/>
          <w:lang w:val="ar_AE" w:bidi="ar_AE"/>
        </w:rPr>
        <w:t xml:space="preserve">; </w:t>
      </w:r>
      <w:r>
        <w:rPr>
          <w:rtl/>
          <w:cs/>
          <w:lang w:val="ar_AE" w:bidi="ar_AE"/>
        </w:rPr>
        <w:t>عبرانيين 6:12</w:t>
      </w:r>
      <w:r>
        <w:rPr>
          <w:rtl/>
          <w:cs/>
          <w:lang w:val="ar_AE" w:bidi="ar_AE"/>
        </w:rPr>
        <w:t xml:space="preserve">; </w:t>
      </w:r>
      <w:r>
        <w:rPr>
          <w:rtl/>
          <w:cs/>
          <w:lang w:val="ar_AE" w:bidi="ar_AE"/>
        </w:rPr>
        <w:t>13:7</w:t>
      </w:r>
      <w:r>
        <w:rPr>
          <w:rtl/>
          <w:cs/>
          <w:lang w:val="ar_AE" w:bidi="ar_AE"/>
        </w:rPr>
        <w:t xml:space="preserve">; </w:t>
      </w:r>
      <w:r>
        <w:rPr>
          <w:rtl/>
          <w:cs/>
          <w:lang w:val="ar_AE" w:bidi="ar_AE"/>
        </w:rPr>
        <w:t>١ بطرس 2:21</w:t>
      </w:r>
      <w:r>
        <w:rPr>
          <w:rtl/>
          <w:cs/>
          <w:lang w:val="ar_AE" w:bidi="ar_AE"/>
        </w:rPr>
        <w:t xml:space="preserve">; </w:t>
      </w:r>
      <w:r>
        <w:rPr>
          <w:rtl/>
          <w:cs/>
          <w:lang w:val="ar_AE" w:bidi="ar_AE"/>
        </w:rPr>
        <w:t>5:1–4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تمكين القادة</w:t>
      </w:r>
      <w:r>
        <w:rPr>
          <w:rtl/>
          <w:cs/>
          <w:lang w:val="ar_AE" w:bidi="ar_AE"/>
        </w:rPr>
      </w:r>
    </w:p>
    <w:p>
      <w:pPr>
        <w:bidi/>
      </w:pPr>
      <w:r>
        <w:rPr>
          <w:rtl/>
          <w:cs/>
          <w:lang w:val="ar_AE" w:bidi="ar_AE"/>
        </w:rPr>
      </w:r>
      <w:r>
        <w:rPr>
          <w:rtl/>
          <w:cs/>
          <w:lang w:val="ar_AE" w:bidi="ar_AE"/>
        </w:rPr>
        <w:t xml:space="preserve">في </w:t>
      </w:r>
      <w:r>
        <w:rPr>
          <w:rtl/>
          <w:cs/>
          <w:lang w:val="ar_AE" w:bidi="ar_AE"/>
        </w:rPr>
        <w:t>أعمال الرسل 6:1–7</w:t>
      </w:r>
      <w:r>
        <w:rPr>
          <w:rtl/>
          <w:cs/>
          <w:lang w:val="ar_AE" w:bidi="ar_AE"/>
        </w:rPr>
        <w:t>، واجهت الجماعة المسيحية الأولى أزمة في القيادة. كان الهيلينيون يهودًا ناطقين باليونانية في أورشليم، وقد شعروا بالاستياء لأن "</w:t>
      </w:r>
      <w:r>
        <w:rPr>
          <w:rtl/>
          <w:cs/>
          <w:lang w:val="ar_AE" w:bidi="ar_AE"/>
        </w:rPr>
        <w:t>أَرَامِلَهُمْ كُنَّ يُغْفَلُ عَنْهُنَّ فِي ٱلْخِدْمَةِ ٱلْيَوْمِيَّةِ.</w:t>
      </w:r>
      <w:r>
        <w:rPr>
          <w:rtl/>
          <w:cs/>
          <w:lang w:val="ar_AE" w:bidi="ar_AE"/>
        </w:rPr>
        <w:t>" (</w:t>
      </w:r>
      <w:r>
        <w:rPr>
          <w:rtl/>
          <w:cs/>
          <w:lang w:val="ar_AE" w:bidi="ar_AE"/>
        </w:rPr>
        <w:t>6:1</w:t>
      </w:r>
      <w:r>
        <w:rPr>
          <w:rtl/>
          <w:cs/>
          <w:lang w:val="ar_AE" w:bidi="ar_AE"/>
        </w:rPr>
        <w:t>).</w:t>
      </w:r>
    </w:p>
    <w:p>
      <w:pPr>
        <w:bidi/>
      </w:pPr>
      <w:r>
        <w:rPr>
          <w:rtl/>
          <w:cs/>
          <w:lang w:val="ar_AE" w:bidi="ar_AE"/>
        </w:rPr>
      </w:r>
      <w:r>
        <w:rPr>
          <w:rtl/>
          <w:cs/>
          <w:lang w:val="ar_AE" w:bidi="ar_AE"/>
        </w:rPr>
        <w:t>كانت هذه المشكلة تهدد نمو الكنيسة وتحتاج إلى اهتمام جاد. "</w:t>
      </w:r>
      <w:r>
        <w:rPr>
          <w:rtl/>
          <w:cs/>
          <w:lang w:val="ar_AE" w:bidi="ar_AE"/>
        </w:rPr>
        <w:t>حَدَثَ تَذَمُّرٌ مِنَ ٱلْيُونَانِيِّينَ عَلَى ٱلْعِبْرَانِيِّينَ</w:t>
      </w:r>
      <w:r>
        <w:rPr>
          <w:rtl/>
          <w:cs/>
          <w:lang w:val="ar_AE" w:bidi="ar_AE"/>
        </w:rPr>
        <w:t>" (</w:t>
      </w:r>
      <w:r>
        <w:rPr>
          <w:rtl/>
          <w:cs/>
          <w:lang w:val="ar_AE" w:bidi="ar_AE"/>
        </w:rPr>
        <w:t>6:1</w:t>
      </w:r>
      <w:r>
        <w:rPr>
          <w:rtl/>
          <w:cs/>
          <w:lang w:val="ar_AE" w:bidi="ar_AE"/>
        </w:rPr>
        <w:t>). وحدد الرسل المشكلة بحكمة (</w:t>
      </w:r>
      <w:r>
        <w:rPr>
          <w:rtl/>
          <w:cs/>
          <w:lang w:val="ar_AE" w:bidi="ar_AE"/>
        </w:rPr>
        <w:t>6:2–3</w:t>
      </w:r>
      <w:r>
        <w:rPr>
          <w:rtl/>
          <w:cs/>
          <w:lang w:val="ar_AE" w:bidi="ar_AE"/>
        </w:rPr>
        <w:t>). دعوا لاختيار سبعة رجال ليقودوا برنامج توزيع الطعام (</w:t>
      </w:r>
      <w:r>
        <w:rPr>
          <w:rtl/>
          <w:cs/>
          <w:lang w:val="ar_AE" w:bidi="ar_AE"/>
        </w:rPr>
        <w:t>6:5–6</w:t>
      </w:r>
      <w:r>
        <w:rPr>
          <w:rtl/>
          <w:cs/>
          <w:lang w:val="ar_AE" w:bidi="ar_AE"/>
        </w:rPr>
        <w:t>).</w:t>
      </w:r>
    </w:p>
    <w:p>
      <w:pPr>
        <w:bidi/>
      </w:pPr>
      <w:r>
        <w:rPr>
          <w:rtl/>
          <w:cs/>
          <w:lang w:val="ar_AE" w:bidi="ar_AE"/>
        </w:rPr>
      </w:r>
      <w:r>
        <w:rPr>
          <w:rtl/>
          <w:cs/>
          <w:lang w:val="ar_AE" w:bidi="ar_AE"/>
        </w:rPr>
        <w:t xml:space="preserve">يعتقد الكثيرون أن هؤلاء السبعة كانوا أول الشمامسة في الكنيسة (انظر </w:t>
      </w:r>
      <w:r>
        <w:rPr>
          <w:rtl/>
          <w:cs/>
          <w:lang w:val="ar_AE" w:bidi="ar_AE"/>
        </w:rPr>
        <w:t>ملاحظة الدراسة على 6:2–6</w:t>
      </w:r>
      <w:r>
        <w:rPr>
          <w:rtl/>
          <w:cs/>
          <w:lang w:val="ar_AE" w:bidi="ar_AE"/>
        </w:rPr>
        <w:t>). وقد تم الاتفاق على تقسيم واضح للعمل. ركّز الرسل الاثنا عشر على الوعظ والتعليم، بينما تعامل القادة الآخرون الممتلئون من الروح القدس مع الاحتياجات الأخرى في الكنيسة. وأظهر الرسل قيادة قوية من خلال استماعهم إلى احتياجات الجماعة. وقد أدّى هذا النهج الحكيم والعمل المُوّحد إلى نمو روحي وانضمام مؤمنين جُدد (</w:t>
      </w:r>
      <w:r>
        <w:rPr>
          <w:rtl/>
          <w:cs/>
          <w:lang w:val="ar_AE" w:bidi="ar_AE"/>
        </w:rPr>
        <w:t>6:7</w:t>
      </w:r>
      <w:r>
        <w:rPr>
          <w:rtl/>
          <w:cs/>
          <w:lang w:val="ar_AE" w:bidi="ar_AE"/>
        </w:rPr>
        <w:t>).</w:t>
      </w:r>
    </w:p>
    <w:p>
      <w:pPr>
        <w:bidi/>
      </w:pPr>
      <w:r>
        <w:rPr>
          <w:rtl/>
          <w:cs/>
          <w:lang w:val="ar_AE" w:bidi="ar_AE"/>
        </w:rPr>
      </w:r>
      <w:r>
        <w:rPr>
          <w:rtl/>
          <w:cs/>
          <w:lang w:val="ar_AE" w:bidi="ar_AE"/>
        </w:rPr>
        <w:t xml:space="preserve">اعترفت الكنيسة بالمواهب المختلفة واستخدمتها لمنفعة جسد المسيح العامة (انظر </w:t>
      </w:r>
      <w:r>
        <w:rPr>
          <w:rtl/>
          <w:cs/>
          <w:lang w:val="ar_AE" w:bidi="ar_AE"/>
        </w:rPr>
        <w:t>كورنثوس الأولى 12:4–11</w:t>
      </w:r>
      <w:r>
        <w:rPr>
          <w:rtl/>
          <w:cs/>
          <w:lang w:val="ar_AE" w:bidi="ar_AE"/>
        </w:rPr>
        <w:t xml:space="preserve">؛ </w:t>
      </w:r>
      <w:r>
        <w:rPr>
          <w:rtl/>
          <w:cs/>
          <w:lang w:val="ar_AE" w:bidi="ar_AE"/>
        </w:rPr>
        <w:t>1 بطرس 4:10–11</w:t>
      </w:r>
      <w:r>
        <w:rPr>
          <w:rtl/>
          <w:cs/>
          <w:lang w:val="ar_AE" w:bidi="ar_AE"/>
        </w:rPr>
        <w:t>). كل مؤمن لديه الفرصة للمشاركة في شكل من أشكال الخدمة. إن خدمة كل مؤمن لله تُعرف باسم "كهنوت جميع المؤمنين" (</w:t>
      </w:r>
      <w:r>
        <w:rPr>
          <w:rtl/>
          <w:cs/>
          <w:lang w:val="ar_AE" w:bidi="ar_AE"/>
        </w:rPr>
        <w:t>1 بطرس 2:5</w:t>
      </w:r>
      <w:r>
        <w:rPr>
          <w:rtl/>
          <w:cs/>
          <w:lang w:val="ar_AE" w:bidi="ar_AE"/>
        </w:rPr>
        <w:t xml:space="preserve">، </w:t>
      </w:r>
      <w:r>
        <w:rPr>
          <w:rtl/>
          <w:cs/>
          <w:lang w:val="ar_AE" w:bidi="ar_AE"/>
        </w:rPr>
        <w:t>9</w:t>
      </w:r>
      <w:r>
        <w:rPr>
          <w:rtl/>
          <w:cs/>
          <w:lang w:val="ar_AE" w:bidi="ar_AE"/>
        </w:rPr>
        <w:t xml:space="preserve">؛ </w:t>
      </w:r>
      <w:r>
        <w:rPr>
          <w:rtl/>
          <w:cs/>
          <w:lang w:val="ar_AE" w:bidi="ar_AE"/>
        </w:rPr>
        <w:t>رؤيا 1:6</w:t>
      </w:r>
      <w:r>
        <w:rPr>
          <w:rtl/>
          <w:cs/>
          <w:lang w:val="ar_AE" w:bidi="ar_AE"/>
        </w:rPr>
        <w:t xml:space="preserve">؛ </w:t>
      </w:r>
      <w:r>
        <w:rPr>
          <w:rtl/>
          <w:cs/>
          <w:lang w:val="ar_AE" w:bidi="ar_AE"/>
        </w:rPr>
        <w:t>5:10</w:t>
      </w:r>
      <w:r>
        <w:rPr>
          <w:rtl/>
          <w:cs/>
          <w:lang w:val="ar_AE" w:bidi="ar_AE"/>
        </w:rPr>
        <w:t xml:space="preserve">؛ انظر </w:t>
      </w:r>
      <w:r>
        <w:rPr>
          <w:rtl/>
          <w:cs/>
          <w:lang w:val="ar_AE" w:bidi="ar_AE"/>
        </w:rPr>
        <w:t>خروج 19:6</w:t>
      </w:r>
      <w:r>
        <w:rPr>
          <w:rtl/>
          <w:cs/>
          <w:lang w:val="ar_AE" w:bidi="ar_AE"/>
        </w:rPr>
        <w:t xml:space="preserve">؛ </w:t>
      </w:r>
      <w:r>
        <w:rPr>
          <w:rtl/>
          <w:cs/>
          <w:lang w:val="ar_AE" w:bidi="ar_AE"/>
        </w:rPr>
        <w:t>إشعياء 61:6</w:t>
      </w:r>
      <w:r>
        <w:rPr>
          <w:rtl/>
          <w:cs/>
          <w:lang w:val="ar_AE" w:bidi="ar_AE"/>
        </w:rPr>
        <w:t xml:space="preserve">؛ </w:t>
      </w:r>
      <w:r>
        <w:rPr>
          <w:rtl/>
          <w:cs/>
          <w:lang w:val="ar_AE" w:bidi="ar_AE"/>
        </w:rPr>
        <w:t>رؤيا 20:6</w:t>
      </w:r>
      <w:r>
        <w:rPr>
          <w:rtl/>
          <w:cs/>
          <w:lang w:val="ar_AE" w:bidi="ar_AE"/>
        </w:rPr>
        <w:t>). وبينما ليس للجميع نفس الدور، إلا أن الله يدعو كل شخص لاستخدام مواهبه في خدمة الله.</w:t>
      </w:r>
    </w:p>
    <w:p>
      <w:pPr>
        <w:bidi/>
      </w:pPr>
      <w:r>
        <w:rPr>
          <w:rtl/>
          <w:cs/>
          <w:lang w:val="ar_AE" w:bidi="ar_AE"/>
        </w:rPr>
      </w:r>
      <w:r>
        <w:rPr>
          <w:rtl/>
          <w:cs/>
          <w:lang w:val="ar_AE" w:bidi="ar_AE"/>
        </w:rPr>
        <w:t>لقد وهب الله الكنيسة قادتها، لا "ليتسلّطوا" على الشعب، بل ليخدموا الجماعة (</w:t>
      </w:r>
      <w:r>
        <w:rPr>
          <w:rtl/>
          <w:cs/>
          <w:lang w:val="ar_AE" w:bidi="ar_AE"/>
        </w:rPr>
        <w:t>متّى 20:25–28</w:t>
      </w:r>
      <w:r>
        <w:rPr>
          <w:rtl/>
          <w:cs/>
          <w:lang w:val="ar_AE" w:bidi="ar_AE"/>
        </w:rPr>
        <w:t xml:space="preserve">; </w:t>
      </w:r>
      <w:r>
        <w:rPr>
          <w:rtl/>
          <w:cs/>
          <w:lang w:val="ar_AE" w:bidi="ar_AE"/>
        </w:rPr>
        <w:t>مرقس 10:42–45</w:t>
      </w:r>
      <w:r>
        <w:rPr>
          <w:rtl/>
          <w:cs/>
          <w:lang w:val="ar_AE" w:bidi="ar_AE"/>
        </w:rPr>
        <w:t xml:space="preserve">; </w:t>
      </w:r>
      <w:r>
        <w:rPr>
          <w:rtl/>
          <w:cs/>
          <w:lang w:val="ar_AE" w:bidi="ar_AE"/>
        </w:rPr>
        <w:t>لوقا 22:25–27</w:t>
      </w:r>
      <w:r>
        <w:rPr>
          <w:rtl/>
          <w:cs/>
          <w:lang w:val="ar_AE" w:bidi="ar_AE"/>
        </w:rPr>
        <w:t xml:space="preserve">; </w:t>
      </w:r>
      <w:r>
        <w:rPr>
          <w:rtl/>
          <w:cs/>
          <w:lang w:val="ar_AE" w:bidi="ar_AE"/>
        </w:rPr>
        <w:t>1 بطرس 5:1–4</w:t>
      </w:r>
      <w:r>
        <w:rPr>
          <w:rtl/>
          <w:cs/>
          <w:lang w:val="ar_AE" w:bidi="ar_AE"/>
        </w:rPr>
        <w:t>). ينجح قادة الكنيسة عندما يفهمون احتياجات الجماعة ويُميّزون الذين أعدّهم الله لتلبية تلك الاحتياجات. القادة الصالحون يعترفون بالأشخاص الموهوبين ويساعدونهم على النمو، مما يُمكّن الأعضاء من استخدام مواهبهم التي منحها الله لهم (</w:t>
      </w:r>
      <w:r>
        <w:rPr>
          <w:rtl/>
          <w:cs/>
          <w:lang w:val="ar_AE" w:bidi="ar_AE"/>
        </w:rPr>
        <w:t>أفسس 4:11–12</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19:6</w:t>
      </w:r>
      <w:r>
        <w:rPr>
          <w:rtl/>
          <w:cs/>
          <w:lang w:val="ar_AE" w:bidi="ar_AE"/>
        </w:rPr>
        <w:t xml:space="preserve">; </w:t>
      </w:r>
      <w:r>
        <w:rPr>
          <w:rtl/>
          <w:cs/>
          <w:lang w:val="ar_AE" w:bidi="ar_AE"/>
        </w:rPr>
        <w:t>إشعياء 61:6</w:t>
      </w:r>
      <w:r>
        <w:rPr>
          <w:rtl/>
          <w:cs/>
          <w:lang w:val="ar_AE" w:bidi="ar_AE"/>
        </w:rPr>
        <w:t xml:space="preserve">; </w:t>
      </w:r>
      <w:r>
        <w:rPr>
          <w:rtl/>
          <w:cs/>
          <w:lang w:val="ar_AE" w:bidi="ar_AE"/>
        </w:rPr>
        <w:t>متى 20:25–28</w:t>
      </w:r>
      <w:r>
        <w:rPr>
          <w:rtl/>
          <w:cs/>
          <w:lang w:val="ar_AE" w:bidi="ar_AE"/>
        </w:rPr>
        <w:t xml:space="preserve">; </w:t>
      </w:r>
      <w:r>
        <w:rPr>
          <w:rtl/>
          <w:cs/>
          <w:lang w:val="ar_AE" w:bidi="ar_AE"/>
        </w:rPr>
        <w:t>أعمال الرسل 6:1–7</w:t>
      </w:r>
      <w:r>
        <w:rPr>
          <w:rtl/>
          <w:cs/>
          <w:lang w:val="ar_AE" w:bidi="ar_AE"/>
        </w:rPr>
        <w:t xml:space="preserve">; </w:t>
      </w:r>
      <w:r>
        <w:rPr>
          <w:rtl/>
          <w:cs/>
          <w:lang w:val="ar_AE" w:bidi="ar_AE"/>
        </w:rPr>
        <w:t>1 كورنثوس 12:4–11</w:t>
      </w:r>
      <w:r>
        <w:rPr>
          <w:rtl/>
          <w:cs/>
          <w:lang w:val="ar_AE" w:bidi="ar_AE"/>
        </w:rPr>
        <w:t xml:space="preserve">; </w:t>
      </w:r>
      <w:r>
        <w:rPr>
          <w:rtl/>
          <w:cs/>
          <w:lang w:val="ar_AE" w:bidi="ar_AE"/>
        </w:rPr>
        <w:t>أفسس 4:11–12</w:t>
      </w:r>
      <w:r>
        <w:rPr>
          <w:rtl/>
          <w:cs/>
          <w:lang w:val="ar_AE" w:bidi="ar_AE"/>
        </w:rPr>
        <w:t xml:space="preserve">; </w:t>
      </w:r>
      <w:r>
        <w:rPr>
          <w:rtl/>
          <w:cs/>
          <w:lang w:val="ar_AE" w:bidi="ar_AE"/>
        </w:rPr>
        <w:t>1 بطرس 2:5</w:t>
      </w:r>
      <w:r>
        <w:rPr>
          <w:rtl/>
          <w:cs/>
          <w:lang w:val="ar_AE" w:bidi="ar_AE"/>
        </w:rPr>
        <w:t xml:space="preserve">, </w:t>
      </w:r>
      <w:r>
        <w:rPr>
          <w:rtl/>
          <w:cs/>
          <w:lang w:val="ar_AE" w:bidi="ar_AE"/>
        </w:rPr>
        <w:t>9</w:t>
      </w:r>
      <w:r>
        <w:rPr>
          <w:rtl/>
          <w:cs/>
          <w:lang w:val="ar_AE" w:bidi="ar_AE"/>
        </w:rPr>
        <w:t xml:space="preserve">; </w:t>
      </w:r>
      <w:r>
        <w:rPr>
          <w:rtl/>
          <w:cs/>
          <w:lang w:val="ar_AE" w:bidi="ar_AE"/>
        </w:rPr>
        <w:t>4:10–11</w:t>
      </w:r>
      <w:r>
        <w:rPr>
          <w:rtl/>
          <w:cs/>
          <w:lang w:val="ar_AE" w:bidi="ar_AE"/>
        </w:rPr>
        <w:t xml:space="preserve">; </w:t>
      </w:r>
      <w:r>
        <w:rPr>
          <w:rtl/>
          <w:cs/>
          <w:lang w:val="ar_AE" w:bidi="ar_AE"/>
        </w:rPr>
        <w:t>رؤيا 1:6</w:t>
      </w:r>
      <w:r>
        <w:rPr>
          <w:rtl/>
          <w:cs/>
          <w:lang w:val="ar_AE" w:bidi="ar_AE"/>
        </w:rPr>
        <w:t xml:space="preserve">; </w:t>
      </w:r>
      <w:r>
        <w:rPr>
          <w:rtl/>
          <w:cs/>
          <w:lang w:val="ar_AE" w:bidi="ar_AE"/>
        </w:rPr>
        <w:t>5:10</w:t>
      </w:r>
      <w:r>
        <w:rPr>
          <w:rtl/>
          <w:cs/>
          <w:lang w:val="ar_AE" w:bidi="ar_AE"/>
        </w:rPr>
        <w:t xml:space="preserve">; </w:t>
      </w:r>
      <w:r>
        <w:rPr>
          <w:rtl/>
          <w:cs/>
          <w:lang w:val="ar_AE" w:bidi="ar_AE"/>
        </w:rPr>
        <w:t>20:6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تناول الطعام معًا</w:t>
      </w:r>
      <w:r>
        <w:rPr>
          <w:rtl/>
          <w:cs/>
          <w:lang w:val="ar_AE" w:bidi="ar_AE"/>
        </w:rPr>
      </w:r>
    </w:p>
    <w:p>
      <w:pPr>
        <w:bidi/>
      </w:pPr>
      <w:r>
        <w:rPr>
          <w:rtl/>
          <w:cs/>
          <w:lang w:val="ar_AE" w:bidi="ar_AE"/>
        </w:rPr>
      </w:r>
      <w:r>
        <w:rPr>
          <w:rtl/>
          <w:cs/>
          <w:lang w:val="ar_AE" w:bidi="ar_AE"/>
        </w:rPr>
        <w:t>بالنسبة للفريسيين وغيرهم من اليهود المُتدينين، كان تناول الطعام معًا حدثًا دينيًّا. كان اليهود الأبرار يتّبعون العديد من القواعد لتجنّب التنجّس الطقسي أثناء الوجبات. وكانوا يفعلون ذلك لإظهار التزامهم بالشريعة، لا بهدف استبعاد الآخرين.</w:t>
      </w:r>
    </w:p>
    <w:p>
      <w:pPr>
        <w:bidi/>
      </w:pPr>
      <w:r>
        <w:rPr>
          <w:rtl/>
          <w:cs/>
          <w:lang w:val="ar_AE" w:bidi="ar_AE"/>
        </w:rPr>
      </w:r>
      <w:r>
        <w:rPr>
          <w:rtl/>
          <w:cs/>
          <w:lang w:val="ar_AE" w:bidi="ar_AE"/>
        </w:rPr>
        <w:t xml:space="preserve">كان معظم اليهود يلتزمون بالوصايا التي تخص الطعام في أغلب الأوقات، وكذلك فعل يسوع. ومع ذلك، كان يسوع غالبًا ما يتناول الطعام مع أشخاص غير طاهرين طقسيًا أو أقل التزامًا بطاعة الناموس عن قصد. كان من الممكن لمشاركة الطعام أن يُعبِّر عن المساواة العهدية والمجتمعية (قارن </w:t>
      </w:r>
      <w:r>
        <w:rPr>
          <w:rtl/>
          <w:cs/>
          <w:lang w:val="ar_AE" w:bidi="ar_AE"/>
        </w:rPr>
        <w:t>متّى 26:26–29</w:t>
      </w:r>
      <w:r>
        <w:rPr>
          <w:rtl/>
          <w:cs/>
          <w:lang w:val="ar_AE" w:bidi="ar_AE"/>
        </w:rPr>
        <w:t xml:space="preserve">; </w:t>
      </w:r>
      <w:r>
        <w:rPr>
          <w:rtl/>
          <w:cs/>
          <w:lang w:val="ar_AE" w:bidi="ar_AE"/>
        </w:rPr>
        <w:t>2 ملوك 25:27–30</w:t>
      </w:r>
      <w:r>
        <w:rPr>
          <w:rtl/>
          <w:cs/>
          <w:lang w:val="ar_AE" w:bidi="ar_AE"/>
        </w:rPr>
        <w:t>). كان الفريسيون يعتقدون أن تجنب مثل هؤلاء الخطاة ضروري من أجل البرّ. لهذا السبب، كان تناول يسوع الطعام مع الخطاة أمر يزعجهم (</w:t>
      </w:r>
      <w:r>
        <w:rPr>
          <w:rtl/>
          <w:cs/>
          <w:lang w:val="ar_AE" w:bidi="ar_AE"/>
        </w:rPr>
        <w:t>متّى 9:10–11</w:t>
      </w:r>
      <w:r>
        <w:rPr>
          <w:rtl/>
          <w:cs/>
          <w:lang w:val="ar_AE" w:bidi="ar_AE"/>
        </w:rPr>
        <w:t xml:space="preserve">; </w:t>
      </w:r>
      <w:r>
        <w:rPr>
          <w:rtl/>
          <w:cs/>
          <w:lang w:val="ar_AE" w:bidi="ar_AE"/>
        </w:rPr>
        <w:t>11:19</w:t>
      </w:r>
      <w:r>
        <w:rPr>
          <w:rtl/>
          <w:cs/>
          <w:lang w:val="ar_AE" w:bidi="ar_AE"/>
        </w:rPr>
        <w:t xml:space="preserve">; </w:t>
      </w:r>
      <w:r>
        <w:rPr>
          <w:rtl/>
          <w:cs/>
          <w:lang w:val="ar_AE" w:bidi="ar_AE"/>
        </w:rPr>
        <w:t>21:28–32</w:t>
      </w:r>
      <w:r>
        <w:rPr>
          <w:rtl/>
          <w:cs/>
          <w:lang w:val="ar_AE" w:bidi="ar_AE"/>
        </w:rPr>
        <w:t xml:space="preserve">; </w:t>
      </w:r>
      <w:r>
        <w:rPr>
          <w:rtl/>
          <w:cs/>
          <w:lang w:val="ar_AE" w:bidi="ar_AE"/>
        </w:rPr>
        <w:t>لوقا 7:36–50</w:t>
      </w:r>
      <w:r>
        <w:rPr>
          <w:rtl/>
          <w:cs/>
          <w:lang w:val="ar_AE" w:bidi="ar_AE"/>
        </w:rPr>
        <w:t xml:space="preserve">; </w:t>
      </w:r>
      <w:r>
        <w:rPr>
          <w:rtl/>
          <w:cs/>
          <w:lang w:val="ar_AE" w:bidi="ar_AE"/>
        </w:rPr>
        <w:t>15:1–2</w:t>
      </w:r>
      <w:r>
        <w:rPr>
          <w:rtl/>
          <w:cs/>
          <w:lang w:val="ar_AE" w:bidi="ar_AE"/>
        </w:rPr>
        <w:t xml:space="preserve">; </w:t>
      </w:r>
      <w:r>
        <w:rPr>
          <w:rtl/>
          <w:cs/>
          <w:lang w:val="ar_AE" w:bidi="ar_AE"/>
        </w:rPr>
        <w:t>19:1–10</w:t>
      </w:r>
      <w:r>
        <w:rPr>
          <w:rtl/>
          <w:cs/>
          <w:lang w:val="ar_AE" w:bidi="ar_AE"/>
        </w:rPr>
        <w:t>).</w:t>
      </w:r>
    </w:p>
    <w:p>
      <w:pPr>
        <w:bidi/>
      </w:pPr>
      <w:r>
        <w:rPr>
          <w:rtl/>
          <w:cs/>
          <w:lang w:val="ar_AE" w:bidi="ar_AE"/>
        </w:rPr>
      </w:r>
      <w:r>
        <w:rPr>
          <w:rtl/>
          <w:cs/>
          <w:lang w:val="ar_AE" w:bidi="ar_AE"/>
        </w:rPr>
        <w:t>وقد أكل يسوع مع الخطاة ليُظهر نعمة الله. وقد قدّم محبة الله وغفرانه، داعياً الجميع للانضمام إلى جماعة جديدة. أمّا آخر وجبة تناولها (وتُدعى "العشاء الأخير") فهي تُشير وتتطلّع نحو الوليمة الأعظم في ملكوت السماوات (</w:t>
      </w:r>
      <w:r>
        <w:rPr>
          <w:rtl/>
          <w:cs/>
          <w:lang w:val="ar_AE" w:bidi="ar_AE"/>
        </w:rPr>
        <w:t>أعمال الرسل 2:46</w:t>
      </w:r>
      <w:r>
        <w:rPr>
          <w:rtl/>
          <w:cs/>
          <w:lang w:val="ar_AE" w:bidi="ar_AE"/>
        </w:rPr>
        <w:t xml:space="preserve">; </w:t>
      </w:r>
      <w:r>
        <w:rPr>
          <w:rtl/>
          <w:cs/>
          <w:lang w:val="ar_AE" w:bidi="ar_AE"/>
        </w:rPr>
        <w:t>1 كورنثوس 11:17–34</w:t>
      </w:r>
      <w:r>
        <w:rPr>
          <w:rtl/>
          <w:cs/>
          <w:lang w:val="ar_AE" w:bidi="ar_AE"/>
        </w:rPr>
        <w:t>). وفي الكنيسة الأولى كان للولائم الجماعيّة دور مهم أيضًا؛ إذ عبّرت عن الشركة بين المؤمنين، وكانت فرصة للاشتراك في عشاء الرب (</w:t>
      </w:r>
      <w:r>
        <w:rPr>
          <w:rtl/>
          <w:cs/>
          <w:lang w:val="ar_AE" w:bidi="ar_AE"/>
        </w:rPr>
        <w:t>متّى 26:29</w:t>
      </w:r>
      <w:r>
        <w:rPr>
          <w:rtl/>
          <w:cs/>
          <w:lang w:val="ar_AE" w:bidi="ar_AE"/>
        </w:rPr>
        <w:t xml:space="preserve">; انظر </w:t>
      </w:r>
      <w:r>
        <w:rPr>
          <w:rtl/>
          <w:cs/>
          <w:lang w:val="ar_AE" w:bidi="ar_AE"/>
        </w:rPr>
        <w:t>8:11–12</w:t>
      </w:r>
      <w:r>
        <w:rPr>
          <w:rtl/>
          <w:cs/>
          <w:lang w:val="ar_AE" w:bidi="ar_AE"/>
        </w:rPr>
        <w:t>).</w:t>
      </w:r>
    </w:p>
    <w:p>
      <w:pPr>
        <w:bidi/>
      </w:pPr>
      <w:r>
        <w:rPr>
          <w:rtl/>
          <w:cs/>
          <w:lang w:val="ar_AE" w:bidi="ar_AE"/>
        </w:rPr>
      </w:r>
      <w:r>
        <w:rPr>
          <w:rtl/>
          <w:cs/>
          <w:lang w:val="ar_AE" w:bidi="ar_AE"/>
        </w:rPr>
        <w:t xml:space="preserve">وقد استمر الرسول بولس في نهج يسوع ليقيم رابط بين اليهود والأمم (الأشخاص الذين ليسوا يهودُا بالطبيعة) في الكنيسة (انظر </w:t>
      </w:r>
      <w:r>
        <w:rPr>
          <w:rtl/>
          <w:cs/>
          <w:lang w:val="ar_AE" w:bidi="ar_AE"/>
        </w:rPr>
        <w:t>غلاطية 2:11–21</w:t>
      </w:r>
      <w:r>
        <w:rPr>
          <w:rtl/>
          <w:cs/>
          <w:lang w:val="ar_AE" w:bidi="ar_AE"/>
        </w:rPr>
        <w:t>). لقد نقض يسوع "حائط السياح المتوسط" بين اليهود والأمم (</w:t>
      </w:r>
      <w:r>
        <w:rPr>
          <w:rtl/>
          <w:cs/>
          <w:lang w:val="ar_AE" w:bidi="ar_AE"/>
        </w:rPr>
        <w:t>أفسس 2:14–18</w:t>
      </w:r>
      <w:r>
        <w:rPr>
          <w:rtl/>
          <w:cs/>
          <w:lang w:val="ar_AE" w:bidi="ar_AE"/>
        </w:rPr>
        <w:t>). وهو يدعونا إلى الشركة مع جميع شعبه.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18:1–8</w:t>
      </w:r>
      <w:r>
        <w:rPr>
          <w:rtl/>
          <w:cs/>
          <w:lang w:val="ar_AE" w:bidi="ar_AE"/>
        </w:rPr>
        <w:t xml:space="preserve">; </w:t>
      </w:r>
      <w:r>
        <w:rPr>
          <w:rtl/>
          <w:cs/>
          <w:lang w:val="ar_AE" w:bidi="ar_AE"/>
        </w:rPr>
        <w:t>خروج 24:9–11</w:t>
      </w:r>
      <w:r>
        <w:rPr>
          <w:rtl/>
          <w:cs/>
          <w:lang w:val="ar_AE" w:bidi="ar_AE"/>
        </w:rPr>
        <w:t xml:space="preserve">; </w:t>
      </w:r>
      <w:r>
        <w:rPr>
          <w:rtl/>
          <w:cs/>
          <w:lang w:val="ar_AE" w:bidi="ar_AE"/>
        </w:rPr>
        <w:t>2 ملوك 25:27–30</w:t>
      </w:r>
      <w:r>
        <w:rPr>
          <w:rtl/>
          <w:cs/>
          <w:lang w:val="ar_AE" w:bidi="ar_AE"/>
        </w:rPr>
        <w:t xml:space="preserve">; </w:t>
      </w:r>
      <w:r>
        <w:rPr>
          <w:rtl/>
          <w:cs/>
          <w:lang w:val="ar_AE" w:bidi="ar_AE"/>
        </w:rPr>
        <w:t>متى 8:11–12</w:t>
      </w:r>
      <w:r>
        <w:rPr>
          <w:rtl/>
          <w:cs/>
          <w:lang w:val="ar_AE" w:bidi="ar_AE"/>
        </w:rPr>
        <w:t xml:space="preserve">; </w:t>
      </w:r>
      <w:r>
        <w:rPr>
          <w:rtl/>
          <w:cs/>
          <w:lang w:val="ar_AE" w:bidi="ar_AE"/>
        </w:rPr>
        <w:t>9:10–13</w:t>
      </w:r>
      <w:r>
        <w:rPr>
          <w:rtl/>
          <w:cs/>
          <w:lang w:val="ar_AE" w:bidi="ar_AE"/>
        </w:rPr>
        <w:t xml:space="preserve">; </w:t>
      </w:r>
      <w:r>
        <w:rPr>
          <w:rtl/>
          <w:cs/>
          <w:lang w:val="ar_AE" w:bidi="ar_AE"/>
        </w:rPr>
        <w:t>11:19</w:t>
      </w:r>
      <w:r>
        <w:rPr>
          <w:rtl/>
          <w:cs/>
          <w:lang w:val="ar_AE" w:bidi="ar_AE"/>
        </w:rPr>
        <w:t xml:space="preserve">; </w:t>
      </w:r>
      <w:r>
        <w:rPr>
          <w:rtl/>
          <w:cs/>
          <w:lang w:val="ar_AE" w:bidi="ar_AE"/>
        </w:rPr>
        <w:t>26:26–29</w:t>
      </w:r>
      <w:r>
        <w:rPr>
          <w:rtl/>
          <w:cs/>
          <w:lang w:val="ar_AE" w:bidi="ar_AE"/>
        </w:rPr>
        <w:t xml:space="preserve">; </w:t>
      </w:r>
      <w:r>
        <w:rPr>
          <w:rtl/>
          <w:cs/>
          <w:lang w:val="ar_AE" w:bidi="ar_AE"/>
        </w:rPr>
        <w:t>لوقا 7:36–50</w:t>
      </w:r>
      <w:r>
        <w:rPr>
          <w:rtl/>
          <w:cs/>
          <w:lang w:val="ar_AE" w:bidi="ar_AE"/>
        </w:rPr>
        <w:t xml:space="preserve">; </w:t>
      </w:r>
      <w:r>
        <w:rPr>
          <w:rtl/>
          <w:cs/>
          <w:lang w:val="ar_AE" w:bidi="ar_AE"/>
        </w:rPr>
        <w:t>15:1–2</w:t>
      </w:r>
      <w:r>
        <w:rPr>
          <w:rtl/>
          <w:cs/>
          <w:lang w:val="ar_AE" w:bidi="ar_AE"/>
        </w:rPr>
        <w:t xml:space="preserve">; </w:t>
      </w:r>
      <w:r>
        <w:rPr>
          <w:rtl/>
          <w:cs/>
          <w:lang w:val="ar_AE" w:bidi="ar_AE"/>
        </w:rPr>
        <w:t>19:1–10</w:t>
      </w:r>
      <w:r>
        <w:rPr>
          <w:rtl/>
          <w:cs/>
          <w:lang w:val="ar_AE" w:bidi="ar_AE"/>
        </w:rPr>
        <w:t xml:space="preserve">; </w:t>
      </w:r>
      <w:r>
        <w:rPr>
          <w:rtl/>
          <w:cs/>
          <w:lang w:val="ar_AE" w:bidi="ar_AE"/>
        </w:rPr>
        <w:t>22:14–21</w:t>
      </w:r>
      <w:r>
        <w:rPr>
          <w:rtl/>
          <w:cs/>
          <w:lang w:val="ar_AE" w:bidi="ar_AE"/>
        </w:rPr>
        <w:t xml:space="preserve">; </w:t>
      </w:r>
      <w:r>
        <w:rPr>
          <w:rtl/>
          <w:cs/>
          <w:lang w:val="ar_AE" w:bidi="ar_AE"/>
        </w:rPr>
        <w:t>أعمال 2:46–47</w:t>
      </w:r>
      <w:r>
        <w:rPr>
          <w:rtl/>
          <w:cs/>
          <w:lang w:val="ar_AE" w:bidi="ar_AE"/>
        </w:rPr>
        <w:t xml:space="preserve">; </w:t>
      </w:r>
      <w:r>
        <w:rPr>
          <w:rtl/>
          <w:cs/>
          <w:lang w:val="ar_AE" w:bidi="ar_AE"/>
        </w:rPr>
        <w:t>1 كورنثوس 11:20–34</w:t>
      </w:r>
      <w:r>
        <w:rPr>
          <w:rtl/>
          <w:cs/>
          <w:lang w:val="ar_AE" w:bidi="ar_AE"/>
        </w:rPr>
        <w:t xml:space="preserve">; </w:t>
      </w:r>
      <w:r>
        <w:rPr>
          <w:rtl/>
          <w:cs/>
          <w:lang w:val="ar_AE" w:bidi="ar_AE"/>
        </w:rPr>
        <w:t>غلاطية 2:11–16</w:t>
      </w:r>
      <w:r>
        <w:rPr>
          <w:rtl/>
          <w:cs/>
          <w:lang w:val="ar_AE" w:bidi="ar_AE"/>
        </w:rPr>
        <w:t xml:space="preserve">; </w:t>
      </w:r>
      <w:r>
        <w:rPr>
          <w:rtl/>
          <w:cs/>
          <w:lang w:val="ar_AE" w:bidi="ar_AE"/>
        </w:rPr>
        <w:t>أفسس 2:14–18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