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خ</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الختان</w:t>
      </w:r>
      <w:r>
        <w:rPr>
          <w:rtl/>
          <w:cs/>
          <w:lang w:val="ar_AE" w:bidi="ar_AE"/>
        </w:rPr>
      </w:r>
    </w:p>
    <w:p>
      <w:pPr>
        <w:bidi/>
      </w:pPr>
      <w:r>
        <w:rPr>
          <w:rtl/>
          <w:cs/>
          <w:lang w:val="ar_AE" w:bidi="ar_AE"/>
        </w:rPr>
      </w:r>
      <w:r>
        <w:rPr>
          <w:rtl/>
          <w:cs/>
          <w:lang w:val="ar_AE" w:bidi="ar_AE"/>
        </w:rPr>
        <w:t xml:space="preserve">كثير من الثقافات القديمة مارست الختان، وهي عملية إزالة غُلفة العضو الذكري (انظر </w:t>
      </w:r>
      <w:r>
        <w:rPr>
          <w:rtl/>
          <w:cs/>
          <w:lang w:val="ar_AE" w:bidi="ar_AE"/>
        </w:rPr>
        <w:t>إرميا 9:25–26</w:t>
      </w:r>
      <w:r>
        <w:rPr>
          <w:rtl/>
          <w:cs/>
          <w:lang w:val="ar_AE" w:bidi="ar_AE"/>
        </w:rPr>
        <w:t>).</w:t>
      </w:r>
    </w:p>
    <w:p>
      <w:pPr>
        <w:bidi/>
      </w:pPr>
      <w:r>
        <w:rPr>
          <w:rtl/>
          <w:cs/>
          <w:lang w:val="ar_AE" w:bidi="ar_AE"/>
        </w:rPr>
      </w:r>
      <w:r>
        <w:rPr>
          <w:rtl/>
          <w:cs/>
          <w:lang w:val="ar_AE" w:bidi="ar_AE"/>
        </w:rPr>
        <w:t>اختار الله الختان علامة العهد (اتفاق خاص) التي تبرز النسل المختار. وعد الله أن يجعل إبراهيم ونسله أمة عظيمة، وأن يستخدم هذا النسل لفداء الأمم غير اليهودية (</w:t>
      </w:r>
      <w:r>
        <w:rPr>
          <w:rtl/>
          <w:cs/>
          <w:lang w:val="ar_AE" w:bidi="ar_AE"/>
        </w:rPr>
        <w:t xml:space="preserve">تكوين 12:2، </w:t>
      </w:r>
      <w:r>
        <w:rPr>
          <w:rtl/>
          <w:cs/>
          <w:lang w:val="ar_AE" w:bidi="ar_AE"/>
        </w:rPr>
        <w:t>3؛</w:t>
      </w:r>
      <w:r>
        <w:rPr>
          <w:rtl/>
          <w:cs/>
          <w:lang w:val="ar_AE" w:bidi="ar_AE"/>
        </w:rPr>
        <w:t xml:space="preserve"> </w:t>
      </w:r>
      <w:r>
        <w:rPr>
          <w:rtl/>
          <w:cs/>
          <w:lang w:val="ar_AE" w:bidi="ar_AE"/>
        </w:rPr>
        <w:t>17:3–6؛</w:t>
      </w:r>
      <w:r>
        <w:rPr>
          <w:rtl/>
          <w:cs/>
          <w:lang w:val="ar_AE" w:bidi="ar_AE"/>
        </w:rPr>
        <w:t xml:space="preserve"> انظر </w:t>
      </w:r>
      <w:r>
        <w:rPr>
          <w:rtl/>
          <w:cs/>
          <w:lang w:val="ar_AE" w:bidi="ar_AE"/>
        </w:rPr>
        <w:t>غلاطية 3:8–9</w:t>
      </w:r>
      <w:r>
        <w:rPr>
          <w:rtl/>
          <w:cs/>
          <w:lang w:val="ar_AE" w:bidi="ar_AE"/>
        </w:rPr>
        <w:t>). كان الختان علامة من الله تصنع في الجسد. الختان كان يميّز إبراهيم ونسله باعتبارهم شعب الله (</w:t>
      </w:r>
      <w:r>
        <w:rPr>
          <w:rtl/>
          <w:cs/>
          <w:lang w:val="ar_AE" w:bidi="ar_AE"/>
        </w:rPr>
        <w:t>تكوين 17:9–14</w:t>
      </w:r>
      <w:r>
        <w:rPr>
          <w:rtl/>
          <w:cs/>
          <w:lang w:val="ar_AE" w:bidi="ar_AE"/>
        </w:rPr>
        <w:t>). وكان الختان أيضًا لتذكيرهم أن يحيوا بأمانة تجاه العهد.</w:t>
      </w:r>
    </w:p>
    <w:p>
      <w:pPr>
        <w:bidi/>
      </w:pPr>
      <w:r>
        <w:rPr>
          <w:rtl/>
          <w:cs/>
          <w:lang w:val="ar_AE" w:bidi="ar_AE"/>
        </w:rPr>
      </w:r>
      <w:r>
        <w:rPr>
          <w:rtl/>
          <w:cs/>
          <w:lang w:val="ar_AE" w:bidi="ar_AE"/>
        </w:rPr>
        <w:t xml:space="preserve"> الذكور البالغين هم من يخضعون لعملية الختان عند انضمامهم إلى مجتمع العهد (</w:t>
      </w:r>
      <w:r>
        <w:rPr>
          <w:rtl/>
          <w:cs/>
          <w:lang w:val="ar_AE" w:bidi="ar_AE"/>
        </w:rPr>
        <w:t>تكوين 17:23–27</w:t>
      </w:r>
      <w:r>
        <w:rPr>
          <w:rtl/>
          <w:cs/>
          <w:lang w:val="ar_AE" w:bidi="ar_AE"/>
        </w:rPr>
        <w:t xml:space="preserve">؛ </w:t>
      </w:r>
      <w:r>
        <w:rPr>
          <w:rtl/>
          <w:cs/>
          <w:lang w:val="ar_AE" w:bidi="ar_AE"/>
        </w:rPr>
        <w:t>خروج 12:48</w:t>
      </w:r>
      <w:r>
        <w:rPr>
          <w:rtl/>
          <w:cs/>
          <w:lang w:val="ar_AE" w:bidi="ar_AE"/>
        </w:rPr>
        <w:t xml:space="preserve">؛ </w:t>
      </w:r>
      <w:r>
        <w:rPr>
          <w:rtl/>
          <w:cs/>
          <w:lang w:val="ar_AE" w:bidi="ar_AE"/>
        </w:rPr>
        <w:t>يشوع 5:3–7</w:t>
      </w:r>
      <w:r>
        <w:rPr>
          <w:rtl/>
          <w:cs/>
          <w:lang w:val="ar_AE" w:bidi="ar_AE"/>
        </w:rPr>
        <w:t>). وكان الختان يُمارس أيضًا على الرضع (</w:t>
      </w:r>
      <w:r>
        <w:rPr>
          <w:rtl/>
          <w:cs/>
          <w:lang w:val="ar_AE" w:bidi="ar_AE"/>
        </w:rPr>
        <w:t>تكوين 21:4</w:t>
      </w:r>
      <w:r>
        <w:rPr>
          <w:rtl/>
          <w:cs/>
          <w:lang w:val="ar_AE" w:bidi="ar_AE"/>
        </w:rPr>
        <w:t xml:space="preserve">؛ </w:t>
      </w:r>
      <w:r>
        <w:rPr>
          <w:rtl/>
          <w:cs/>
          <w:lang w:val="ar_AE" w:bidi="ar_AE"/>
        </w:rPr>
        <w:t>لاويين 12:3</w:t>
      </w:r>
      <w:r>
        <w:rPr>
          <w:rtl/>
          <w:cs/>
          <w:lang w:val="ar_AE" w:bidi="ar_AE"/>
        </w:rPr>
        <w:t>). فكان الرضع ينالوا وعود الله وينضموا إلى مجتمع العهد عن طريق والديهم.</w:t>
      </w:r>
    </w:p>
    <w:p>
      <w:pPr>
        <w:bidi/>
      </w:pPr>
      <w:r>
        <w:rPr>
          <w:rtl/>
          <w:cs/>
          <w:lang w:val="ar_AE" w:bidi="ar_AE"/>
        </w:rPr>
      </w:r>
      <w:r>
        <w:rPr>
          <w:rtl/>
          <w:cs/>
          <w:lang w:val="ar_AE" w:bidi="ar_AE"/>
        </w:rPr>
        <w:t>كان الإيمان ضرورة حتمية لاستقبال بركات الله. يتضح ذلك من الفوارق التي بين إسماعيل وإسحاق، وعيسو ويعقوب، ويوسف وإخوته. كان بإمكان غير الإسرائيليين أيضًا الانضمام إلى عهد إسرائيل (</w:t>
      </w:r>
      <w:r>
        <w:rPr>
          <w:rtl/>
          <w:cs/>
          <w:lang w:val="ar_AE" w:bidi="ar_AE"/>
        </w:rPr>
        <w:t>خروج 12:48</w:t>
      </w:r>
      <w:r>
        <w:rPr>
          <w:rtl/>
          <w:cs/>
          <w:lang w:val="ar_AE" w:bidi="ar_AE"/>
        </w:rPr>
        <w:t xml:space="preserve">؛ قارن </w:t>
      </w:r>
      <w:r>
        <w:rPr>
          <w:rtl/>
          <w:cs/>
          <w:lang w:val="ar_AE" w:bidi="ar_AE"/>
        </w:rPr>
        <w:t>تكوين 34:15–24</w:t>
      </w:r>
      <w:r>
        <w:rPr>
          <w:rtl/>
          <w:cs/>
          <w:lang w:val="ar_AE" w:bidi="ar_AE"/>
        </w:rPr>
        <w:t xml:space="preserve">). فكان الختان علامة انضمامهم إلى المجتمع العابد (على سبيل المثال، </w:t>
      </w:r>
      <w:r>
        <w:rPr>
          <w:rtl/>
          <w:cs/>
          <w:lang w:val="ar_AE" w:bidi="ar_AE"/>
        </w:rPr>
        <w:t>خروج 12:44</w:t>
      </w:r>
      <w:r>
        <w:rPr>
          <w:rtl/>
          <w:cs/>
          <w:lang w:val="ar_AE" w:bidi="ar_AE"/>
        </w:rPr>
        <w:t>).</w:t>
      </w:r>
    </w:p>
    <w:p>
      <w:pPr>
        <w:bidi/>
      </w:pPr>
      <w:r>
        <w:rPr>
          <w:rtl/>
          <w:cs/>
          <w:lang w:val="ar_AE" w:bidi="ar_AE"/>
        </w:rPr>
      </w:r>
      <w:r>
        <w:rPr>
          <w:rtl/>
          <w:cs/>
          <w:lang w:val="ar_AE" w:bidi="ar_AE"/>
        </w:rPr>
        <w:t>ساعد الختان شعب إسرائيل ليحرصوا على قطع كل صلة بالنجاسة الطبيعية الفطرية. كان على شعب الله أن يبقى مخلصًا للعهد، لعائلتهم، ولزيجاتهم. وكان الزواج من غير المختونين الذين خارج العهد انتهاكًا للعهد. فالذين رفضوا الختان يطردون ("</w:t>
      </w:r>
      <w:r>
        <w:rPr>
          <w:b/>
          <w:rtl/>
          <w:cs/>
          <w:lang w:val="ar_AE" w:bidi="ar_AE"/>
        </w:rPr>
        <w:t>يُقطعون</w:t>
      </w:r>
      <w:r>
        <w:rPr>
          <w:rtl/>
          <w:cs/>
          <w:lang w:val="ar_AE" w:bidi="ar_AE"/>
        </w:rPr>
        <w:t>")-إشارة رمزية للقطع الجسدي- من شعب العهد لعدم طاعتهم لأمر الله (أي: نكثوا العهد) (</w:t>
      </w:r>
      <w:r>
        <w:rPr>
          <w:rtl/>
          <w:cs/>
          <w:lang w:val="ar_AE" w:bidi="ar_AE"/>
        </w:rPr>
        <w:t>تكوين 17:14</w:t>
      </w:r>
      <w:r>
        <w:rPr>
          <w:rtl/>
          <w:cs/>
          <w:lang w:val="ar_AE" w:bidi="ar_AE"/>
        </w:rPr>
        <w:t>).</w:t>
      </w:r>
    </w:p>
    <w:p>
      <w:pPr>
        <w:bidi/>
      </w:pPr>
      <w:r>
        <w:rPr>
          <w:rtl/>
          <w:cs/>
          <w:lang w:val="ar_AE" w:bidi="ar_AE"/>
        </w:rPr>
      </w:r>
      <w:r>
        <w:rPr>
          <w:rtl/>
          <w:cs/>
          <w:lang w:val="ar_AE" w:bidi="ar_AE"/>
        </w:rPr>
        <w:t>الختان يرمز إلى الانفصال عن العالم، والطهارة، والإخلاص للعهد. ويقدم استعارة قوية لـ "ختان القلب." يشير هذا إلى قلب مكرس لله ومُفرّز له، وليس قلبًا مقاومًا ومعاندًا (</w:t>
      </w:r>
      <w:r>
        <w:rPr>
          <w:rtl/>
          <w:cs/>
          <w:lang w:val="ar_AE" w:bidi="ar_AE"/>
        </w:rPr>
        <w:t>لاويين 26:41؛</w:t>
      </w:r>
      <w:r>
        <w:rPr>
          <w:rtl/>
          <w:cs/>
          <w:lang w:val="ar_AE" w:bidi="ar_AE"/>
        </w:rPr>
        <w:t xml:space="preserve"> </w:t>
      </w:r>
      <w:r>
        <w:rPr>
          <w:rtl/>
          <w:cs/>
          <w:lang w:val="ar_AE" w:bidi="ar_AE"/>
        </w:rPr>
        <w:t>تثنية 30:6؛</w:t>
      </w:r>
      <w:r>
        <w:rPr>
          <w:rtl/>
          <w:cs/>
          <w:lang w:val="ar_AE" w:bidi="ar_AE"/>
        </w:rPr>
        <w:t xml:space="preserve"> </w:t>
      </w:r>
      <w:r>
        <w:rPr>
          <w:rtl/>
          <w:cs/>
          <w:lang w:val="ar_AE" w:bidi="ar_AE"/>
        </w:rPr>
        <w:t>إرميا 4:4؛</w:t>
      </w:r>
      <w:r>
        <w:rPr>
          <w:rtl/>
          <w:cs/>
          <w:lang w:val="ar_AE" w:bidi="ar_AE"/>
        </w:rPr>
        <w:t xml:space="preserve"> </w:t>
      </w:r>
      <w:r>
        <w:rPr>
          <w:rtl/>
          <w:cs/>
          <w:lang w:val="ar_AE" w:bidi="ar_AE"/>
        </w:rPr>
        <w:t>9:26؛</w:t>
      </w:r>
      <w:r>
        <w:rPr>
          <w:rtl/>
          <w:cs/>
          <w:lang w:val="ar_AE" w:bidi="ar_AE"/>
        </w:rPr>
        <w:t xml:space="preserve"> </w:t>
      </w:r>
      <w:r>
        <w:rPr>
          <w:rtl/>
          <w:cs/>
          <w:lang w:val="ar_AE" w:bidi="ar_AE"/>
        </w:rPr>
        <w:t>أفسس 2:11</w:t>
      </w:r>
      <w:r>
        <w:rPr>
          <w:rtl/>
          <w:cs/>
          <w:lang w:val="ar_AE" w:bidi="ar_AE"/>
        </w:rPr>
        <w:t xml:space="preserve">). ختان القلب يظهر الخلاص والشركة مع الله (انظر </w:t>
      </w:r>
      <w:r>
        <w:rPr>
          <w:rtl/>
          <w:cs/>
          <w:lang w:val="ar_AE" w:bidi="ar_AE"/>
        </w:rPr>
        <w:t>حزقيال 18:31–32؛</w:t>
      </w:r>
      <w:r>
        <w:rPr>
          <w:rtl/>
          <w:cs/>
          <w:lang w:val="ar_AE" w:bidi="ar_AE"/>
        </w:rPr>
        <w:t xml:space="preserve"> </w:t>
      </w:r>
      <w:r>
        <w:rPr>
          <w:rtl/>
          <w:cs/>
          <w:lang w:val="ar_AE" w:bidi="ar_AE"/>
        </w:rPr>
        <w:t>36:25–27؛</w:t>
      </w:r>
      <w:r>
        <w:rPr>
          <w:rtl/>
          <w:cs/>
          <w:lang w:val="ar_AE" w:bidi="ar_AE"/>
        </w:rPr>
        <w:t xml:space="preserve"> </w:t>
      </w:r>
      <w:r>
        <w:rPr>
          <w:rtl/>
          <w:cs/>
          <w:lang w:val="ar_AE" w:bidi="ar_AE"/>
        </w:rPr>
        <w:t>رومية 2:28–29؛</w:t>
      </w:r>
      <w:r>
        <w:rPr>
          <w:rtl/>
          <w:cs/>
          <w:lang w:val="ar_AE" w:bidi="ar_AE"/>
        </w:rPr>
        <w:t xml:space="preserve"> </w:t>
      </w:r>
      <w:r>
        <w:rPr>
          <w:rtl/>
          <w:cs/>
          <w:lang w:val="ar_AE" w:bidi="ar_AE"/>
        </w:rPr>
        <w:t>4:11</w:t>
      </w:r>
      <w:r>
        <w:rPr>
          <w:rtl/>
          <w:cs/>
          <w:lang w:val="ar_AE" w:bidi="ar_AE"/>
        </w:rPr>
        <w:t>).</w:t>
      </w:r>
    </w:p>
    <w:p>
      <w:pPr>
        <w:bidi/>
      </w:pPr>
      <w:r>
        <w:rPr>
          <w:rtl/>
          <w:cs/>
          <w:lang w:val="ar_AE" w:bidi="ar_AE"/>
        </w:rPr>
      </w:r>
      <w:r>
        <w:rPr>
          <w:rtl/>
          <w:cs/>
          <w:lang w:val="ar_AE" w:bidi="ar_AE"/>
        </w:rPr>
        <w:t>عندما أسس يسوع المسيح عهد الله الجديد، أكمل مطالب العهد القديم. ولا يحتاج بعد الذين يؤمنون من الأمم إلى الختان لأن الإيمان بيسوع يجعلهم جزءًا من شعب الله (</w:t>
      </w:r>
      <w:r>
        <w:rPr>
          <w:rtl/>
          <w:cs/>
          <w:lang w:val="ar_AE" w:bidi="ar_AE"/>
        </w:rPr>
        <w:t>أعمال الرسل 15:1–29؛</w:t>
      </w:r>
      <w:r>
        <w:rPr>
          <w:rtl/>
          <w:cs/>
          <w:lang w:val="ar_AE" w:bidi="ar_AE"/>
        </w:rPr>
        <w:t xml:space="preserve"> </w:t>
      </w:r>
      <w:r>
        <w:rPr>
          <w:rtl/>
          <w:cs/>
          <w:lang w:val="ar_AE" w:bidi="ar_AE"/>
        </w:rPr>
        <w:t>رومية 2:25–29؛</w:t>
      </w:r>
      <w:r>
        <w:rPr>
          <w:rtl/>
          <w:cs/>
          <w:lang w:val="ar_AE" w:bidi="ar_AE"/>
        </w:rPr>
        <w:t xml:space="preserve"> </w:t>
      </w:r>
      <w:r>
        <w:rPr>
          <w:rtl/>
          <w:cs/>
          <w:lang w:val="ar_AE" w:bidi="ar_AE"/>
        </w:rPr>
        <w:t>غلاطية 2:1–10؛</w:t>
      </w:r>
      <w:r>
        <w:rPr>
          <w:rtl/>
          <w:cs/>
          <w:lang w:val="ar_AE" w:bidi="ar_AE"/>
        </w:rPr>
        <w:t xml:space="preserve"> </w:t>
      </w:r>
      <w:r>
        <w:rPr>
          <w:rtl/>
          <w:cs/>
          <w:lang w:val="ar_AE" w:bidi="ar_AE"/>
        </w:rPr>
        <w:t>6:15؛</w:t>
      </w:r>
      <w:r>
        <w:rPr>
          <w:rtl/>
          <w:cs/>
          <w:lang w:val="ar_AE" w:bidi="ar_AE"/>
        </w:rPr>
        <w:t xml:space="preserve"> </w:t>
      </w:r>
      <w:r>
        <w:rPr>
          <w:rtl/>
          <w:cs/>
          <w:lang w:val="ar_AE" w:bidi="ar_AE"/>
        </w:rPr>
        <w:t>كولوسي 2:11–12</w:t>
      </w:r>
      <w:r>
        <w:rPr>
          <w:rtl/>
          <w:cs/>
          <w:lang w:val="ar_AE" w:bidi="ar_AE"/>
        </w:rPr>
        <w:t xml:space="preserve">). ينبغي للمرء أن يثق في الله ووعوده، ويتخلى عن أعمال الإثم والعادات الدنيوية الأرضية، ويحيا بالإيمان حياة جديدة (انظر </w:t>
      </w:r>
      <w:r>
        <w:rPr>
          <w:rtl/>
          <w:cs/>
          <w:lang w:val="ar_AE" w:bidi="ar_AE"/>
        </w:rPr>
        <w:t>إرميا 31:33–34؛</w:t>
      </w:r>
      <w:r>
        <w:rPr>
          <w:rtl/>
          <w:cs/>
          <w:lang w:val="ar_AE" w:bidi="ar_AE"/>
        </w:rPr>
        <w:t xml:space="preserve"> </w:t>
      </w:r>
      <w:r>
        <w:rPr>
          <w:rtl/>
          <w:cs/>
          <w:lang w:val="ar_AE" w:bidi="ar_AE"/>
        </w:rPr>
        <w:t>رومية 8:1–17؛</w:t>
      </w:r>
      <w:r>
        <w:rPr>
          <w:rtl/>
          <w:cs/>
          <w:lang w:val="ar_AE" w:bidi="ar_AE"/>
        </w:rPr>
        <w:t xml:space="preserve"> </w:t>
      </w:r>
      <w:r>
        <w:rPr>
          <w:rtl/>
          <w:cs/>
          <w:lang w:val="ar_AE" w:bidi="ar_AE"/>
        </w:rPr>
        <w:t>غلاطية 5:16–6:10</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17:9–14</w:t>
      </w:r>
      <w:r>
        <w:rPr>
          <w:rtl/>
          <w:cs/>
          <w:lang w:val="ar_AE" w:bidi="ar_AE"/>
        </w:rPr>
        <w:t xml:space="preserve">، </w:t>
      </w:r>
      <w:r>
        <w:rPr>
          <w:rtl/>
          <w:cs/>
          <w:lang w:val="ar_AE" w:bidi="ar_AE"/>
        </w:rPr>
        <w:t>23–27</w:t>
      </w:r>
      <w:r>
        <w:rPr>
          <w:rtl/>
          <w:cs/>
          <w:lang w:val="ar_AE" w:bidi="ar_AE"/>
        </w:rPr>
        <w:t xml:space="preserve">؛ </w:t>
      </w:r>
      <w:r>
        <w:rPr>
          <w:rtl/>
          <w:cs/>
          <w:lang w:val="ar_AE" w:bidi="ar_AE"/>
        </w:rPr>
        <w:t>21:4</w:t>
      </w:r>
      <w:r>
        <w:rPr>
          <w:rtl/>
          <w:cs/>
          <w:lang w:val="ar_AE" w:bidi="ar_AE"/>
        </w:rPr>
        <w:t xml:space="preserve">؛ </w:t>
      </w:r>
      <w:r>
        <w:rPr>
          <w:rtl/>
          <w:cs/>
          <w:lang w:val="ar_AE" w:bidi="ar_AE"/>
        </w:rPr>
        <w:t>34:1–26</w:t>
      </w:r>
      <w:r>
        <w:rPr>
          <w:rtl/>
          <w:cs/>
          <w:lang w:val="ar_AE" w:bidi="ar_AE"/>
        </w:rPr>
        <w:t xml:space="preserve">؛ </w:t>
      </w:r>
      <w:r>
        <w:rPr>
          <w:rtl/>
          <w:cs/>
          <w:lang w:val="ar_AE" w:bidi="ar_AE"/>
        </w:rPr>
        <w:t>خروج 4:24–26</w:t>
      </w:r>
      <w:r>
        <w:rPr>
          <w:rtl/>
          <w:cs/>
          <w:lang w:val="ar_AE" w:bidi="ar_AE"/>
        </w:rPr>
        <w:t xml:space="preserve">؛ </w:t>
      </w:r>
      <w:r>
        <w:rPr>
          <w:rtl/>
          <w:cs/>
          <w:lang w:val="ar_AE" w:bidi="ar_AE"/>
        </w:rPr>
        <w:t>12:48</w:t>
      </w:r>
      <w:r>
        <w:rPr>
          <w:rtl/>
          <w:cs/>
          <w:lang w:val="ar_AE" w:bidi="ar_AE"/>
        </w:rPr>
        <w:t xml:space="preserve">؛ </w:t>
      </w:r>
      <w:r>
        <w:rPr>
          <w:rtl/>
          <w:cs/>
          <w:lang w:val="ar_AE" w:bidi="ar_AE"/>
        </w:rPr>
        <w:t>لاويين 12:3</w:t>
      </w:r>
      <w:r>
        <w:rPr>
          <w:rtl/>
          <w:cs/>
          <w:lang w:val="ar_AE" w:bidi="ar_AE"/>
        </w:rPr>
        <w:t xml:space="preserve">؛ </w:t>
      </w:r>
      <w:r>
        <w:rPr>
          <w:rtl/>
          <w:cs/>
          <w:lang w:val="ar_AE" w:bidi="ar_AE"/>
        </w:rPr>
        <w:t>يشوع 5:2–8</w:t>
      </w:r>
      <w:r>
        <w:rPr>
          <w:rtl/>
          <w:cs/>
          <w:lang w:val="ar_AE" w:bidi="ar_AE"/>
        </w:rPr>
        <w:t xml:space="preserve">؛ </w:t>
      </w:r>
      <w:r>
        <w:rPr>
          <w:rtl/>
          <w:cs/>
          <w:lang w:val="ar_AE" w:bidi="ar_AE"/>
        </w:rPr>
        <w:t>إرميا 9:25–26</w:t>
      </w:r>
      <w:r>
        <w:rPr>
          <w:rtl/>
          <w:cs/>
          <w:lang w:val="ar_AE" w:bidi="ar_AE"/>
        </w:rPr>
        <w:t xml:space="preserve">؛ </w:t>
      </w:r>
      <w:r>
        <w:rPr>
          <w:rtl/>
          <w:cs/>
          <w:lang w:val="ar_AE" w:bidi="ar_AE"/>
        </w:rPr>
        <w:t>حزقيال 44:7–9</w:t>
      </w:r>
      <w:r>
        <w:rPr>
          <w:rtl/>
          <w:cs/>
          <w:lang w:val="ar_AE" w:bidi="ar_AE"/>
        </w:rPr>
        <w:t xml:space="preserve">؛ </w:t>
      </w:r>
      <w:r>
        <w:rPr>
          <w:rtl/>
          <w:cs/>
          <w:lang w:val="ar_AE" w:bidi="ar_AE"/>
        </w:rPr>
        <w:t>لوقا 1:59</w:t>
      </w:r>
      <w:r>
        <w:rPr>
          <w:rtl/>
          <w:cs/>
          <w:lang w:val="ar_AE" w:bidi="ar_AE"/>
        </w:rPr>
        <w:t xml:space="preserve">؛ </w:t>
      </w:r>
      <w:r>
        <w:rPr>
          <w:rtl/>
          <w:cs/>
          <w:lang w:val="ar_AE" w:bidi="ar_AE"/>
        </w:rPr>
        <w:t>2:21</w:t>
      </w:r>
      <w:r>
        <w:rPr>
          <w:rtl/>
          <w:cs/>
          <w:lang w:val="ar_AE" w:bidi="ar_AE"/>
        </w:rPr>
        <w:t xml:space="preserve">؛ </w:t>
      </w:r>
      <w:r>
        <w:rPr>
          <w:rtl/>
          <w:cs/>
          <w:lang w:val="ar_AE" w:bidi="ar_AE"/>
        </w:rPr>
        <w:t>أعمال الرسل 15:1–31</w:t>
      </w:r>
      <w:r>
        <w:rPr>
          <w:rtl/>
          <w:cs/>
          <w:lang w:val="ar_AE" w:bidi="ar_AE"/>
        </w:rPr>
        <w:t xml:space="preserve">؛ </w:t>
      </w:r>
      <w:r>
        <w:rPr>
          <w:rtl/>
          <w:cs/>
          <w:lang w:val="ar_AE" w:bidi="ar_AE"/>
        </w:rPr>
        <w:t>16:1–5</w:t>
      </w:r>
      <w:r>
        <w:rPr>
          <w:rtl/>
          <w:cs/>
          <w:lang w:val="ar_AE" w:bidi="ar_AE"/>
        </w:rPr>
        <w:t xml:space="preserve">؛ </w:t>
      </w:r>
      <w:r>
        <w:rPr>
          <w:rtl/>
          <w:cs/>
          <w:lang w:val="ar_AE" w:bidi="ar_AE"/>
        </w:rPr>
        <w:t>رومية 2:25–29</w:t>
      </w:r>
      <w:r>
        <w:rPr>
          <w:rtl/>
          <w:cs/>
          <w:lang w:val="ar_AE" w:bidi="ar_AE"/>
        </w:rPr>
        <w:t xml:space="preserve">؛ </w:t>
      </w:r>
      <w:r>
        <w:rPr>
          <w:rtl/>
          <w:cs/>
          <w:lang w:val="ar_AE" w:bidi="ar_AE"/>
        </w:rPr>
        <w:t>1 كورنثوس 7:17–19</w:t>
      </w:r>
      <w:r>
        <w:rPr>
          <w:rtl/>
          <w:cs/>
          <w:lang w:val="ar_AE" w:bidi="ar_AE"/>
        </w:rPr>
        <w:t xml:space="preserve">؛ </w:t>
      </w:r>
      <w:r>
        <w:rPr>
          <w:rtl/>
          <w:cs/>
          <w:lang w:val="ar_AE" w:bidi="ar_AE"/>
        </w:rPr>
        <w:t>غلاطية 5:1–6</w:t>
      </w:r>
      <w:r>
        <w:rPr>
          <w:rtl/>
          <w:cs/>
          <w:lang w:val="ar_AE" w:bidi="ar_AE"/>
        </w:rPr>
        <w:t xml:space="preserve">، </w:t>
      </w:r>
      <w:r>
        <w:rPr>
          <w:rtl/>
          <w:cs/>
          <w:lang w:val="ar_AE" w:bidi="ar_AE"/>
        </w:rPr>
        <w:t>11–12</w:t>
      </w:r>
      <w:r>
        <w:rPr>
          <w:rtl/>
          <w:cs/>
          <w:lang w:val="ar_AE" w:bidi="ar_AE"/>
        </w:rPr>
        <w:t xml:space="preserve">؛ </w:t>
      </w:r>
      <w:r>
        <w:rPr>
          <w:rtl/>
          <w:cs/>
          <w:lang w:val="ar_AE" w:bidi="ar_AE"/>
        </w:rPr>
        <w:t>6:12–16</w:t>
      </w:r>
      <w:r>
        <w:rPr>
          <w:rtl/>
          <w:cs/>
          <w:lang w:val="ar_AE" w:bidi="ar_AE"/>
        </w:rPr>
        <w:t xml:space="preserve">؛ </w:t>
      </w:r>
      <w:r>
        <w:rPr>
          <w:rtl/>
          <w:cs/>
          <w:lang w:val="ar_AE" w:bidi="ar_AE"/>
        </w:rPr>
        <w:t>أفسس 2:11–18</w:t>
      </w:r>
      <w:r>
        <w:rPr>
          <w:rtl/>
          <w:cs/>
          <w:lang w:val="ar_AE" w:bidi="ar_AE"/>
        </w:rPr>
        <w:t xml:space="preserve">؛ </w:t>
      </w:r>
      <w:r>
        <w:rPr>
          <w:rtl/>
          <w:cs/>
          <w:lang w:val="ar_AE" w:bidi="ar_AE"/>
        </w:rPr>
        <w:t>فيلبي 3:2–7</w:t>
      </w:r>
      <w:r>
        <w:rPr>
          <w:rtl/>
          <w:cs/>
          <w:lang w:val="ar_AE" w:bidi="ar_AE"/>
        </w:rPr>
        <w:t xml:space="preserve">؛ </w:t>
      </w:r>
      <w:r>
        <w:rPr>
          <w:rtl/>
          <w:cs/>
          <w:lang w:val="ar_AE" w:bidi="ar_AE"/>
        </w:rPr>
        <w:t>كولوسي 2:11</w:t>
      </w:r>
      <w:r>
        <w:rPr>
          <w:rtl/>
          <w:cs/>
          <w:lang w:val="ar_AE" w:bidi="ar_AE"/>
        </w:rPr>
        <w:t xml:space="preserve">؛ </w:t>
      </w:r>
      <w:r>
        <w:rPr>
          <w:rtl/>
          <w:cs/>
          <w:lang w:val="ar_AE" w:bidi="ar_AE"/>
        </w:rPr>
        <w:t>3:11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الختان في العهد الجديد</w:t>
      </w:r>
      <w:r>
        <w:rPr>
          <w:rtl/>
          <w:cs/>
          <w:lang w:val="ar_AE" w:bidi="ar_AE"/>
        </w:rPr>
      </w:r>
    </w:p>
    <w:p>
      <w:pPr>
        <w:bidi/>
      </w:pPr>
      <w:r>
        <w:rPr>
          <w:rtl/>
          <w:cs/>
          <w:lang w:val="ar_AE" w:bidi="ar_AE"/>
        </w:rPr>
      </w:r>
      <w:r>
        <w:rPr>
          <w:rtl/>
          <w:cs/>
          <w:lang w:val="ar_AE" w:bidi="ar_AE"/>
        </w:rPr>
        <w:t xml:space="preserve">كان الختان، وهو إزالة القلفة من العضو الذكري، أمرًا شائعًا في الشرق الأدنى القديم (انظر </w:t>
      </w:r>
      <w:r>
        <w:rPr>
          <w:rtl/>
          <w:cs/>
          <w:lang w:val="ar_AE" w:bidi="ar_AE"/>
        </w:rPr>
        <w:t>إرميا 9:25–26</w:t>
      </w:r>
      <w:r>
        <w:rPr>
          <w:rtl/>
          <w:cs/>
          <w:lang w:val="ar_AE" w:bidi="ar_AE"/>
        </w:rPr>
        <w:t>). أما بالنسبة لليهود، فكان يحمل أهمية دينية كبيرة باعتباره علامة العهد (الاتفاق الخاص) الذي قطعه الله مع شعب إسرائيل (</w:t>
      </w:r>
      <w:r>
        <w:rPr>
          <w:rtl/>
          <w:cs/>
          <w:lang w:val="ar_AE" w:bidi="ar_AE"/>
        </w:rPr>
        <w:t>تكوين 17:9–14</w:t>
      </w:r>
      <w:r>
        <w:rPr>
          <w:rtl/>
          <w:cs/>
          <w:lang w:val="ar_AE" w:bidi="ar_AE"/>
        </w:rPr>
        <w:t xml:space="preserve">; </w:t>
      </w:r>
      <w:r>
        <w:rPr>
          <w:rtl/>
          <w:cs/>
          <w:lang w:val="ar_AE" w:bidi="ar_AE"/>
        </w:rPr>
        <w:t>يشوع 5:2</w:t>
      </w:r>
      <w:r>
        <w:rPr>
          <w:rtl/>
          <w:cs/>
          <w:lang w:val="ar_AE" w:bidi="ar_AE"/>
        </w:rPr>
        <w:t xml:space="preserve">; </w:t>
      </w:r>
      <w:r>
        <w:rPr>
          <w:rtl/>
          <w:cs/>
          <w:lang w:val="ar_AE" w:bidi="ar_AE"/>
        </w:rPr>
        <w:t>يوحنّا 7:22</w:t>
      </w:r>
      <w:r>
        <w:rPr>
          <w:rtl/>
          <w:cs/>
          <w:lang w:val="ar_AE" w:bidi="ar_AE"/>
        </w:rPr>
        <w:t xml:space="preserve">; </w:t>
      </w:r>
      <w:r>
        <w:rPr>
          <w:rtl/>
          <w:cs/>
          <w:lang w:val="ar_AE" w:bidi="ar_AE"/>
        </w:rPr>
        <w:t>أعمال 7:8</w:t>
      </w:r>
      <w:r>
        <w:rPr>
          <w:rtl/>
          <w:cs/>
          <w:lang w:val="ar_AE" w:bidi="ar_AE"/>
        </w:rPr>
        <w:t>; سيراخ 44: 20). وكانوا غالبًا ما يُجرونه في اليوم الثامن بعد ولادة الرضيع الذكر (</w:t>
      </w:r>
      <w:r>
        <w:rPr>
          <w:rtl/>
          <w:cs/>
          <w:lang w:val="ar_AE" w:bidi="ar_AE"/>
        </w:rPr>
        <w:t>تكوين 17:12</w:t>
      </w:r>
      <w:r>
        <w:rPr>
          <w:rtl/>
          <w:cs/>
          <w:lang w:val="ar_AE" w:bidi="ar_AE"/>
        </w:rPr>
        <w:t xml:space="preserve">; </w:t>
      </w:r>
      <w:r>
        <w:rPr>
          <w:rtl/>
          <w:cs/>
          <w:lang w:val="ar_AE" w:bidi="ar_AE"/>
        </w:rPr>
        <w:t>لاويين 12:3</w:t>
      </w:r>
      <w:r>
        <w:rPr>
          <w:rtl/>
          <w:cs/>
          <w:lang w:val="ar_AE" w:bidi="ar_AE"/>
        </w:rPr>
        <w:t xml:space="preserve">; </w:t>
      </w:r>
      <w:r>
        <w:rPr>
          <w:rtl/>
          <w:cs/>
          <w:lang w:val="ar_AE" w:bidi="ar_AE"/>
        </w:rPr>
        <w:t>لوقا 1:59</w:t>
      </w:r>
      <w:r>
        <w:rPr>
          <w:rtl/>
          <w:cs/>
          <w:lang w:val="ar_AE" w:bidi="ar_AE"/>
        </w:rPr>
        <w:t xml:space="preserve">; </w:t>
      </w:r>
      <w:r>
        <w:rPr>
          <w:rtl/>
          <w:cs/>
          <w:lang w:val="ar_AE" w:bidi="ar_AE"/>
        </w:rPr>
        <w:t>أعمال 7:8</w:t>
      </w:r>
      <w:r>
        <w:rPr>
          <w:rtl/>
          <w:cs/>
          <w:lang w:val="ar_AE" w:bidi="ar_AE"/>
        </w:rPr>
        <w:t>).</w:t>
      </w:r>
    </w:p>
    <w:p>
      <w:pPr>
        <w:bidi/>
      </w:pPr>
      <w:r>
        <w:rPr>
          <w:rtl/>
          <w:cs/>
          <w:lang w:val="ar_AE" w:bidi="ar_AE"/>
        </w:rPr>
      </w:r>
      <w:r>
        <w:rPr>
          <w:rtl/>
          <w:cs/>
          <w:lang w:val="ar_AE" w:bidi="ar_AE"/>
        </w:rPr>
        <w:t>يذكر العهد الجديد ختان يوحنا المعمدان، ويسوع، والرسولين بولس وتيموثاوس (</w:t>
      </w:r>
      <w:r>
        <w:rPr>
          <w:rtl/>
          <w:cs/>
          <w:lang w:val="ar_AE" w:bidi="ar_AE"/>
        </w:rPr>
        <w:t>لوقا 1:59</w:t>
      </w:r>
      <w:r>
        <w:rPr>
          <w:rtl/>
          <w:cs/>
          <w:lang w:val="ar_AE" w:bidi="ar_AE"/>
        </w:rPr>
        <w:t xml:space="preserve">; </w:t>
      </w:r>
      <w:r>
        <w:rPr>
          <w:rtl/>
          <w:cs/>
          <w:lang w:val="ar_AE" w:bidi="ar_AE"/>
        </w:rPr>
        <w:t>2:21</w:t>
      </w:r>
      <w:r>
        <w:rPr>
          <w:rtl/>
          <w:cs/>
          <w:lang w:val="ar_AE" w:bidi="ar_AE"/>
        </w:rPr>
        <w:t xml:space="preserve">; </w:t>
      </w:r>
      <w:r>
        <w:rPr>
          <w:rtl/>
          <w:cs/>
          <w:lang w:val="ar_AE" w:bidi="ar_AE"/>
        </w:rPr>
        <w:t>أعمال الرسل 16:2–3</w:t>
      </w:r>
      <w:r>
        <w:rPr>
          <w:rtl/>
          <w:cs/>
          <w:lang w:val="ar_AE" w:bidi="ar_AE"/>
        </w:rPr>
        <w:t xml:space="preserve">; </w:t>
      </w:r>
      <w:r>
        <w:rPr>
          <w:rtl/>
          <w:cs/>
          <w:lang w:val="ar_AE" w:bidi="ar_AE"/>
        </w:rPr>
        <w:t>فيلبي 3:5</w:t>
      </w:r>
      <w:r>
        <w:rPr>
          <w:rtl/>
          <w:cs/>
          <w:lang w:val="ar_AE" w:bidi="ar_AE"/>
        </w:rPr>
        <w:t>). وأصبح الختان أيضًا رمزًا لتجديد العلاقة مع الله (</w:t>
      </w:r>
      <w:r>
        <w:rPr>
          <w:rtl/>
          <w:cs/>
          <w:lang w:val="ar_AE" w:bidi="ar_AE"/>
        </w:rPr>
        <w:t>تثنية 10:16</w:t>
      </w:r>
      <w:r>
        <w:rPr>
          <w:rtl/>
          <w:cs/>
          <w:lang w:val="ar_AE" w:bidi="ar_AE"/>
        </w:rPr>
        <w:t xml:space="preserve">; </w:t>
      </w:r>
      <w:r>
        <w:rPr>
          <w:rtl/>
          <w:cs/>
          <w:lang w:val="ar_AE" w:bidi="ar_AE"/>
        </w:rPr>
        <w:t>30:6</w:t>
      </w:r>
      <w:r>
        <w:rPr>
          <w:rtl/>
          <w:cs/>
          <w:lang w:val="ar_AE" w:bidi="ar_AE"/>
        </w:rPr>
        <w:t xml:space="preserve">; </w:t>
      </w:r>
      <w:r>
        <w:rPr>
          <w:rtl/>
          <w:cs/>
          <w:lang w:val="ar_AE" w:bidi="ar_AE"/>
        </w:rPr>
        <w:t>إرميا 4:4</w:t>
      </w:r>
      <w:r>
        <w:rPr>
          <w:rtl/>
          <w:cs/>
          <w:lang w:val="ar_AE" w:bidi="ar_AE"/>
        </w:rPr>
        <w:t xml:space="preserve">; </w:t>
      </w:r>
      <w:r>
        <w:rPr>
          <w:rtl/>
          <w:cs/>
          <w:lang w:val="ar_AE" w:bidi="ar_AE"/>
        </w:rPr>
        <w:t>رومية 2:28–29</w:t>
      </w:r>
      <w:r>
        <w:rPr>
          <w:rtl/>
          <w:cs/>
          <w:lang w:val="ar_AE" w:bidi="ar_AE"/>
        </w:rPr>
        <w:t>). وفي أواخر الأربعينيات من القرن الأول الميلادي، أراد بعض المؤمنين اليهود أن يُختتن المؤمنون الأمم (غير اليهود) الذين انضموا إلى الإيمان (</w:t>
      </w:r>
      <w:r>
        <w:rPr>
          <w:rtl/>
          <w:cs/>
          <w:lang w:val="ar_AE" w:bidi="ar_AE"/>
        </w:rPr>
        <w:t>أعمال الرسل 15:1</w:t>
      </w:r>
      <w:r>
        <w:rPr>
          <w:rtl/>
          <w:cs/>
          <w:lang w:val="ar_AE" w:bidi="ar_AE"/>
        </w:rPr>
        <w:t xml:space="preserve">, </w:t>
      </w:r>
      <w:r>
        <w:rPr>
          <w:rtl/>
          <w:cs/>
          <w:lang w:val="ar_AE" w:bidi="ar_AE"/>
        </w:rPr>
        <w:t>5</w:t>
      </w:r>
      <w:r>
        <w:rPr>
          <w:rtl/>
          <w:cs/>
          <w:lang w:val="ar_AE" w:bidi="ar_AE"/>
        </w:rPr>
        <w:t xml:space="preserve">; انظر </w:t>
      </w:r>
      <w:r>
        <w:rPr>
          <w:rtl/>
          <w:cs/>
          <w:lang w:val="ar_AE" w:bidi="ar_AE"/>
        </w:rPr>
        <w:t>21:20–21</w:t>
      </w:r>
      <w:r>
        <w:rPr>
          <w:rtl/>
          <w:cs/>
          <w:lang w:val="ar_AE" w:bidi="ar_AE"/>
        </w:rPr>
        <w:t xml:space="preserve">; </w:t>
      </w:r>
      <w:r>
        <w:rPr>
          <w:rtl/>
          <w:cs/>
          <w:lang w:val="ar_AE" w:bidi="ar_AE"/>
        </w:rPr>
        <w:t>غلاطية 2:4</w:t>
      </w:r>
      <w:r>
        <w:rPr>
          <w:rtl/>
          <w:cs/>
          <w:lang w:val="ar_AE" w:bidi="ar_AE"/>
        </w:rPr>
        <w:t xml:space="preserve">, </w:t>
      </w:r>
      <w:r>
        <w:rPr>
          <w:rtl/>
          <w:cs/>
          <w:lang w:val="ar_AE" w:bidi="ar_AE"/>
        </w:rPr>
        <w:t>11–13</w:t>
      </w:r>
      <w:r>
        <w:rPr>
          <w:rtl/>
          <w:cs/>
          <w:lang w:val="ar_AE" w:bidi="ar_AE"/>
        </w:rPr>
        <w:t>). لكن بولس وبرنابا اختلفا معهم ورفضا هذا الأمر (</w:t>
      </w:r>
      <w:r>
        <w:rPr>
          <w:rtl/>
          <w:cs/>
          <w:lang w:val="ar_AE" w:bidi="ar_AE"/>
        </w:rPr>
        <w:t>أعمال الرسل 15:2</w:t>
      </w:r>
      <w:r>
        <w:rPr>
          <w:rtl/>
          <w:cs/>
          <w:lang w:val="ar_AE" w:bidi="ar_AE"/>
        </w:rPr>
        <w:t>). وقرّر مجمع الكنيسة في أورشليم أن الأمم لا يحتاجون إلى أن يُختتنوا (</w:t>
      </w:r>
      <w:r>
        <w:rPr>
          <w:rtl/>
          <w:cs/>
          <w:lang w:val="ar_AE" w:bidi="ar_AE"/>
        </w:rPr>
        <w:t>15:19–21</w:t>
      </w:r>
      <w:r>
        <w:rPr>
          <w:rtl/>
          <w:cs/>
          <w:lang w:val="ar_AE" w:bidi="ar_AE"/>
        </w:rPr>
        <w:t xml:space="preserve">, </w:t>
      </w:r>
      <w:r>
        <w:rPr>
          <w:rtl/>
          <w:cs/>
          <w:lang w:val="ar_AE" w:bidi="ar_AE"/>
        </w:rPr>
        <w:t>28–29</w:t>
      </w:r>
      <w:r>
        <w:rPr>
          <w:rtl/>
          <w:cs/>
          <w:lang w:val="ar_AE" w:bidi="ar_AE"/>
        </w:rPr>
        <w:t>).</w:t>
      </w:r>
    </w:p>
    <w:p>
      <w:pPr>
        <w:bidi/>
      </w:pPr>
      <w:r>
        <w:rPr>
          <w:rtl/>
          <w:cs/>
          <w:lang w:val="ar_AE" w:bidi="ar_AE"/>
        </w:rPr>
      </w:r>
      <w:r>
        <w:rPr>
          <w:rtl/>
          <w:cs/>
          <w:lang w:val="ar_AE" w:bidi="ar_AE"/>
        </w:rPr>
        <w:t>أكد بولس على أن الختان ليس له أهمية في حد ذاته (</w:t>
      </w:r>
      <w:r>
        <w:rPr>
          <w:rtl/>
          <w:cs/>
          <w:lang w:val="ar_AE" w:bidi="ar_AE"/>
        </w:rPr>
        <w:t>1 كورنثوس 7:19</w:t>
      </w:r>
      <w:r>
        <w:rPr>
          <w:rtl/>
          <w:cs/>
          <w:lang w:val="ar_AE" w:bidi="ar_AE"/>
        </w:rPr>
        <w:t>). ما يهم هو الإيمان الذي يتجلى من خلال المحبة (الإيمان العامل بالمحبة) (</w:t>
      </w:r>
      <w:r>
        <w:rPr>
          <w:rtl/>
          <w:cs/>
          <w:lang w:val="ar_AE" w:bidi="ar_AE"/>
        </w:rPr>
        <w:t>غلاطية 5:6</w:t>
      </w:r>
      <w:r>
        <w:rPr>
          <w:rtl/>
          <w:cs/>
          <w:lang w:val="ar_AE" w:bidi="ar_AE"/>
        </w:rPr>
        <w:t>). في رسالته إلى أهل غلاطية، ناقش بولس مع معارضين يهود متشدّدين، وأعلن أن الجميع ينضمون إلى عائلة الله من خلال الإيمان بيسوع المسيح (</w:t>
      </w:r>
      <w:r>
        <w:rPr>
          <w:rtl/>
          <w:cs/>
          <w:lang w:val="ar_AE" w:bidi="ar_AE"/>
        </w:rPr>
        <w:t>غلاطية 2:14–21</w:t>
      </w:r>
      <w:r>
        <w:rPr>
          <w:rtl/>
          <w:cs/>
          <w:lang w:val="ar_AE" w:bidi="ar_AE"/>
        </w:rPr>
        <w:t>). فالختان ليس شرطًا ليقبل الله الإنسان (</w:t>
      </w:r>
      <w:r>
        <w:rPr>
          <w:rtl/>
          <w:cs/>
          <w:lang w:val="ar_AE" w:bidi="ar_AE"/>
        </w:rPr>
        <w:t>غلاطية 5:6</w:t>
      </w:r>
      <w:r>
        <w:rPr>
          <w:rtl/>
          <w:cs/>
          <w:lang w:val="ar_AE" w:bidi="ar_AE"/>
        </w:rPr>
        <w:t>). موت يسوع على الصليب هو الوسيلة التي يدخل بها الخطاة في عهد مع الله (</w:t>
      </w:r>
      <w:r>
        <w:rPr>
          <w:rtl/>
          <w:cs/>
          <w:lang w:val="ar_AE" w:bidi="ar_AE"/>
        </w:rPr>
        <w:t>غلاطية 2:14–21</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17:9–14</w:t>
      </w:r>
      <w:r>
        <w:rPr>
          <w:rtl/>
          <w:cs/>
          <w:lang w:val="ar_AE" w:bidi="ar_AE"/>
        </w:rPr>
        <w:t xml:space="preserve">; </w:t>
      </w:r>
      <w:r>
        <w:rPr>
          <w:rtl/>
          <w:cs/>
          <w:lang w:val="ar_AE" w:bidi="ar_AE"/>
        </w:rPr>
        <w:t>لاويين 12:3</w:t>
      </w:r>
      <w:r>
        <w:rPr>
          <w:rtl/>
          <w:cs/>
          <w:lang w:val="ar_AE" w:bidi="ar_AE"/>
        </w:rPr>
        <w:t xml:space="preserve">; </w:t>
      </w:r>
      <w:r>
        <w:rPr>
          <w:rtl/>
          <w:cs/>
          <w:lang w:val="ar_AE" w:bidi="ar_AE"/>
        </w:rPr>
        <w:t>يشوع 5:2–9</w:t>
      </w:r>
      <w:r>
        <w:rPr>
          <w:rtl/>
          <w:cs/>
          <w:lang w:val="ar_AE" w:bidi="ar_AE"/>
        </w:rPr>
        <w:t xml:space="preserve">; </w:t>
      </w:r>
      <w:r>
        <w:rPr>
          <w:rtl/>
          <w:cs/>
          <w:lang w:val="ar_AE" w:bidi="ar_AE"/>
        </w:rPr>
        <w:t>إرميا 9:25–26</w:t>
      </w:r>
      <w:r>
        <w:rPr>
          <w:rtl/>
          <w:cs/>
          <w:lang w:val="ar_AE" w:bidi="ar_AE"/>
        </w:rPr>
        <w:t xml:space="preserve">; </w:t>
      </w:r>
      <w:r>
        <w:rPr>
          <w:rtl/>
          <w:cs/>
          <w:lang w:val="ar_AE" w:bidi="ar_AE"/>
        </w:rPr>
        <w:t>لوقا 1:59</w:t>
      </w:r>
      <w:r>
        <w:rPr>
          <w:rtl/>
          <w:cs/>
          <w:lang w:val="ar_AE" w:bidi="ar_AE"/>
        </w:rPr>
        <w:t xml:space="preserve">; </w:t>
      </w:r>
      <w:r>
        <w:rPr>
          <w:rtl/>
          <w:cs/>
          <w:lang w:val="ar_AE" w:bidi="ar_AE"/>
        </w:rPr>
        <w:t>لوقا 2:21</w:t>
      </w:r>
      <w:r>
        <w:rPr>
          <w:rtl/>
          <w:cs/>
          <w:lang w:val="ar_AE" w:bidi="ar_AE"/>
        </w:rPr>
        <w:t xml:space="preserve">; </w:t>
      </w:r>
      <w:r>
        <w:rPr>
          <w:rtl/>
          <w:cs/>
          <w:lang w:val="ar_AE" w:bidi="ar_AE"/>
        </w:rPr>
        <w:t>يوحنّا 7:22–24</w:t>
      </w:r>
      <w:r>
        <w:rPr>
          <w:rtl/>
          <w:cs/>
          <w:lang w:val="ar_AE" w:bidi="ar_AE"/>
        </w:rPr>
        <w:t xml:space="preserve">; </w:t>
      </w:r>
      <w:r>
        <w:rPr>
          <w:rtl/>
          <w:cs/>
          <w:lang w:val="ar_AE" w:bidi="ar_AE"/>
        </w:rPr>
        <w:t>أعمال 7:8</w:t>
      </w:r>
      <w:r>
        <w:rPr>
          <w:rtl/>
          <w:cs/>
          <w:lang w:val="ar_AE" w:bidi="ar_AE"/>
        </w:rPr>
        <w:t xml:space="preserve">; </w:t>
      </w:r>
      <w:r>
        <w:rPr>
          <w:rtl/>
          <w:cs/>
          <w:lang w:val="ar_AE" w:bidi="ar_AE"/>
        </w:rPr>
        <w:t>أعمال 15:1–5</w:t>
      </w:r>
      <w:r>
        <w:rPr>
          <w:rtl/>
          <w:cs/>
          <w:lang w:val="ar_AE" w:bidi="ar_AE"/>
        </w:rPr>
        <w:t xml:space="preserve">, </w:t>
      </w:r>
      <w:r>
        <w:rPr>
          <w:rtl/>
          <w:cs/>
          <w:lang w:val="ar_AE" w:bidi="ar_AE"/>
        </w:rPr>
        <w:t>19–21</w:t>
      </w:r>
      <w:r>
        <w:rPr>
          <w:rtl/>
          <w:cs/>
          <w:lang w:val="ar_AE" w:bidi="ar_AE"/>
        </w:rPr>
        <w:t xml:space="preserve">, </w:t>
      </w:r>
      <w:r>
        <w:rPr>
          <w:rtl/>
          <w:cs/>
          <w:lang w:val="ar_AE" w:bidi="ar_AE"/>
        </w:rPr>
        <w:t>28–31</w:t>
      </w:r>
      <w:r>
        <w:rPr>
          <w:rtl/>
          <w:cs/>
          <w:lang w:val="ar_AE" w:bidi="ar_AE"/>
        </w:rPr>
        <w:t xml:space="preserve">; </w:t>
      </w:r>
      <w:r>
        <w:rPr>
          <w:rtl/>
          <w:cs/>
          <w:lang w:val="ar_AE" w:bidi="ar_AE"/>
        </w:rPr>
        <w:t>أعمال 16:2–3</w:t>
      </w:r>
      <w:r>
        <w:rPr>
          <w:rtl/>
          <w:cs/>
          <w:lang w:val="ar_AE" w:bidi="ar_AE"/>
        </w:rPr>
        <w:t xml:space="preserve">; </w:t>
      </w:r>
      <w:r>
        <w:rPr>
          <w:rtl/>
          <w:cs/>
          <w:lang w:val="ar_AE" w:bidi="ar_AE"/>
        </w:rPr>
        <w:t>أعمال 21:18–24</w:t>
      </w:r>
      <w:r>
        <w:rPr>
          <w:rtl/>
          <w:cs/>
          <w:lang w:val="ar_AE" w:bidi="ar_AE"/>
        </w:rPr>
        <w:t xml:space="preserve">; </w:t>
      </w:r>
      <w:r>
        <w:rPr>
          <w:rtl/>
          <w:cs/>
          <w:lang w:val="ar_AE" w:bidi="ar_AE"/>
        </w:rPr>
        <w:t>رومية 2:25–29</w:t>
      </w:r>
      <w:r>
        <w:rPr>
          <w:rtl/>
          <w:cs/>
          <w:lang w:val="ar_AE" w:bidi="ar_AE"/>
        </w:rPr>
        <w:t xml:space="preserve">; </w:t>
      </w:r>
      <w:r>
        <w:rPr>
          <w:rtl/>
          <w:cs/>
          <w:lang w:val="ar_AE" w:bidi="ar_AE"/>
        </w:rPr>
        <w:t>1 كورنثوس 7:17–19</w:t>
      </w:r>
      <w:r>
        <w:rPr>
          <w:rtl/>
          <w:cs/>
          <w:lang w:val="ar_AE" w:bidi="ar_AE"/>
        </w:rPr>
        <w:t xml:space="preserve">; </w:t>
      </w:r>
      <w:r>
        <w:rPr>
          <w:rtl/>
          <w:cs/>
          <w:lang w:val="ar_AE" w:bidi="ar_AE"/>
        </w:rPr>
        <w:t>غلاطية 2:3–5</w:t>
      </w:r>
      <w:r>
        <w:rPr>
          <w:rtl/>
          <w:cs/>
          <w:lang w:val="ar_AE" w:bidi="ar_AE"/>
        </w:rPr>
        <w:t xml:space="preserve">, </w:t>
      </w:r>
      <w:r>
        <w:rPr>
          <w:rtl/>
          <w:cs/>
          <w:lang w:val="ar_AE" w:bidi="ar_AE"/>
        </w:rPr>
        <w:t>11–21</w:t>
      </w:r>
      <w:r>
        <w:rPr>
          <w:rtl/>
          <w:cs/>
          <w:lang w:val="ar_AE" w:bidi="ar_AE"/>
        </w:rPr>
        <w:t xml:space="preserve">; </w:t>
      </w:r>
      <w:r>
        <w:rPr>
          <w:rtl/>
          <w:cs/>
          <w:lang w:val="ar_AE" w:bidi="ar_AE"/>
        </w:rPr>
        <w:t>غلاطية 5:6</w:t>
      </w:r>
      <w:r>
        <w:rPr>
          <w:rtl/>
          <w:cs/>
          <w:lang w:val="ar_AE" w:bidi="ar_AE"/>
        </w:rPr>
        <w:t xml:space="preserve">; </w:t>
      </w:r>
      <w:r>
        <w:rPr>
          <w:rtl/>
          <w:cs/>
          <w:lang w:val="ar_AE" w:bidi="ar_AE"/>
        </w:rPr>
        <w:t>غلاطية 6:15</w:t>
      </w:r>
      <w:r>
        <w:rPr>
          <w:rtl/>
          <w:cs/>
          <w:lang w:val="ar_AE" w:bidi="ar_AE"/>
        </w:rPr>
        <w:t xml:space="preserve">; </w:t>
      </w:r>
      <w:r>
        <w:rPr>
          <w:rtl/>
          <w:cs/>
          <w:lang w:val="ar_AE" w:bidi="ar_AE"/>
        </w:rPr>
        <w:t>فيلبي 3:5–9</w:t>
      </w:r>
      <w:r>
        <w:rPr>
          <w:rtl/>
          <w:cs/>
          <w:lang w:val="ar_AE" w:bidi="ar_AE"/>
        </w:rPr>
        <w:t xml:space="preserve">; </w:t>
      </w:r>
      <w:r>
        <w:rPr>
          <w:rtl/>
          <w:cs/>
          <w:lang w:val="ar_AE" w:bidi="ar_AE"/>
        </w:rPr>
        <w:t>كولوسي 2:11–23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الخطية تدخل العالم</w:t>
      </w:r>
      <w:r>
        <w:rPr>
          <w:rtl/>
          <w:cs/>
          <w:lang w:val="ar_AE" w:bidi="ar_AE"/>
        </w:rPr>
      </w:r>
    </w:p>
    <w:p>
      <w:pPr>
        <w:bidi/>
      </w:pPr>
      <w:r>
        <w:rPr>
          <w:rtl/>
          <w:cs/>
          <w:lang w:val="ar_AE" w:bidi="ar_AE"/>
        </w:rPr>
      </w:r>
      <w:r>
        <w:rPr>
          <w:rtl/>
          <w:cs/>
          <w:lang w:val="ar_AE" w:bidi="ar_AE"/>
        </w:rPr>
        <w:t xml:space="preserve">يوضح </w:t>
      </w:r>
      <w:r>
        <w:rPr>
          <w:rtl/>
          <w:cs/>
          <w:lang w:val="ar_AE" w:bidi="ar_AE"/>
        </w:rPr>
        <w:t>تكوين 3</w:t>
      </w:r>
      <w:r>
        <w:rPr>
          <w:rtl/>
          <w:cs/>
          <w:lang w:val="ar_AE" w:bidi="ar_AE"/>
        </w:rPr>
        <w:t xml:space="preserve"> كيف فقد الإنسان براءته الأخلاقية عندما تمرد على الله. فما وصفه الله بأنه "حسن جدًا" لم يعد مثاليًا (</w:t>
      </w:r>
      <w:r>
        <w:rPr>
          <w:rtl/>
          <w:cs/>
          <w:lang w:val="ar_AE" w:bidi="ar_AE"/>
        </w:rPr>
        <w:t>تكوين 1:31</w:t>
      </w:r>
      <w:r>
        <w:rPr>
          <w:rtl/>
          <w:cs/>
          <w:lang w:val="ar_AE" w:bidi="ar_AE"/>
        </w:rPr>
        <w:t>). لقد أكل الرجل والمرأة من ثمرة شجرة معرفة الخير والشر، مخالفين وصية الله (</w:t>
      </w:r>
      <w:r>
        <w:rPr>
          <w:rtl/>
          <w:cs/>
          <w:lang w:val="ar_AE" w:bidi="ar_AE"/>
        </w:rPr>
        <w:t>2:16–17</w:t>
      </w:r>
      <w:r>
        <w:rPr>
          <w:rtl/>
          <w:cs/>
          <w:lang w:val="ar_AE" w:bidi="ar_AE"/>
        </w:rPr>
        <w:t xml:space="preserve">). حاولا أن يصبحا مثل الله (انظر </w:t>
      </w:r>
      <w:r>
        <w:rPr>
          <w:rtl/>
          <w:cs/>
          <w:lang w:val="ar_AE" w:bidi="ar_AE"/>
        </w:rPr>
        <w:t>3:5</w:t>
      </w:r>
      <w:r>
        <w:rPr>
          <w:rtl/>
          <w:cs/>
          <w:lang w:val="ar_AE" w:bidi="ar_AE"/>
        </w:rPr>
        <w:t>). وبهذا التصرّف، تخلّيا عن حالتهما الخالية من الخطية. وانفصلا عن الله، وعن بعضهما، وعن الخليقة أيضًا، كما اختبرا الموت.</w:t>
      </w:r>
    </w:p>
    <w:p>
      <w:pPr>
        <w:bidi/>
      </w:pPr>
      <w:r>
        <w:rPr>
          <w:rtl/>
          <w:cs/>
          <w:lang w:val="ar_AE" w:bidi="ar_AE"/>
        </w:rPr>
      </w:r>
      <w:r>
        <w:rPr>
          <w:rtl/>
          <w:cs/>
          <w:lang w:val="ar_AE" w:bidi="ar_AE"/>
        </w:rPr>
        <w:t>ونتيجة لذلك، أصبح جميع البشر "ساقطون"، مما يعني أنهم يولدون في عالم فاسد يسبب ميلاً للخطية (</w:t>
      </w:r>
      <w:r>
        <w:rPr>
          <w:rtl/>
          <w:cs/>
          <w:lang w:val="ar_AE" w:bidi="ar_AE"/>
        </w:rPr>
        <w:t>تكوين 8:21</w:t>
      </w:r>
      <w:r>
        <w:rPr>
          <w:rtl/>
          <w:cs/>
          <w:lang w:val="ar_AE" w:bidi="ar_AE"/>
        </w:rPr>
        <w:t xml:space="preserve">; </w:t>
      </w:r>
      <w:r>
        <w:rPr>
          <w:rtl/>
          <w:cs/>
          <w:lang w:val="ar_AE" w:bidi="ar_AE"/>
        </w:rPr>
        <w:t>أيّوب 4:17–21</w:t>
      </w:r>
      <w:r>
        <w:rPr>
          <w:rtl/>
          <w:cs/>
          <w:lang w:val="ar_AE" w:bidi="ar_AE"/>
        </w:rPr>
        <w:t xml:space="preserve">; </w:t>
      </w:r>
      <w:r>
        <w:rPr>
          <w:rtl/>
          <w:cs/>
          <w:lang w:val="ar_AE" w:bidi="ar_AE"/>
        </w:rPr>
        <w:t>مزامير 51:5</w:t>
      </w:r>
      <w:r>
        <w:rPr>
          <w:rtl/>
          <w:cs/>
          <w:lang w:val="ar_AE" w:bidi="ar_AE"/>
        </w:rPr>
        <w:t xml:space="preserve">; </w:t>
      </w:r>
      <w:r>
        <w:rPr>
          <w:rtl/>
          <w:cs/>
          <w:lang w:val="ar_AE" w:bidi="ar_AE"/>
        </w:rPr>
        <w:t>103:10</w:t>
      </w:r>
      <w:r>
        <w:rPr>
          <w:rtl/>
          <w:cs/>
          <w:lang w:val="ar_AE" w:bidi="ar_AE"/>
        </w:rPr>
        <w:t xml:space="preserve">; </w:t>
      </w:r>
      <w:r>
        <w:rPr>
          <w:rtl/>
          <w:cs/>
          <w:lang w:val="ar_AE" w:bidi="ar_AE"/>
        </w:rPr>
        <w:t>143:2</w:t>
      </w:r>
      <w:r>
        <w:rPr>
          <w:rtl/>
          <w:cs/>
          <w:lang w:val="ar_AE" w:bidi="ar_AE"/>
        </w:rPr>
        <w:t xml:space="preserve">; </w:t>
      </w:r>
      <w:r>
        <w:rPr>
          <w:rtl/>
          <w:cs/>
          <w:lang w:val="ar_AE" w:bidi="ar_AE"/>
        </w:rPr>
        <w:t>أمثال 20:9</w:t>
      </w:r>
      <w:r>
        <w:rPr>
          <w:rtl/>
          <w:cs/>
          <w:lang w:val="ar_AE" w:bidi="ar_AE"/>
        </w:rPr>
        <w:t>). وصار جميع البشر أيضًا يواجهون الموت الآن. عندما عصيا أول رجل وامرأة الله بأكلهما الثمرة، فقدا براءتهما. والآن صار نسلهما والجنس البشري بأكمله يرث عالمًا ملعونًا (</w:t>
      </w:r>
      <w:r>
        <w:rPr>
          <w:rtl/>
          <w:cs/>
          <w:lang w:val="ar_AE" w:bidi="ar_AE"/>
        </w:rPr>
        <w:t>رومية 5:12–14</w:t>
      </w:r>
      <w:r>
        <w:rPr>
          <w:rtl/>
          <w:cs/>
          <w:lang w:val="ar_AE" w:bidi="ar_AE"/>
        </w:rPr>
        <w:t xml:space="preserve">; </w:t>
      </w:r>
      <w:r>
        <w:rPr>
          <w:rtl/>
          <w:cs/>
          <w:lang w:val="ar_AE" w:bidi="ar_AE"/>
        </w:rPr>
        <w:t>1 كورنثوس 15:21–22</w:t>
      </w:r>
      <w:r>
        <w:rPr>
          <w:rtl/>
          <w:cs/>
          <w:lang w:val="ar_AE" w:bidi="ar_AE"/>
        </w:rPr>
        <w:t xml:space="preserve">, </w:t>
      </w:r>
      <w:r>
        <w:rPr>
          <w:rtl/>
          <w:cs/>
          <w:lang w:val="ar_AE" w:bidi="ar_AE"/>
        </w:rPr>
        <w:t>45–49</w:t>
      </w:r>
      <w:r>
        <w:rPr>
          <w:rtl/>
          <w:cs/>
          <w:lang w:val="ar_AE" w:bidi="ar_AE"/>
        </w:rPr>
        <w:t>).</w:t>
      </w:r>
    </w:p>
    <w:p>
      <w:pPr>
        <w:bidi/>
      </w:pPr>
      <w:r>
        <w:rPr>
          <w:rtl/>
          <w:cs/>
          <w:lang w:val="ar_AE" w:bidi="ar_AE"/>
        </w:rPr>
      </w:r>
      <w:r>
        <w:rPr>
          <w:rtl/>
          <w:cs/>
          <w:lang w:val="ar_AE" w:bidi="ar_AE"/>
        </w:rPr>
        <w:t>يشير مصطلح "الخطية الأصلية" إلى كيفية انتشار آثار خطية آدم وحواء الأولى في حياة الأفراد والمجتمع، وذلك بسبب تمرد البشرية على الله. عندما يستسلم الناس لميولهم نحو الخطية، يصبحون مسؤولين عن أفعالهم الخاصة (</w:t>
      </w:r>
      <w:r>
        <w:rPr>
          <w:rtl/>
          <w:cs/>
          <w:lang w:val="ar_AE" w:bidi="ar_AE"/>
        </w:rPr>
        <w:t>الجامعة 7:20</w:t>
      </w:r>
      <w:r>
        <w:rPr>
          <w:rtl/>
          <w:cs/>
          <w:lang w:val="ar_AE" w:bidi="ar_AE"/>
        </w:rPr>
        <w:t xml:space="preserve">؛ </w:t>
      </w:r>
      <w:r>
        <w:rPr>
          <w:rtl/>
          <w:cs/>
          <w:lang w:val="ar_AE" w:bidi="ar_AE"/>
        </w:rPr>
        <w:t>رومية 3:23</w:t>
      </w:r>
      <w:r>
        <w:rPr>
          <w:rtl/>
          <w:cs/>
          <w:lang w:val="ar_AE" w:bidi="ar_AE"/>
        </w:rPr>
        <w:t>).</w:t>
      </w:r>
    </w:p>
    <w:p>
      <w:pPr>
        <w:bidi/>
      </w:pPr>
      <w:r>
        <w:rPr>
          <w:rtl/>
          <w:cs/>
          <w:lang w:val="ar_AE" w:bidi="ar_AE"/>
        </w:rPr>
      </w:r>
      <w:r>
        <w:rPr>
          <w:rtl/>
          <w:cs/>
          <w:lang w:val="ar_AE" w:bidi="ar_AE"/>
        </w:rPr>
        <w:t>لقد جلب آدم، أول إنسان، الخطية إلى العالم، ولكن "آدم الثاني"، يسوع المسيح، هو الحل للخطية (</w:t>
      </w:r>
      <w:r>
        <w:rPr>
          <w:rtl/>
          <w:cs/>
          <w:lang w:val="ar_AE" w:bidi="ar_AE"/>
        </w:rPr>
        <w:t>1 كورنثوس 15:3</w:t>
      </w:r>
      <w:r>
        <w:rPr>
          <w:rtl/>
          <w:cs/>
          <w:lang w:val="ar_AE" w:bidi="ar_AE"/>
        </w:rPr>
        <w:t xml:space="preserve">; </w:t>
      </w:r>
      <w:r>
        <w:rPr>
          <w:rtl/>
          <w:cs/>
          <w:lang w:val="ar_AE" w:bidi="ar_AE"/>
        </w:rPr>
        <w:t>2 كورنثوس 5:21</w:t>
      </w:r>
      <w:r>
        <w:rPr>
          <w:rtl/>
          <w:cs/>
          <w:lang w:val="ar_AE" w:bidi="ar_AE"/>
        </w:rPr>
        <w:t>). عندما مات المسيح كفادي، قدّم خلاص الله من الخطية للجميع (</w:t>
      </w:r>
      <w:r>
        <w:rPr>
          <w:rtl/>
          <w:cs/>
          <w:lang w:val="ar_AE" w:bidi="ar_AE"/>
        </w:rPr>
        <w:t>يوحنّا 3:16</w:t>
      </w:r>
      <w:r>
        <w:rPr>
          <w:rtl/>
          <w:cs/>
          <w:lang w:val="ar_AE" w:bidi="ar_AE"/>
        </w:rPr>
        <w:t xml:space="preserve">; </w:t>
      </w:r>
      <w:r>
        <w:rPr>
          <w:rtl/>
          <w:cs/>
          <w:lang w:val="ar_AE" w:bidi="ar_AE"/>
        </w:rPr>
        <w:t>رومية 1:16</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3:1–19</w:t>
      </w:r>
      <w:r>
        <w:rPr>
          <w:rtl/>
          <w:cs/>
          <w:lang w:val="ar_AE" w:bidi="ar_AE"/>
        </w:rPr>
        <w:t xml:space="preserve">; </w:t>
      </w:r>
      <w:r>
        <w:rPr>
          <w:rtl/>
          <w:cs/>
          <w:lang w:val="ar_AE" w:bidi="ar_AE"/>
        </w:rPr>
        <w:t>8:21</w:t>
      </w:r>
      <w:r>
        <w:rPr>
          <w:rtl/>
          <w:cs/>
          <w:lang w:val="ar_AE" w:bidi="ar_AE"/>
        </w:rPr>
        <w:t xml:space="preserve">; </w:t>
      </w:r>
      <w:r>
        <w:rPr>
          <w:rtl/>
          <w:cs/>
          <w:lang w:val="ar_AE" w:bidi="ar_AE"/>
        </w:rPr>
        <w:t>خروج 34:7</w:t>
      </w:r>
      <w:r>
        <w:rPr>
          <w:rtl/>
          <w:cs/>
          <w:lang w:val="ar_AE" w:bidi="ar_AE"/>
        </w:rPr>
        <w:t xml:space="preserve">; </w:t>
      </w:r>
      <w:r>
        <w:rPr>
          <w:rtl/>
          <w:cs/>
          <w:lang w:val="ar_AE" w:bidi="ar_AE"/>
        </w:rPr>
        <w:t>أيوب 4:17–21</w:t>
      </w:r>
      <w:r>
        <w:rPr>
          <w:rtl/>
          <w:cs/>
          <w:lang w:val="ar_AE" w:bidi="ar_AE"/>
        </w:rPr>
        <w:t xml:space="preserve">; </w:t>
      </w:r>
      <w:r>
        <w:rPr>
          <w:rtl/>
          <w:cs/>
          <w:lang w:val="ar_AE" w:bidi="ar_AE"/>
        </w:rPr>
        <w:t>مزمور 51:5</w:t>
      </w:r>
      <w:r>
        <w:rPr>
          <w:rtl/>
          <w:cs/>
          <w:lang w:val="ar_AE" w:bidi="ar_AE"/>
        </w:rPr>
        <w:t xml:space="preserve">; </w:t>
      </w:r>
      <w:r>
        <w:rPr>
          <w:rtl/>
          <w:cs/>
          <w:lang w:val="ar_AE" w:bidi="ar_AE"/>
        </w:rPr>
        <w:t>أمثال 22:15</w:t>
      </w:r>
      <w:r>
        <w:rPr>
          <w:rtl/>
          <w:cs/>
          <w:lang w:val="ar_AE" w:bidi="ar_AE"/>
        </w:rPr>
        <w:t xml:space="preserve">; </w:t>
      </w:r>
      <w:r>
        <w:rPr>
          <w:rtl/>
          <w:cs/>
          <w:lang w:val="ar_AE" w:bidi="ar_AE"/>
        </w:rPr>
        <w:t>حزقيال 36:16–36</w:t>
      </w:r>
      <w:r>
        <w:rPr>
          <w:rtl/>
          <w:cs/>
          <w:lang w:val="ar_AE" w:bidi="ar_AE"/>
        </w:rPr>
        <w:t xml:space="preserve">; </w:t>
      </w:r>
      <w:r>
        <w:rPr>
          <w:rtl/>
          <w:cs/>
          <w:lang w:val="ar_AE" w:bidi="ar_AE"/>
        </w:rPr>
        <w:t>يوحنا 8:1–11</w:t>
      </w:r>
      <w:r>
        <w:rPr>
          <w:rtl/>
          <w:cs/>
          <w:lang w:val="ar_AE" w:bidi="ar_AE"/>
        </w:rPr>
        <w:t xml:space="preserve">; </w:t>
      </w:r>
      <w:r>
        <w:rPr>
          <w:rtl/>
          <w:cs/>
          <w:lang w:val="ar_AE" w:bidi="ar_AE"/>
        </w:rPr>
        <w:t>رومية 1:18–3:20</w:t>
      </w:r>
      <w:r>
        <w:rPr>
          <w:rtl/>
          <w:cs/>
          <w:lang w:val="ar_AE" w:bidi="ar_AE"/>
        </w:rPr>
        <w:t xml:space="preserve">; </w:t>
      </w:r>
      <w:r>
        <w:rPr>
          <w:rtl/>
          <w:cs/>
          <w:lang w:val="ar_AE" w:bidi="ar_AE"/>
        </w:rPr>
        <w:t>5:12–21</w:t>
      </w:r>
      <w:r>
        <w:rPr>
          <w:rtl/>
          <w:cs/>
          <w:lang w:val="ar_AE" w:bidi="ar_AE"/>
        </w:rPr>
        <w:t xml:space="preserve">; </w:t>
      </w:r>
      <w:r>
        <w:rPr>
          <w:rtl/>
          <w:cs/>
          <w:lang w:val="ar_AE" w:bidi="ar_AE"/>
        </w:rPr>
        <w:t>1 كورنثوس 15:21–22</w:t>
      </w:r>
      <w:r>
        <w:rPr>
          <w:rtl/>
          <w:cs/>
          <w:lang w:val="ar_AE" w:bidi="ar_AE"/>
        </w:rPr>
        <w:t xml:space="preserve">; </w:t>
      </w:r>
      <w:r>
        <w:rPr>
          <w:rtl/>
          <w:cs/>
          <w:lang w:val="ar_AE" w:bidi="ar_AE"/>
        </w:rPr>
        <w:t>غلاطية 3:22</w:t>
      </w:r>
      <w:r>
        <w:rPr>
          <w:rtl/>
          <w:cs/>
          <w:lang w:val="ar_AE" w:bidi="ar_AE"/>
        </w:rPr>
        <w:t xml:space="preserve">; </w:t>
      </w:r>
      <w:r>
        <w:rPr>
          <w:rtl/>
          <w:cs/>
          <w:lang w:val="ar_AE" w:bidi="ar_AE"/>
        </w:rPr>
        <w:t>5:17–24</w:t>
      </w:r>
      <w:r>
        <w:rPr>
          <w:rtl/>
          <w:cs/>
          <w:lang w:val="ar_AE" w:bidi="ar_AE"/>
        </w:rPr>
        <w:t xml:space="preserve">; </w:t>
      </w:r>
      <w:r>
        <w:rPr>
          <w:rtl/>
          <w:cs/>
          <w:lang w:val="ar_AE" w:bidi="ar_AE"/>
        </w:rPr>
        <w:t>أفسس 2:1–10</w:t>
      </w:r>
      <w:r>
        <w:rPr>
          <w:rtl/>
          <w:cs/>
          <w:lang w:val="ar_AE" w:bidi="ar_AE"/>
        </w:rPr>
        <w:t xml:space="preserve">; </w:t>
      </w:r>
      <w:r>
        <w:rPr>
          <w:rtl/>
          <w:cs/>
          <w:lang w:val="ar_AE" w:bidi="ar_AE"/>
        </w:rPr>
        <w:t>1 يوحنا 3:14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الخلاص في سفر إشعياء</w:t>
      </w:r>
      <w:r>
        <w:rPr>
          <w:rtl/>
          <w:cs/>
          <w:lang w:val="ar_AE" w:bidi="ar_AE"/>
        </w:rPr>
      </w:r>
    </w:p>
    <w:p>
      <w:pPr>
        <w:bidi/>
      </w:pPr>
      <w:r>
        <w:rPr>
          <w:rtl/>
          <w:cs/>
          <w:lang w:val="ar_AE" w:bidi="ar_AE"/>
        </w:rPr>
      </w:r>
      <w:r>
        <w:rPr>
          <w:rtl/>
          <w:cs/>
          <w:lang w:val="ar_AE" w:bidi="ar_AE"/>
        </w:rPr>
        <w:t xml:space="preserve">اسم النبي إشعياء يعني </w:t>
      </w:r>
      <w:r>
        <w:rPr>
          <w:i/>
          <w:rtl/>
          <w:cs/>
          <w:lang w:val="ar_AE" w:bidi="ar_AE"/>
        </w:rPr>
        <w:t>الرب هو الخلاص</w:t>
      </w:r>
      <w:r>
        <w:rPr>
          <w:rtl/>
          <w:cs/>
          <w:lang w:val="ar_AE" w:bidi="ar_AE"/>
        </w:rPr>
        <w:t xml:space="preserve">. وهو يدعو الناس إلى التحول عن الاعتماد على المخلصين الزائفين، والذهاب إلى الله، المخلص والحامي الحقيقي الوحيد. يؤثر الخلاص على جميع مناحي الحياة، بما في ذلك الجوانب الجسدية والروحية. على سبيل المثال، تظهر كلمة </w:t>
      </w:r>
      <w:r>
        <w:rPr>
          <w:i/>
          <w:rtl/>
          <w:cs/>
          <w:lang w:val="ar_AE" w:bidi="ar_AE"/>
        </w:rPr>
        <w:t>الخلاص</w:t>
      </w:r>
      <w:r>
        <w:rPr>
          <w:rtl/>
          <w:cs/>
          <w:lang w:val="ar_AE" w:bidi="ar_AE"/>
        </w:rPr>
        <w:t xml:space="preserve"> في سفر إشعياء مرتبطة </w:t>
      </w:r>
      <w:r>
        <w:rPr>
          <w:i/>
          <w:rtl/>
          <w:cs/>
          <w:lang w:val="ar_AE" w:bidi="ar_AE"/>
        </w:rPr>
        <w:t>بالبرّ</w:t>
      </w:r>
      <w:r>
        <w:rPr>
          <w:rtl/>
          <w:cs/>
          <w:lang w:val="ar_AE" w:bidi="ar_AE"/>
        </w:rPr>
        <w:t xml:space="preserve"> أحيانًا، لتُشير إلى نظام سلمي حيث لا يوجد ظلم، ولا عار، ولا حزن (</w:t>
      </w:r>
      <w:r>
        <w:rPr>
          <w:rtl/>
          <w:cs/>
          <w:lang w:val="ar_AE" w:bidi="ar_AE"/>
        </w:rPr>
        <w:t>إشعياء 45:8</w:t>
      </w:r>
      <w:r>
        <w:rPr>
          <w:rtl/>
          <w:cs/>
          <w:lang w:val="ar_AE" w:bidi="ar_AE"/>
        </w:rPr>
        <w:t xml:space="preserve">; </w:t>
      </w:r>
      <w:r>
        <w:rPr>
          <w:rtl/>
          <w:cs/>
          <w:lang w:val="ar_AE" w:bidi="ar_AE"/>
        </w:rPr>
        <w:t>51:8</w:t>
      </w:r>
      <w:r>
        <w:rPr>
          <w:rtl/>
          <w:cs/>
          <w:lang w:val="ar_AE" w:bidi="ar_AE"/>
        </w:rPr>
        <w:t>).</w:t>
      </w:r>
    </w:p>
    <w:p>
      <w:pPr>
        <w:bidi/>
      </w:pPr>
      <w:r>
        <w:rPr>
          <w:rtl/>
          <w:cs/>
          <w:lang w:val="ar_AE" w:bidi="ar_AE"/>
        </w:rPr>
      </w:r>
      <w:r>
        <w:rPr>
          <w:rtl/>
          <w:cs/>
          <w:lang w:val="ar_AE" w:bidi="ar_AE"/>
        </w:rPr>
        <w:t xml:space="preserve">يشارك إشعياء بالإنجيل (الأخبار السارة عن الرب يسوع) كثيرًا، قائلًا بأن الرب سيأتي لمعونة شعبه (على سبيل المثال، </w:t>
      </w:r>
      <w:r>
        <w:rPr>
          <w:rtl/>
          <w:cs/>
          <w:lang w:val="ar_AE" w:bidi="ar_AE"/>
        </w:rPr>
        <w:t>4:2–6</w:t>
      </w:r>
      <w:r>
        <w:rPr>
          <w:rtl/>
          <w:cs/>
          <w:lang w:val="ar_AE" w:bidi="ar_AE"/>
        </w:rPr>
        <w:t xml:space="preserve">؛ </w:t>
      </w:r>
      <w:r>
        <w:rPr>
          <w:rtl/>
          <w:cs/>
          <w:lang w:val="ar_AE" w:bidi="ar_AE"/>
        </w:rPr>
        <w:t>10:24–34</w:t>
      </w:r>
      <w:r>
        <w:rPr>
          <w:rtl/>
          <w:cs/>
          <w:lang w:val="ar_AE" w:bidi="ar_AE"/>
        </w:rPr>
        <w:t xml:space="preserve">؛ </w:t>
      </w:r>
      <w:r>
        <w:rPr>
          <w:rtl/>
          <w:cs/>
          <w:lang w:val="ar_AE" w:bidi="ar_AE"/>
        </w:rPr>
        <w:t>40:9–11</w:t>
      </w:r>
      <w:r>
        <w:rPr>
          <w:rtl/>
          <w:cs/>
          <w:lang w:val="ar_AE" w:bidi="ar_AE"/>
        </w:rPr>
        <w:t xml:space="preserve">). على الرغم من أن الله وعد بالدينونة والسبي بسبب أفعال بني إسرائيل الخاطئة، إلا أن الرب لن يتخلى عنهم. بل سينقذهم. ستنتهي قوة بابل، وستنتهي معها المعاناة وخزي السبي. تتنبأ الاصحاحات </w:t>
      </w:r>
      <w:r>
        <w:rPr>
          <w:rtl/>
          <w:cs/>
          <w:lang w:val="ar_AE" w:bidi="ar_AE"/>
        </w:rPr>
        <w:t>1–39</w:t>
      </w:r>
      <w:r>
        <w:rPr>
          <w:rtl/>
          <w:cs/>
          <w:lang w:val="ar_AE" w:bidi="ar_AE"/>
        </w:rPr>
        <w:t xml:space="preserve"> بهذه الرسالة، بينما تشرحها الاصحاحات </w:t>
      </w:r>
      <w:r>
        <w:rPr>
          <w:rtl/>
          <w:cs/>
          <w:lang w:val="ar_AE" w:bidi="ar_AE"/>
        </w:rPr>
        <w:t>40–66</w:t>
      </w:r>
      <w:r>
        <w:rPr>
          <w:rtl/>
          <w:cs/>
          <w:lang w:val="ar_AE" w:bidi="ar_AE"/>
        </w:rPr>
        <w:t xml:space="preserve"> بوضوح.</w:t>
      </w:r>
    </w:p>
    <w:p>
      <w:pPr>
        <w:bidi/>
      </w:pPr>
      <w:r>
        <w:rPr>
          <w:rtl/>
          <w:cs/>
          <w:lang w:val="ar_AE" w:bidi="ar_AE"/>
        </w:rPr>
      </w:r>
      <w:r>
        <w:rPr>
          <w:rtl/>
          <w:cs/>
          <w:lang w:val="ar_AE" w:bidi="ar_AE"/>
        </w:rPr>
        <w:t>يتحدث إشعياء عن الخلاص الذي سيجلبه الله من خلال يسوع المسيح. يتنبأ بـ "قضيب" من نسل عائلة داود الملك الذي سيكون لديه الروح القدس، ويحقق العدل والبرّ (</w:t>
      </w:r>
      <w:r>
        <w:rPr>
          <w:rtl/>
          <w:cs/>
          <w:lang w:val="ar_AE" w:bidi="ar_AE"/>
        </w:rPr>
        <w:t>11:1–5</w:t>
      </w:r>
      <w:r>
        <w:rPr>
          <w:rtl/>
          <w:cs/>
          <w:lang w:val="ar_AE" w:bidi="ar_AE"/>
        </w:rPr>
        <w:t>). كما يذكر عبد الله الذي سيتألم من أجل خطايا الناس (</w:t>
      </w:r>
      <w:r>
        <w:rPr>
          <w:rtl/>
          <w:cs/>
          <w:lang w:val="ar_AE" w:bidi="ar_AE"/>
        </w:rPr>
        <w:t>52:13–53:12</w:t>
      </w:r>
      <w:r>
        <w:rPr>
          <w:rtl/>
          <w:cs/>
          <w:lang w:val="ar_AE" w:bidi="ar_AE"/>
        </w:rPr>
        <w:t>). أتم الرب يسوع نبوءات إشعياء وأنقذ البشرية من الخطية والموت.</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مزمور 27:1</w:t>
      </w:r>
      <w:r>
        <w:rPr>
          <w:rtl/>
          <w:cs/>
          <w:lang w:val="ar_AE" w:bidi="ar_AE"/>
        </w:rPr>
        <w:t xml:space="preserve">; </w:t>
      </w:r>
      <w:r>
        <w:rPr>
          <w:rtl/>
          <w:cs/>
          <w:lang w:val="ar_AE" w:bidi="ar_AE"/>
        </w:rPr>
        <w:t>إشعياء 49:8</w:t>
      </w:r>
      <w:r>
        <w:rPr>
          <w:rtl/>
          <w:cs/>
          <w:lang w:val="ar_AE" w:bidi="ar_AE"/>
        </w:rPr>
        <w:t xml:space="preserve">; </w:t>
      </w:r>
      <w:r>
        <w:rPr>
          <w:rtl/>
          <w:cs/>
          <w:lang w:val="ar_AE" w:bidi="ar_AE"/>
        </w:rPr>
        <w:t>إشعياء 59:15–21</w:t>
      </w:r>
      <w:r>
        <w:rPr>
          <w:rtl/>
          <w:cs/>
          <w:lang w:val="ar_AE" w:bidi="ar_AE"/>
        </w:rPr>
        <w:t xml:space="preserve">; </w:t>
      </w:r>
      <w:r>
        <w:rPr>
          <w:rtl/>
          <w:cs/>
          <w:lang w:val="ar_AE" w:bidi="ar_AE"/>
        </w:rPr>
        <w:t>إشعياء 61:1–3</w:t>
      </w:r>
      <w:r>
        <w:rPr>
          <w:rtl/>
          <w:cs/>
          <w:lang w:val="ar_AE" w:bidi="ar_AE"/>
        </w:rPr>
        <w:t xml:space="preserve">; </w:t>
      </w:r>
      <w:r>
        <w:rPr>
          <w:rtl/>
          <w:cs/>
          <w:lang w:val="ar_AE" w:bidi="ar_AE"/>
        </w:rPr>
        <w:t>لوقا 4:18–21</w:t>
      </w:r>
      <w:r>
        <w:rPr>
          <w:rtl/>
          <w:cs/>
          <w:lang w:val="ar_AE" w:bidi="ar_AE"/>
        </w:rPr>
        <w:t xml:space="preserve">; </w:t>
      </w:r>
      <w:r>
        <w:rPr>
          <w:rtl/>
          <w:cs/>
          <w:lang w:val="ar_AE" w:bidi="ar_AE"/>
        </w:rPr>
        <w:t>يوحنا 3:16–17</w:t>
      </w:r>
      <w:r>
        <w:rPr>
          <w:rtl/>
          <w:cs/>
          <w:lang w:val="ar_AE" w:bidi="ar_AE"/>
        </w:rPr>
        <w:t xml:space="preserve">; </w:t>
      </w:r>
      <w:r>
        <w:rPr>
          <w:rtl/>
          <w:cs/>
          <w:lang w:val="ar_AE" w:bidi="ar_AE"/>
        </w:rPr>
        <w:t>يوحنا 12:47</w:t>
      </w:r>
      <w:r>
        <w:rPr>
          <w:rtl/>
          <w:cs/>
          <w:lang w:val="ar_AE" w:bidi="ar_AE"/>
        </w:rPr>
        <w:t xml:space="preserve">; </w:t>
      </w:r>
      <w:r>
        <w:rPr>
          <w:rtl/>
          <w:cs/>
          <w:lang w:val="ar_AE" w:bidi="ar_AE"/>
        </w:rPr>
        <w:t>رومية 10:9–13</w:t>
      </w:r>
      <w:r>
        <w:rPr>
          <w:rtl/>
          <w:cs/>
          <w:lang w:val="ar_AE" w:bidi="ar_AE"/>
        </w:rPr>
        <w:t xml:space="preserve">; </w:t>
      </w:r>
      <w:r>
        <w:rPr>
          <w:rtl/>
          <w:cs/>
          <w:lang w:val="ar_AE" w:bidi="ar_AE"/>
        </w:rPr>
        <w:t>2 كورنثوس 5:18–21</w:t>
      </w:r>
      <w:r>
        <w:rPr>
          <w:rtl/>
          <w:cs/>
          <w:lang w:val="ar_AE" w:bidi="ar_AE"/>
        </w:rPr>
        <w:t xml:space="preserve">; </w:t>
      </w:r>
      <w:r>
        <w:rPr>
          <w:rtl/>
          <w:cs/>
          <w:lang w:val="ar_AE" w:bidi="ar_AE"/>
        </w:rPr>
        <w:t>تيطس 2:11–13</w:t>
      </w:r>
      <w:r>
        <w:rPr>
          <w:rtl/>
          <w:cs/>
          <w:lang w:val="ar_AE" w:bidi="ar_AE"/>
        </w:rPr>
        <w:t xml:space="preserve">; </w:t>
      </w:r>
      <w:r>
        <w:rPr>
          <w:rtl/>
          <w:cs/>
          <w:lang w:val="ar_AE" w:bidi="ar_AE"/>
        </w:rPr>
        <w:t>عبرانيين 9:27–28</w:t>
      </w:r>
      <w:r>
        <w:rPr>
          <w:rtl/>
          <w:cs/>
          <w:lang w:val="ar_AE" w:bidi="ar_AE"/>
        </w:rPr>
        <w:t xml:space="preserve">; </w:t>
      </w:r>
      <w:r>
        <w:rPr>
          <w:rtl/>
          <w:cs/>
          <w:lang w:val="ar_AE" w:bidi="ar_AE"/>
        </w:rPr>
        <w:t>1 بطرس 3:18–21</w:t>
      </w:r>
      <w:r>
        <w:rPr>
          <w:rtl/>
          <w:cs/>
          <w:lang w:val="ar_AE" w:bidi="ar_AE"/>
        </w:rPr>
        <w:t xml:space="preserve">; </w:t>
      </w:r>
      <w:r>
        <w:rPr>
          <w:rtl/>
          <w:cs/>
          <w:lang w:val="ar_AE" w:bidi="ar_AE"/>
        </w:rPr>
        <w:t>رؤيا 7:9–10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الخلاص في سفر المزامير</w:t>
      </w:r>
      <w:r>
        <w:rPr>
          <w:rtl/>
          <w:cs/>
          <w:lang w:val="ar_AE" w:bidi="ar_AE"/>
        </w:rPr>
      </w:r>
    </w:p>
    <w:p>
      <w:pPr>
        <w:bidi/>
      </w:pPr>
      <w:r>
        <w:rPr>
          <w:rtl/>
          <w:cs/>
          <w:lang w:val="ar_AE" w:bidi="ar_AE"/>
        </w:rPr>
      </w:r>
      <w:r>
        <w:rPr>
          <w:rtl/>
          <w:cs/>
          <w:lang w:val="ar_AE" w:bidi="ar_AE"/>
        </w:rPr>
        <w:t>كان كُتّاب المزامير (المعروفون بناظمي المزامير) يرون خلاص الله على أنه النجاة من الشر في العالم. لقد واجهوا معاناة كثيرة. في الأوقات الصعبة، شعروا أن الله قد تخلى عنهم. وفي الوقت نفسه، استغل الأشرار هذا الظلم المزعوم للسخرية من الأتقياء (</w:t>
      </w:r>
      <w:r>
        <w:rPr>
          <w:rtl/>
          <w:cs/>
          <w:lang w:val="ar_AE" w:bidi="ar_AE"/>
        </w:rPr>
        <w:t>مزمور 3:2؛</w:t>
      </w:r>
      <w:r>
        <w:rPr>
          <w:rtl/>
          <w:cs/>
          <w:lang w:val="ar_AE" w:bidi="ar_AE"/>
        </w:rPr>
        <w:t xml:space="preserve"> </w:t>
      </w:r>
      <w:r>
        <w:rPr>
          <w:rtl/>
          <w:cs/>
          <w:lang w:val="ar_AE" w:bidi="ar_AE"/>
        </w:rPr>
        <w:t>71:10–11</w:t>
      </w:r>
      <w:r>
        <w:rPr>
          <w:rtl/>
          <w:cs/>
          <w:lang w:val="ar_AE" w:bidi="ar_AE"/>
        </w:rPr>
        <w:t>).</w:t>
      </w:r>
    </w:p>
    <w:p>
      <w:pPr>
        <w:bidi/>
      </w:pPr>
      <w:r>
        <w:rPr>
          <w:rtl/>
          <w:cs/>
          <w:lang w:val="ar_AE" w:bidi="ar_AE"/>
        </w:rPr>
      </w:r>
      <w:r>
        <w:rPr>
          <w:rtl/>
          <w:cs/>
          <w:lang w:val="ar_AE" w:bidi="ar_AE"/>
        </w:rPr>
        <w:t>صرخ كُتّاب المزامير طلبًا للعون مدركين بأنهم يعتمدون اعتمادًا كليًا على الرب (</w:t>
      </w:r>
      <w:r>
        <w:rPr>
          <w:rtl/>
          <w:cs/>
          <w:lang w:val="ar_AE" w:bidi="ar_AE"/>
        </w:rPr>
        <w:t>31:15؛</w:t>
      </w:r>
      <w:r>
        <w:rPr>
          <w:rtl/>
          <w:cs/>
          <w:lang w:val="ar_AE" w:bidi="ar_AE"/>
        </w:rPr>
        <w:t xml:space="preserve"> </w:t>
      </w:r>
      <w:r>
        <w:rPr>
          <w:rtl/>
          <w:cs/>
          <w:lang w:val="ar_AE" w:bidi="ar_AE"/>
        </w:rPr>
        <w:t>35:17؛</w:t>
      </w:r>
      <w:r>
        <w:rPr>
          <w:rtl/>
          <w:cs/>
          <w:lang w:val="ar_AE" w:bidi="ar_AE"/>
        </w:rPr>
        <w:t xml:space="preserve"> </w:t>
      </w:r>
      <w:r>
        <w:rPr>
          <w:rtl/>
          <w:cs/>
          <w:lang w:val="ar_AE" w:bidi="ar_AE"/>
        </w:rPr>
        <w:t>69:13</w:t>
      </w:r>
      <w:r>
        <w:rPr>
          <w:rtl/>
          <w:cs/>
          <w:lang w:val="ar_AE" w:bidi="ar_AE"/>
        </w:rPr>
        <w:t>). في أثناء انتظارهم لمعونة الله، كان لديهم يقين الإيمان من أن الرب كان حاضرًا وكان يحرسهم (</w:t>
      </w:r>
      <w:r>
        <w:rPr>
          <w:rtl/>
          <w:cs/>
          <w:lang w:val="ar_AE" w:bidi="ar_AE"/>
        </w:rPr>
        <w:t>مزامير 46،</w:t>
      </w:r>
      <w:r>
        <w:rPr>
          <w:rtl/>
          <w:cs/>
          <w:lang w:val="ar_AE" w:bidi="ar_AE"/>
        </w:rPr>
        <w:t xml:space="preserve"> </w:t>
      </w:r>
      <w:r>
        <w:rPr>
          <w:rtl/>
          <w:cs/>
          <w:lang w:val="ar_AE" w:bidi="ar_AE"/>
        </w:rPr>
        <w:t>121</w:t>
      </w:r>
      <w:r>
        <w:rPr>
          <w:rtl/>
          <w:cs/>
          <w:lang w:val="ar_AE" w:bidi="ar_AE"/>
        </w:rPr>
        <w:t>). ولن يتخلى عنهم (</w:t>
      </w:r>
      <w:r>
        <w:rPr>
          <w:rtl/>
          <w:cs/>
          <w:lang w:val="ar_AE" w:bidi="ar_AE"/>
        </w:rPr>
        <w:t>16:10؛</w:t>
      </w:r>
      <w:r>
        <w:rPr>
          <w:rtl/>
          <w:cs/>
          <w:lang w:val="ar_AE" w:bidi="ar_AE"/>
        </w:rPr>
        <w:t xml:space="preserve"> </w:t>
      </w:r>
      <w:r>
        <w:rPr>
          <w:rtl/>
          <w:cs/>
          <w:lang w:val="ar_AE" w:bidi="ar_AE"/>
        </w:rPr>
        <w:t>94:14؛</w:t>
      </w:r>
      <w:r>
        <w:rPr>
          <w:rtl/>
          <w:cs/>
          <w:lang w:val="ar_AE" w:bidi="ar_AE"/>
        </w:rPr>
        <w:t xml:space="preserve"> انظر أيضًا </w:t>
      </w:r>
      <w:r>
        <w:rPr>
          <w:rtl/>
          <w:cs/>
          <w:lang w:val="ar_AE" w:bidi="ar_AE"/>
        </w:rPr>
        <w:t>7:1؛</w:t>
      </w:r>
      <w:r>
        <w:rPr>
          <w:rtl/>
          <w:cs/>
          <w:lang w:val="ar_AE" w:bidi="ar_AE"/>
        </w:rPr>
        <w:t xml:space="preserve"> </w:t>
      </w:r>
      <w:r>
        <w:rPr>
          <w:rtl/>
          <w:cs/>
          <w:lang w:val="ar_AE" w:bidi="ar_AE"/>
        </w:rPr>
        <w:t>31:2؛</w:t>
      </w:r>
      <w:r>
        <w:rPr>
          <w:rtl/>
          <w:cs/>
          <w:lang w:val="ar_AE" w:bidi="ar_AE"/>
        </w:rPr>
        <w:t xml:space="preserve"> </w:t>
      </w:r>
      <w:r>
        <w:rPr>
          <w:rtl/>
          <w:cs/>
          <w:lang w:val="ar_AE" w:bidi="ar_AE"/>
        </w:rPr>
        <w:t>62:6–7؛</w:t>
      </w:r>
      <w:r>
        <w:rPr>
          <w:rtl/>
          <w:cs/>
          <w:lang w:val="ar_AE" w:bidi="ar_AE"/>
        </w:rPr>
        <w:t xml:space="preserve"> </w:t>
      </w:r>
      <w:r>
        <w:rPr>
          <w:rtl/>
          <w:cs/>
          <w:lang w:val="ar_AE" w:bidi="ar_AE"/>
        </w:rPr>
        <w:t>144:2</w:t>
      </w:r>
      <w:r>
        <w:rPr>
          <w:rtl/>
          <w:cs/>
          <w:lang w:val="ar_AE" w:bidi="ar_AE"/>
        </w:rPr>
        <w:t>).</w:t>
      </w:r>
    </w:p>
    <w:p>
      <w:pPr>
        <w:bidi/>
      </w:pPr>
      <w:r>
        <w:rPr>
          <w:rtl/>
          <w:cs/>
          <w:lang w:val="ar_AE" w:bidi="ar_AE"/>
        </w:rPr>
      </w:r>
      <w:r>
        <w:rPr>
          <w:rtl/>
          <w:cs/>
          <w:lang w:val="ar_AE" w:bidi="ar_AE"/>
        </w:rPr>
        <w:t>إن الله ينقذ برحمته خدّامه المحتاجين ويستجيب لصلواتهم (</w:t>
      </w:r>
      <w:r>
        <w:rPr>
          <w:rtl/>
          <w:cs/>
          <w:lang w:val="ar_AE" w:bidi="ar_AE"/>
        </w:rPr>
        <w:t>20:6؛</w:t>
      </w:r>
      <w:r>
        <w:rPr>
          <w:rtl/>
          <w:cs/>
          <w:lang w:val="ar_AE" w:bidi="ar_AE"/>
        </w:rPr>
        <w:t xml:space="preserve"> </w:t>
      </w:r>
      <w:r>
        <w:rPr>
          <w:rtl/>
          <w:cs/>
          <w:lang w:val="ar_AE" w:bidi="ar_AE"/>
        </w:rPr>
        <w:t>28:8؛</w:t>
      </w:r>
      <w:r>
        <w:rPr>
          <w:rtl/>
          <w:cs/>
          <w:lang w:val="ar_AE" w:bidi="ar_AE"/>
        </w:rPr>
        <w:t xml:space="preserve"> </w:t>
      </w:r>
      <w:r>
        <w:rPr>
          <w:rtl/>
          <w:cs/>
          <w:lang w:val="ar_AE" w:bidi="ar_AE"/>
        </w:rPr>
        <w:t>34:6،</w:t>
      </w:r>
      <w:r>
        <w:rPr>
          <w:rtl/>
          <w:cs/>
          <w:lang w:val="ar_AE" w:bidi="ar_AE"/>
        </w:rPr>
        <w:t xml:space="preserve"> </w:t>
      </w:r>
      <w:r>
        <w:rPr>
          <w:rtl/>
          <w:cs/>
          <w:lang w:val="ar_AE" w:bidi="ar_AE"/>
        </w:rPr>
        <w:t>18؛</w:t>
      </w:r>
      <w:r>
        <w:rPr>
          <w:rtl/>
          <w:cs/>
          <w:lang w:val="ar_AE" w:bidi="ar_AE"/>
        </w:rPr>
        <w:t xml:space="preserve"> </w:t>
      </w:r>
      <w:r>
        <w:rPr>
          <w:rtl/>
          <w:cs/>
          <w:lang w:val="ar_AE" w:bidi="ar_AE"/>
        </w:rPr>
        <w:t>40:1–2؛</w:t>
      </w:r>
      <w:r>
        <w:rPr>
          <w:rtl/>
          <w:cs/>
          <w:lang w:val="ar_AE" w:bidi="ar_AE"/>
        </w:rPr>
        <w:t xml:space="preserve"> </w:t>
      </w:r>
      <w:r>
        <w:rPr>
          <w:rtl/>
          <w:cs/>
          <w:lang w:val="ar_AE" w:bidi="ar_AE"/>
        </w:rPr>
        <w:t>76:9؛</w:t>
      </w:r>
      <w:r>
        <w:rPr>
          <w:rtl/>
          <w:cs/>
          <w:lang w:val="ar_AE" w:bidi="ar_AE"/>
        </w:rPr>
        <w:t xml:space="preserve"> </w:t>
      </w:r>
      <w:r>
        <w:rPr>
          <w:rtl/>
          <w:cs/>
          <w:lang w:val="ar_AE" w:bidi="ar_AE"/>
        </w:rPr>
        <w:t>107؛</w:t>
      </w:r>
      <w:r>
        <w:rPr>
          <w:rtl/>
          <w:cs/>
          <w:lang w:val="ar_AE" w:bidi="ar_AE"/>
        </w:rPr>
        <w:t xml:space="preserve"> </w:t>
      </w:r>
      <w:r>
        <w:rPr>
          <w:rtl/>
          <w:cs/>
          <w:lang w:val="ar_AE" w:bidi="ar_AE"/>
        </w:rPr>
        <w:t>145:19؛</w:t>
      </w:r>
      <w:r>
        <w:rPr>
          <w:rtl/>
          <w:cs/>
          <w:lang w:val="ar_AE" w:bidi="ar_AE"/>
        </w:rPr>
        <w:t xml:space="preserve"> </w:t>
      </w:r>
      <w:r>
        <w:rPr>
          <w:rtl/>
          <w:cs/>
          <w:lang w:val="ar_AE" w:bidi="ar_AE"/>
        </w:rPr>
        <w:t>149:4</w:t>
      </w:r>
      <w:r>
        <w:rPr>
          <w:rtl/>
          <w:cs/>
          <w:lang w:val="ar_AE" w:bidi="ar_AE"/>
        </w:rPr>
        <w:t>). حينما ينقذ الرب شعبه، يتمجد بينهم فيشكرونه ويمجدونه ويشهدون له (</w:t>
      </w:r>
      <w:r>
        <w:rPr>
          <w:rtl/>
          <w:cs/>
          <w:lang w:val="ar_AE" w:bidi="ar_AE"/>
        </w:rPr>
        <w:t>50:15؛</w:t>
      </w:r>
      <w:r>
        <w:rPr>
          <w:rtl/>
          <w:cs/>
          <w:lang w:val="ar_AE" w:bidi="ar_AE"/>
        </w:rPr>
        <w:t xml:space="preserve"> </w:t>
      </w:r>
      <w:r>
        <w:rPr>
          <w:rtl/>
          <w:cs/>
          <w:lang w:val="ar_AE" w:bidi="ar_AE"/>
        </w:rPr>
        <w:t>79:9؛</w:t>
      </w:r>
      <w:r>
        <w:rPr>
          <w:rtl/>
          <w:cs/>
          <w:lang w:val="ar_AE" w:bidi="ar_AE"/>
        </w:rPr>
        <w:t xml:space="preserve"> </w:t>
      </w:r>
      <w:r>
        <w:rPr>
          <w:rtl/>
          <w:cs/>
          <w:lang w:val="ar_AE" w:bidi="ar_AE"/>
        </w:rPr>
        <w:t>85:9</w:t>
      </w:r>
      <w:r>
        <w:rPr>
          <w:rtl/>
          <w:cs/>
          <w:lang w:val="ar_AE" w:bidi="ar_AE"/>
        </w:rPr>
        <w:t>). يسجل الكتاب المقدس أعمال الله العظيمة، كيما يحمده شعبه على ما فعله ويتكلوا عليه لينقذهم.</w:t>
      </w:r>
    </w:p>
    <w:p>
      <w:pPr>
        <w:bidi/>
      </w:pPr>
      <w:r>
        <w:rPr>
          <w:rtl/>
          <w:cs/>
          <w:lang w:val="ar_AE" w:bidi="ar_AE"/>
        </w:rPr>
      </w:r>
      <w:r>
        <w:rPr>
          <w:rtl/>
          <w:cs/>
          <w:lang w:val="ar_AE" w:bidi="ar_AE"/>
        </w:rPr>
        <w:t xml:space="preserve">تحث المزامير المؤمنين على التلامس مع قصص الخلاص هذه، ونرتبط بها. على سبيل المثال، في </w:t>
      </w:r>
      <w:r>
        <w:rPr>
          <w:rtl/>
          <w:cs/>
          <w:lang w:val="ar_AE" w:bidi="ar_AE"/>
        </w:rPr>
        <w:t>مزمور 18</w:t>
      </w:r>
      <w:r>
        <w:rPr>
          <w:rtl/>
          <w:cs/>
          <w:lang w:val="ar_AE" w:bidi="ar_AE"/>
        </w:rPr>
        <w:t>، يتحدث المرنم عن ضيقه وصراخه وإنقاذ الرب له (</w:t>
      </w:r>
      <w:r>
        <w:rPr>
          <w:rtl/>
          <w:cs/>
          <w:lang w:val="ar_AE" w:bidi="ar_AE"/>
        </w:rPr>
        <w:t>18:17</w:t>
      </w:r>
      <w:r>
        <w:rPr>
          <w:rtl/>
          <w:cs/>
          <w:lang w:val="ar_AE" w:bidi="ar_AE"/>
        </w:rPr>
        <w:t xml:space="preserve">، </w:t>
      </w:r>
      <w:r>
        <w:rPr>
          <w:rtl/>
          <w:cs/>
          <w:lang w:val="ar_AE" w:bidi="ar_AE"/>
        </w:rPr>
        <w:t>19</w:t>
      </w:r>
      <w:r>
        <w:rPr>
          <w:rtl/>
          <w:cs/>
          <w:lang w:val="ar_AE" w:bidi="ar_AE"/>
        </w:rPr>
        <w:t xml:space="preserve">، </w:t>
      </w:r>
      <w:r>
        <w:rPr>
          <w:rtl/>
          <w:cs/>
          <w:lang w:val="ar_AE" w:bidi="ar_AE"/>
        </w:rPr>
        <w:t>20</w:t>
      </w:r>
      <w:r>
        <w:rPr>
          <w:rtl/>
          <w:cs/>
          <w:lang w:val="ar_AE" w:bidi="ar_AE"/>
        </w:rPr>
        <w:t xml:space="preserve">، </w:t>
      </w:r>
      <w:r>
        <w:rPr>
          <w:rtl/>
          <w:cs/>
          <w:lang w:val="ar_AE" w:bidi="ar_AE"/>
        </w:rPr>
        <w:t>43</w:t>
      </w:r>
      <w:r>
        <w:rPr>
          <w:rtl/>
          <w:cs/>
          <w:lang w:val="ar_AE" w:bidi="ar_AE"/>
        </w:rPr>
        <w:t xml:space="preserve">، </w:t>
      </w:r>
      <w:r>
        <w:rPr>
          <w:rtl/>
          <w:cs/>
          <w:lang w:val="ar_AE" w:bidi="ar_AE"/>
        </w:rPr>
        <w:t>48</w:t>
      </w:r>
      <w:r>
        <w:rPr>
          <w:rtl/>
          <w:cs/>
          <w:lang w:val="ar_AE" w:bidi="ar_AE"/>
        </w:rPr>
        <w:t xml:space="preserve">). هذا يدعو جميع المتواضعين أن يضعوا رجاءهم في الرب (انظر </w:t>
      </w:r>
      <w:r>
        <w:rPr>
          <w:rtl/>
          <w:cs/>
          <w:lang w:val="ar_AE" w:bidi="ar_AE"/>
        </w:rPr>
        <w:t>72:12</w:t>
      </w:r>
      <w:r>
        <w:rPr>
          <w:rtl/>
          <w:cs/>
          <w:lang w:val="ar_AE" w:bidi="ar_AE"/>
        </w:rPr>
        <w:t>). لقد خلّص الرب شعبه عبر التاريخ وسوف يخلّصهم مجددًا.</w:t>
      </w:r>
    </w:p>
    <w:p>
      <w:pPr>
        <w:bidi/>
      </w:pPr>
      <w:r>
        <w:rPr>
          <w:rtl/>
          <w:cs/>
          <w:lang w:val="ar_AE" w:bidi="ar_AE"/>
        </w:rPr>
      </w:r>
      <w:r>
        <w:rPr>
          <w:rtl/>
          <w:cs/>
          <w:lang w:val="ar_AE" w:bidi="ar_AE"/>
        </w:rPr>
        <w:t>الخلاص لا ولن يشمل الأشرار (</w:t>
      </w:r>
      <w:r>
        <w:rPr>
          <w:rtl/>
          <w:cs/>
          <w:lang w:val="ar_AE" w:bidi="ar_AE"/>
        </w:rPr>
        <w:t>69:27؛</w:t>
      </w:r>
      <w:r>
        <w:rPr>
          <w:rtl/>
          <w:cs/>
          <w:lang w:val="ar_AE" w:bidi="ar_AE"/>
        </w:rPr>
        <w:t xml:space="preserve"> </w:t>
      </w:r>
      <w:r>
        <w:rPr>
          <w:rtl/>
          <w:cs/>
          <w:lang w:val="ar_AE" w:bidi="ar_AE"/>
        </w:rPr>
        <w:t>119:155</w:t>
      </w:r>
      <w:r>
        <w:rPr>
          <w:rtl/>
          <w:cs/>
          <w:lang w:val="ar_AE" w:bidi="ar_AE"/>
        </w:rPr>
        <w:t>). يسخر الأشرار من الذين يتكلون على إنقاذ الرب لهم وخلاصهم (</w:t>
      </w:r>
      <w:r>
        <w:rPr>
          <w:rtl/>
          <w:cs/>
          <w:lang w:val="ar_AE" w:bidi="ar_AE"/>
        </w:rPr>
        <w:t>22:8</w:t>
      </w:r>
      <w:r>
        <w:rPr>
          <w:rtl/>
          <w:cs/>
          <w:lang w:val="ar_AE" w:bidi="ar_AE"/>
        </w:rPr>
        <w:t>). قد يصرخ الأشرار طلبًا للمساعدة من الرب في أثناء محاكمتهم ودينونتهم، لكنه لن يخلّصهم (</w:t>
      </w:r>
      <w:r>
        <w:rPr>
          <w:rtl/>
          <w:cs/>
          <w:lang w:val="ar_AE" w:bidi="ar_AE"/>
        </w:rPr>
        <w:t>18:27؛</w:t>
      </w:r>
      <w:r>
        <w:rPr>
          <w:rtl/>
          <w:cs/>
          <w:lang w:val="ar_AE" w:bidi="ar_AE"/>
        </w:rPr>
        <w:t xml:space="preserve"> </w:t>
      </w:r>
      <w:r>
        <w:rPr>
          <w:rtl/>
          <w:cs/>
          <w:lang w:val="ar_AE" w:bidi="ar_AE"/>
        </w:rPr>
        <w:t>50:22</w:t>
      </w:r>
      <w:r>
        <w:rPr>
          <w:rtl/>
          <w:cs/>
          <w:lang w:val="ar_AE" w:bidi="ar_AE"/>
        </w:rPr>
        <w:t>). التطلع لخلاص الله يتطلب حياة الاتكال على الرب ومحبة الرب من كل القلب (</w:t>
      </w:r>
      <w:r>
        <w:rPr>
          <w:rtl/>
          <w:cs/>
          <w:lang w:val="ar_AE" w:bidi="ar_AE"/>
        </w:rPr>
        <w:t>119:123؛</w:t>
      </w:r>
      <w:r>
        <w:rPr>
          <w:rtl/>
          <w:cs/>
          <w:lang w:val="ar_AE" w:bidi="ar_AE"/>
        </w:rPr>
        <w:t xml:space="preserve"> </w:t>
      </w:r>
      <w:r>
        <w:rPr>
          <w:rtl/>
          <w:cs/>
          <w:lang w:val="ar_AE" w:bidi="ar_AE"/>
        </w:rPr>
        <w:t>60:5؛</w:t>
      </w:r>
      <w:r>
        <w:rPr>
          <w:rtl/>
          <w:cs/>
          <w:lang w:val="ar_AE" w:bidi="ar_AE"/>
        </w:rPr>
        <w:t xml:space="preserve"> </w:t>
      </w:r>
      <w:r>
        <w:rPr>
          <w:rtl/>
          <w:cs/>
          <w:lang w:val="ar_AE" w:bidi="ar_AE"/>
        </w:rPr>
        <w:t>108:6</w:t>
      </w:r>
      <w:r>
        <w:rPr>
          <w:rtl/>
          <w:cs/>
          <w:lang w:val="ar_AE" w:bidi="ar_AE"/>
        </w:rPr>
        <w:t>). هذا النوع من الإيمان يطرح الخوف، ويقينًا يتصرف الرب بعدل (</w:t>
      </w:r>
      <w:r>
        <w:rPr>
          <w:rtl/>
          <w:cs/>
          <w:lang w:val="ar_AE" w:bidi="ar_AE"/>
        </w:rPr>
        <w:t>34:4؛</w:t>
      </w:r>
      <w:r>
        <w:rPr>
          <w:rtl/>
          <w:cs/>
          <w:lang w:val="ar_AE" w:bidi="ar_AE"/>
        </w:rPr>
        <w:t xml:space="preserve"> </w:t>
      </w:r>
      <w:r>
        <w:rPr>
          <w:rtl/>
          <w:cs/>
          <w:lang w:val="ar_AE" w:bidi="ar_AE"/>
        </w:rPr>
        <w:t>71:2</w:t>
      </w:r>
      <w:r>
        <w:rPr>
          <w:rtl/>
          <w:cs/>
          <w:lang w:val="ar_AE" w:bidi="ar_AE"/>
        </w:rPr>
        <w:t>).</w:t>
      </w:r>
    </w:p>
    <w:p>
      <w:pPr>
        <w:bidi/>
      </w:pPr>
      <w:r>
        <w:rPr>
          <w:rtl/>
          <w:cs/>
          <w:lang w:val="ar_AE" w:bidi="ar_AE"/>
        </w:rPr>
      </w:r>
      <w:r>
        <w:rPr>
          <w:rtl/>
          <w:cs/>
          <w:lang w:val="ar_AE" w:bidi="ar_AE"/>
        </w:rPr>
        <w:t>لقد جاء الرب يسوع ليخلص الخطاة. فأعان المحتاجين، والمُهمّشين، وشفى كثيرين جسديًا. ومات تحت ألم الاضطهاد ليمنح العالم الحرية الروحية. إنه يخلّص الناس من ذواتهم الأنانية، ومن سطوة الشيطان، ومن حكم الموت، ومن الصعاب.</w:t>
      </w:r>
    </w:p>
    <w:p>
      <w:pPr>
        <w:bidi/>
      </w:pPr>
      <w:r>
        <w:rPr>
          <w:rtl/>
          <w:cs/>
          <w:lang w:val="ar_AE" w:bidi="ar_AE"/>
        </w:rPr>
      </w:r>
      <w:r>
        <w:rPr>
          <w:rtl/>
          <w:cs/>
          <w:lang w:val="ar_AE" w:bidi="ar_AE"/>
        </w:rPr>
        <w:t>إنه يملك القوة ليسند المؤمنين، ويحكم على الخطاة ويدينهم، ويخلّص إلى التمام جميع أبناء الله. وسيجعل كل شيء جديد بينما يعزل الأشرار عن خلاصه الأبدي.</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مزمور 3:7–8؛</w:t>
      </w:r>
      <w:r>
        <w:rPr>
          <w:rtl/>
          <w:cs/>
          <w:lang w:val="ar_AE" w:bidi="ar_AE"/>
        </w:rPr>
        <w:t xml:space="preserve"> </w:t>
      </w:r>
      <w:r>
        <w:rPr>
          <w:rtl/>
          <w:cs/>
          <w:lang w:val="ar_AE" w:bidi="ar_AE"/>
        </w:rPr>
        <w:t>6:4؛</w:t>
      </w:r>
      <w:r>
        <w:rPr>
          <w:rtl/>
          <w:cs/>
          <w:lang w:val="ar_AE" w:bidi="ar_AE"/>
        </w:rPr>
        <w:t xml:space="preserve"> </w:t>
      </w:r>
      <w:r>
        <w:rPr>
          <w:rtl/>
          <w:cs/>
          <w:lang w:val="ar_AE" w:bidi="ar_AE"/>
        </w:rPr>
        <w:t>7:10</w:t>
      </w:r>
      <w:r>
        <w:rPr>
          <w:rtl/>
          <w:cs/>
          <w:lang w:val="ar_AE" w:bidi="ar_AE"/>
        </w:rPr>
        <w:t xml:space="preserve">; </w:t>
      </w:r>
      <w:r>
        <w:rPr>
          <w:rtl/>
          <w:cs/>
          <w:lang w:val="ar_AE" w:bidi="ar_AE"/>
        </w:rPr>
        <w:t>14:7؛</w:t>
      </w:r>
      <w:r>
        <w:rPr>
          <w:rtl/>
          <w:cs/>
          <w:lang w:val="ar_AE" w:bidi="ar_AE"/>
        </w:rPr>
        <w:t xml:space="preserve"> </w:t>
      </w:r>
      <w:r>
        <w:rPr>
          <w:rtl/>
          <w:cs/>
          <w:lang w:val="ar_AE" w:bidi="ar_AE"/>
        </w:rPr>
        <w:t>16:9–11</w:t>
      </w:r>
      <w:r>
        <w:rPr>
          <w:rtl/>
          <w:cs/>
          <w:lang w:val="ar_AE" w:bidi="ar_AE"/>
        </w:rPr>
        <w:t xml:space="preserve">؛ </w:t>
      </w:r>
      <w:r>
        <w:rPr>
          <w:rtl/>
          <w:cs/>
          <w:lang w:val="ar_AE" w:bidi="ar_AE"/>
        </w:rPr>
        <w:t>17:7؛</w:t>
      </w:r>
      <w:r>
        <w:rPr>
          <w:rtl/>
          <w:cs/>
          <w:lang w:val="ar_AE" w:bidi="ar_AE"/>
        </w:rPr>
        <w:t xml:space="preserve"> </w:t>
      </w:r>
      <w:r>
        <w:rPr>
          <w:rtl/>
          <w:cs/>
          <w:lang w:val="ar_AE" w:bidi="ar_AE"/>
        </w:rPr>
        <w:t>18:1–50؛</w:t>
      </w:r>
      <w:r>
        <w:rPr>
          <w:rtl/>
          <w:cs/>
          <w:lang w:val="ar_AE" w:bidi="ar_AE"/>
        </w:rPr>
        <w:t xml:space="preserve"> </w:t>
      </w:r>
      <w:r>
        <w:rPr>
          <w:rtl/>
          <w:cs/>
          <w:lang w:val="ar_AE" w:bidi="ar_AE"/>
        </w:rPr>
        <w:t>20:6؛</w:t>
      </w:r>
      <w:r>
        <w:rPr>
          <w:rtl/>
          <w:cs/>
          <w:lang w:val="ar_AE" w:bidi="ar_AE"/>
        </w:rPr>
        <w:t xml:space="preserve"> </w:t>
      </w:r>
      <w:r>
        <w:rPr>
          <w:rtl/>
          <w:cs/>
          <w:lang w:val="ar_AE" w:bidi="ar_AE"/>
        </w:rPr>
        <w:t>22:4–5؛</w:t>
      </w:r>
      <w:r>
        <w:rPr>
          <w:rtl/>
          <w:cs/>
          <w:lang w:val="ar_AE" w:bidi="ar_AE"/>
        </w:rPr>
        <w:t xml:space="preserve"> </w:t>
      </w:r>
      <w:r>
        <w:rPr>
          <w:rtl/>
          <w:cs/>
          <w:lang w:val="ar_AE" w:bidi="ar_AE"/>
        </w:rPr>
        <w:t>25:4–14؛</w:t>
      </w:r>
      <w:r>
        <w:rPr>
          <w:rtl/>
          <w:cs/>
          <w:lang w:val="ar_AE" w:bidi="ar_AE"/>
        </w:rPr>
        <w:t xml:space="preserve"> </w:t>
      </w:r>
      <w:r>
        <w:rPr>
          <w:rtl/>
          <w:cs/>
          <w:lang w:val="ar_AE" w:bidi="ar_AE"/>
        </w:rPr>
        <w:t>27:1؛</w:t>
      </w:r>
      <w:r>
        <w:rPr>
          <w:rtl/>
          <w:cs/>
          <w:lang w:val="ar_AE" w:bidi="ar_AE"/>
        </w:rPr>
        <w:t xml:space="preserve"> </w:t>
      </w:r>
      <w:r>
        <w:rPr>
          <w:rtl/>
          <w:cs/>
          <w:lang w:val="ar_AE" w:bidi="ar_AE"/>
        </w:rPr>
        <w:t>31:1–2،</w:t>
      </w:r>
      <w:r>
        <w:rPr>
          <w:rtl/>
          <w:cs/>
          <w:lang w:val="ar_AE" w:bidi="ar_AE"/>
        </w:rPr>
        <w:t xml:space="preserve"> </w:t>
      </w:r>
      <w:r>
        <w:rPr>
          <w:rtl/>
          <w:cs/>
          <w:lang w:val="ar_AE" w:bidi="ar_AE"/>
        </w:rPr>
        <w:t>15–16؛</w:t>
      </w:r>
      <w:r>
        <w:rPr>
          <w:rtl/>
          <w:cs/>
          <w:lang w:val="ar_AE" w:bidi="ar_AE"/>
        </w:rPr>
        <w:t xml:space="preserve"> </w:t>
      </w:r>
      <w:r>
        <w:rPr>
          <w:rtl/>
          <w:cs/>
          <w:lang w:val="ar_AE" w:bidi="ar_AE"/>
        </w:rPr>
        <w:t>32:1–5؛</w:t>
      </w:r>
      <w:r>
        <w:rPr>
          <w:rtl/>
          <w:cs/>
          <w:lang w:val="ar_AE" w:bidi="ar_AE"/>
        </w:rPr>
        <w:t xml:space="preserve"> </w:t>
      </w:r>
      <w:r>
        <w:rPr>
          <w:rtl/>
          <w:cs/>
          <w:lang w:val="ar_AE" w:bidi="ar_AE"/>
        </w:rPr>
        <w:t>33:18–19؛</w:t>
      </w:r>
      <w:r>
        <w:rPr>
          <w:rtl/>
          <w:cs/>
          <w:lang w:val="ar_AE" w:bidi="ar_AE"/>
        </w:rPr>
        <w:t xml:space="preserve"> </w:t>
      </w:r>
      <w:r>
        <w:rPr>
          <w:rtl/>
          <w:cs/>
          <w:lang w:val="ar_AE" w:bidi="ar_AE"/>
        </w:rPr>
        <w:t>34:6–7،</w:t>
      </w:r>
      <w:r>
        <w:rPr>
          <w:rtl/>
          <w:cs/>
          <w:lang w:val="ar_AE" w:bidi="ar_AE"/>
        </w:rPr>
        <w:t xml:space="preserve"> </w:t>
      </w:r>
      <w:r>
        <w:rPr>
          <w:rtl/>
          <w:cs/>
          <w:lang w:val="ar_AE" w:bidi="ar_AE"/>
        </w:rPr>
        <w:t>17–19؛</w:t>
      </w:r>
      <w:r>
        <w:rPr>
          <w:rtl/>
          <w:cs/>
          <w:lang w:val="ar_AE" w:bidi="ar_AE"/>
        </w:rPr>
        <w:t xml:space="preserve"> </w:t>
      </w:r>
      <w:r>
        <w:rPr>
          <w:rtl/>
          <w:cs/>
          <w:lang w:val="ar_AE" w:bidi="ar_AE"/>
        </w:rPr>
        <w:t>40:16–17؛</w:t>
      </w:r>
      <w:r>
        <w:rPr>
          <w:rtl/>
          <w:cs/>
          <w:lang w:val="ar_AE" w:bidi="ar_AE"/>
        </w:rPr>
        <w:t xml:space="preserve"> </w:t>
      </w:r>
      <w:r>
        <w:rPr>
          <w:rtl/>
          <w:cs/>
          <w:lang w:val="ar_AE" w:bidi="ar_AE"/>
        </w:rPr>
        <w:t>43:5؛</w:t>
      </w:r>
      <w:r>
        <w:rPr>
          <w:rtl/>
          <w:cs/>
          <w:lang w:val="ar_AE" w:bidi="ar_AE"/>
        </w:rPr>
        <w:t xml:space="preserve"> </w:t>
      </w:r>
      <w:r>
        <w:rPr>
          <w:rtl/>
          <w:cs/>
          <w:lang w:val="ar_AE" w:bidi="ar_AE"/>
        </w:rPr>
        <w:t>46:1–11؛</w:t>
      </w:r>
      <w:r>
        <w:rPr>
          <w:rtl/>
          <w:cs/>
          <w:lang w:val="ar_AE" w:bidi="ar_AE"/>
        </w:rPr>
        <w:t xml:space="preserve"> </w:t>
      </w:r>
      <w:r>
        <w:rPr>
          <w:rtl/>
          <w:cs/>
          <w:lang w:val="ar_AE" w:bidi="ar_AE"/>
        </w:rPr>
        <w:t>62:1–8؛</w:t>
      </w:r>
      <w:r>
        <w:rPr>
          <w:rtl/>
          <w:cs/>
          <w:lang w:val="ar_AE" w:bidi="ar_AE"/>
        </w:rPr>
        <w:t xml:space="preserve"> </w:t>
      </w:r>
      <w:r>
        <w:rPr>
          <w:rtl/>
          <w:cs/>
          <w:lang w:val="ar_AE" w:bidi="ar_AE"/>
        </w:rPr>
        <w:t>70:4–5؛</w:t>
      </w:r>
      <w:r>
        <w:rPr>
          <w:rtl/>
          <w:cs/>
          <w:lang w:val="ar_AE" w:bidi="ar_AE"/>
        </w:rPr>
        <w:t xml:space="preserve"> </w:t>
      </w:r>
      <w:r>
        <w:rPr>
          <w:rtl/>
          <w:cs/>
          <w:lang w:val="ar_AE" w:bidi="ar_AE"/>
        </w:rPr>
        <w:t>72:12–14؛</w:t>
      </w:r>
      <w:r>
        <w:rPr>
          <w:rtl/>
          <w:cs/>
          <w:lang w:val="ar_AE" w:bidi="ar_AE"/>
        </w:rPr>
        <w:t xml:space="preserve"> </w:t>
      </w:r>
      <w:r>
        <w:rPr>
          <w:rtl/>
          <w:cs/>
          <w:lang w:val="ar_AE" w:bidi="ar_AE"/>
        </w:rPr>
        <w:t>80:1–19؛</w:t>
      </w:r>
      <w:r>
        <w:rPr>
          <w:rtl/>
          <w:cs/>
          <w:lang w:val="ar_AE" w:bidi="ar_AE"/>
        </w:rPr>
        <w:t xml:space="preserve"> </w:t>
      </w:r>
      <w:r>
        <w:rPr>
          <w:rtl/>
          <w:cs/>
          <w:lang w:val="ar_AE" w:bidi="ar_AE"/>
        </w:rPr>
        <w:t>91:1–16؛</w:t>
      </w:r>
      <w:r>
        <w:rPr>
          <w:rtl/>
          <w:cs/>
          <w:lang w:val="ar_AE" w:bidi="ar_AE"/>
        </w:rPr>
        <w:t xml:space="preserve"> </w:t>
      </w:r>
      <w:r>
        <w:rPr>
          <w:rtl/>
          <w:cs/>
          <w:lang w:val="ar_AE" w:bidi="ar_AE"/>
        </w:rPr>
        <w:t>98:1–3؛</w:t>
      </w:r>
      <w:r>
        <w:rPr>
          <w:rtl/>
          <w:cs/>
          <w:lang w:val="ar_AE" w:bidi="ar_AE"/>
        </w:rPr>
        <w:t xml:space="preserve"> </w:t>
      </w:r>
      <w:r>
        <w:rPr>
          <w:rtl/>
          <w:cs/>
          <w:lang w:val="ar_AE" w:bidi="ar_AE"/>
        </w:rPr>
        <w:t>107:1–43؛</w:t>
      </w:r>
      <w:r>
        <w:rPr>
          <w:rtl/>
          <w:cs/>
          <w:lang w:val="ar_AE" w:bidi="ar_AE"/>
        </w:rPr>
        <w:t xml:space="preserve"> </w:t>
      </w:r>
      <w:r>
        <w:rPr>
          <w:rtl/>
          <w:cs/>
          <w:lang w:val="ar_AE" w:bidi="ar_AE"/>
        </w:rPr>
        <w:t>121:1–8؛</w:t>
      </w:r>
      <w:r>
        <w:rPr>
          <w:rtl/>
          <w:cs/>
          <w:lang w:val="ar_AE" w:bidi="ar_AE"/>
        </w:rPr>
        <w:t xml:space="preserve"> </w:t>
      </w:r>
      <w:r>
        <w:rPr>
          <w:rtl/>
          <w:cs/>
          <w:lang w:val="ar_AE" w:bidi="ar_AE"/>
        </w:rPr>
        <w:t>149:4.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الخلق-الخليقة</w:t>
      </w:r>
      <w:r>
        <w:rPr>
          <w:rtl/>
          <w:cs/>
          <w:lang w:val="ar_AE" w:bidi="ar_AE"/>
        </w:rPr>
      </w:r>
    </w:p>
    <w:p>
      <w:pPr>
        <w:bidi/>
      </w:pPr>
      <w:r>
        <w:rPr>
          <w:rtl/>
          <w:cs/>
          <w:lang w:val="ar_AE" w:bidi="ar_AE"/>
        </w:rPr>
      </w:r>
      <w:r>
        <w:rPr>
          <w:rtl/>
          <w:cs/>
          <w:lang w:val="ar_AE" w:bidi="ar_AE"/>
        </w:rPr>
        <w:t>قصة خلق الكون هي عنصر أساسي في رسالة الكتاب المقدس. وفهم الفصول الأولى من سفر التكوين أمر في غاية الأهمية لتكوين منظور كتابي للعالم (وجهة نظر العالم).</w:t>
      </w:r>
    </w:p>
    <w:p>
      <w:pPr>
        <w:bidi/>
      </w:pPr>
      <w:r>
        <w:rPr>
          <w:rtl/>
          <w:cs/>
          <w:lang w:val="ar_AE" w:bidi="ar_AE"/>
        </w:rPr>
      </w:r>
      <w:r>
        <w:rPr>
          <w:rtl/>
          <w:cs/>
          <w:lang w:val="ar_AE" w:bidi="ar_AE"/>
        </w:rPr>
        <w:t>الفصول الافتتاحية من الكتاب المقدس تتناول أسئلة رئيسة: من الذي خلق العالم، ولماذا؟ لماذا العالم على مثلما هو عليه الآن؟ يجيب سفر التكوين عن هذه الأسئلة. إنه يتصدى لعبادة الأوثان التي تعلّمها بنو إسرائيل من حكامهم الوثنيين في مصر.</w:t>
      </w:r>
    </w:p>
    <w:p>
      <w:pPr>
        <w:bidi/>
      </w:pPr>
      <w:r>
        <w:rPr>
          <w:rtl/>
          <w:cs/>
          <w:lang w:val="ar_AE" w:bidi="ar_AE"/>
        </w:rPr>
      </w:r>
      <w:r>
        <w:rPr>
          <w:rtl/>
          <w:cs/>
          <w:lang w:val="ar_AE" w:bidi="ar_AE"/>
        </w:rPr>
        <w:t>في أرض الموعد، سيكون بنو إسرائيل مرة أخرى قريبين من أناس يتكلون على آلهة زائفة ويعبدون المخلوقات عوضًا عن عبادة الخالق. علّم سفر التكوين إسرائيل أن الله الواحد الحقيقي هو الذي خلق كل شيء وله وحده السلطة الكاملة على جميع الأشياء. وهو وحده يستحق العبادة.</w:t>
      </w:r>
    </w:p>
    <w:p>
      <w:pPr>
        <w:bidi/>
      </w:pPr>
      <w:r>
        <w:rPr>
          <w:rtl/>
          <w:cs/>
          <w:lang w:val="ar_AE" w:bidi="ar_AE"/>
        </w:rPr>
      </w:r>
      <w:r>
        <w:rPr>
          <w:rtl/>
          <w:cs/>
          <w:lang w:val="ar_AE" w:bidi="ar_AE"/>
        </w:rPr>
        <w:t xml:space="preserve">حوّل الله الفوضى إلى الكون المُرتّب الذي نراه اليوم. في الأيام الثلاثة الأولى، شكّل الفراغ عديم الشكل إلى كون منظم. خلق السماوات والماء والسماء والأرض. في الأيام الثلاثة التالية، ملأ كل منطقة بالحياة. وفي اليوم السابع، يوم راحة الله، أسس نمطًا أسبوعيًا لعمل الإنسان (في ستة أيام يعمل). كما تشير هذه الراحة أيضًا إلى الراحة الروحية المستقبلية التي وعد بها الله لأولئك الذين يؤمنون به ويتكلون عليه (انظر </w:t>
      </w:r>
      <w:r>
        <w:rPr>
          <w:rtl/>
          <w:cs/>
          <w:lang w:val="ar_AE" w:bidi="ar_AE"/>
        </w:rPr>
        <w:t>العبرانيين 3:7–4:11</w:t>
      </w:r>
      <w:r>
        <w:rPr>
          <w:rtl/>
          <w:cs/>
          <w:lang w:val="ar_AE" w:bidi="ar_AE"/>
        </w:rPr>
        <w:t>).</w:t>
      </w:r>
    </w:p>
    <w:p>
      <w:pPr>
        <w:bidi/>
      </w:pPr>
      <w:r>
        <w:rPr>
          <w:rtl/>
          <w:cs/>
          <w:lang w:val="ar_AE" w:bidi="ar_AE"/>
        </w:rPr>
      </w:r>
      <w:r>
        <w:rPr>
          <w:rtl/>
          <w:cs/>
          <w:lang w:val="ar_AE" w:bidi="ar_AE"/>
        </w:rPr>
        <w:t>تُعلّمنا قصة الخلق أنه عندما أنهى الله الخلق، رأى أن هذا "</w:t>
      </w:r>
      <w:r>
        <w:rPr>
          <w:rtl/>
          <w:cs/>
          <w:lang w:val="ar_AE" w:bidi="ar_AE"/>
        </w:rPr>
        <w:t>حَسَنٌ جِدًّا.</w:t>
      </w:r>
      <w:r>
        <w:rPr>
          <w:rtl/>
          <w:cs/>
          <w:lang w:val="ar_AE" w:bidi="ar_AE"/>
        </w:rPr>
        <w:t>" (</w:t>
      </w:r>
      <w:r>
        <w:rPr>
          <w:rtl/>
          <w:cs/>
          <w:lang w:val="ar_AE" w:bidi="ar_AE"/>
        </w:rPr>
        <w:t>تكوين 1:31</w:t>
      </w:r>
      <w:r>
        <w:rPr>
          <w:rtl/>
          <w:cs/>
          <w:lang w:val="ar_AE" w:bidi="ar_AE"/>
        </w:rPr>
        <w:t xml:space="preserve">). في هذا الوضع تحديدًا، كانت لدى الإنسان عَلاقة مثالية بخالقه إلى أن أخطأ وانتهك تلك الرابطة (العَلاقة). هذا التمرد ضد الله سمح للشر أن يتغلغل في نفوس البشر (انظر الفصول </w:t>
      </w:r>
      <w:r>
        <w:rPr>
          <w:rtl/>
          <w:cs/>
          <w:lang w:val="ar_AE" w:bidi="ar_AE"/>
        </w:rPr>
        <w:t>3–6</w:t>
      </w:r>
      <w:r>
        <w:rPr>
          <w:rtl/>
          <w:cs/>
          <w:lang w:val="ar_AE" w:bidi="ar_AE"/>
        </w:rPr>
        <w:t>). إن شر العالم ليس بسبب خلل في عملية الخلق أو الخليقة ذاتها، لكنه ناجم عن التمرد ضد تصميم الله ومقاصده.</w:t>
      </w:r>
    </w:p>
    <w:p>
      <w:pPr>
        <w:bidi/>
      </w:pPr>
      <w:r>
        <w:rPr>
          <w:rtl/>
          <w:cs/>
          <w:lang w:val="ar_AE" w:bidi="ar_AE"/>
        </w:rPr>
      </w:r>
      <w:r>
        <w:rPr>
          <w:rtl/>
          <w:cs/>
          <w:lang w:val="ar_AE" w:bidi="ar_AE"/>
        </w:rPr>
        <w:t>انفصل البشر عن الخالق في لحظة التمرد الأول. فكثيرًا لا يعترف أو يقرّ البشر بوجود الله وسلطانه.</w:t>
      </w:r>
    </w:p>
    <w:p>
      <w:pPr>
        <w:bidi/>
      </w:pPr>
      <w:r>
        <w:rPr>
          <w:rtl/>
          <w:cs/>
          <w:lang w:val="ar_AE" w:bidi="ar_AE"/>
        </w:rPr>
      </w:r>
      <w:r>
        <w:rPr>
          <w:rtl/>
          <w:cs/>
          <w:lang w:val="ar_AE" w:bidi="ar_AE"/>
        </w:rPr>
        <w:t xml:space="preserve">تكوين 3:7–19 </w:t>
      </w:r>
      <w:r>
        <w:rPr>
          <w:rtl/>
          <w:cs/>
          <w:lang w:val="ar_AE" w:bidi="ar_AE"/>
        </w:rPr>
        <w:t>يُظهر نتائج هذا الانفصال:</w:t>
      </w:r>
    </w:p>
    <w:p>
      <w:pPr>
        <w:pStyle w:val="ListBullet"/>
        <w:bidi/>
        <w:spacing w:line="240" w:lineRule="auto"/>
        <w:ind w:left="720"/>
      </w:pPr>
      <w:r>
        <w:rPr>
          <w:rtl/>
          <w:cs/>
          <w:lang w:val="ar_AE" w:bidi="ar_AE"/>
        </w:rPr>
      </w:r>
      <w:r>
        <w:rPr>
          <w:rtl/>
          <w:cs/>
          <w:lang w:val="ar_AE" w:bidi="ar_AE"/>
        </w:rPr>
        <w:t>الخزي (العار)،</w:t>
      </w:r>
    </w:p>
    <w:p>
      <w:pPr>
        <w:pStyle w:val="ListBullet"/>
        <w:bidi/>
        <w:spacing w:line="240" w:lineRule="auto"/>
        <w:ind w:left="720"/>
      </w:pPr>
      <w:r>
        <w:rPr>
          <w:rtl/>
          <w:cs/>
          <w:lang w:val="ar_AE" w:bidi="ar_AE"/>
        </w:rPr>
      </w:r>
      <w:r>
        <w:rPr>
          <w:rtl/>
          <w:cs/>
          <w:lang w:val="ar_AE" w:bidi="ar_AE"/>
        </w:rPr>
        <w:t>الإخفاق في العَلاقة مع الله والآخرين،</w:t>
      </w:r>
    </w:p>
    <w:p>
      <w:pPr>
        <w:pStyle w:val="ListBullet"/>
        <w:bidi/>
        <w:spacing w:line="240" w:lineRule="auto"/>
        <w:ind w:left="720"/>
      </w:pPr>
      <w:r>
        <w:rPr>
          <w:rtl/>
          <w:cs/>
          <w:lang w:val="ar_AE" w:bidi="ar_AE"/>
        </w:rPr>
      </w:r>
      <w:r>
        <w:rPr>
          <w:rtl/>
          <w:cs/>
          <w:lang w:val="ar_AE" w:bidi="ar_AE"/>
        </w:rPr>
        <w:t>الانفصال عن بقية المخلوقات، والخليقة،</w:t>
      </w:r>
    </w:p>
    <w:p>
      <w:pPr>
        <w:pStyle w:val="ListBullet"/>
        <w:bidi/>
        <w:spacing w:line="240" w:lineRule="auto"/>
        <w:ind w:left="720"/>
      </w:pPr>
      <w:r>
        <w:rPr>
          <w:rtl/>
          <w:cs/>
          <w:lang w:val="ar_AE" w:bidi="ar_AE"/>
        </w:rPr>
      </w:r>
      <w:r>
        <w:rPr>
          <w:rtl/>
          <w:cs/>
          <w:lang w:val="ar_AE" w:bidi="ar_AE"/>
        </w:rPr>
        <w:t>الموت.</w:t>
      </w:r>
    </w:p>
    <w:p>
      <w:pPr>
        <w:bidi/>
      </w:pPr>
      <w:r>
        <w:rPr>
          <w:rtl/>
          <w:cs/>
          <w:lang w:val="ar_AE" w:bidi="ar_AE"/>
        </w:rPr>
      </w:r>
      <w:r>
        <w:rPr>
          <w:rtl/>
          <w:cs/>
          <w:lang w:val="ar_AE" w:bidi="ar_AE"/>
        </w:rPr>
        <w:t xml:space="preserve">منذ ذلك الحين، يعمل الله بفعالية في التاريخ لاسترداد البشر إلى عَلاقة معه بيسوع المسيح. وأولئك الذين استردهم يصيرون خليقة جديدة (انظر </w:t>
      </w:r>
      <w:r>
        <w:rPr>
          <w:rtl/>
          <w:cs/>
          <w:lang w:val="ar_AE" w:bidi="ar_AE"/>
        </w:rPr>
        <w:t>غلاطية 6:15</w:t>
      </w:r>
      <w:r>
        <w:rPr>
          <w:rtl/>
          <w:cs/>
          <w:lang w:val="ar_AE" w:bidi="ar_AE"/>
        </w:rPr>
        <w:t xml:space="preserve">). وبيسوع المسيح، صارت الحياة الأبدية في متناول الجميع إن قبلوا يسوع. في يوم من الأيام سيجعل الله كل شيء جديد (انظر </w:t>
      </w:r>
      <w:r>
        <w:rPr>
          <w:rtl/>
          <w:cs/>
          <w:lang w:val="ar_AE" w:bidi="ar_AE"/>
        </w:rPr>
        <w:t>إشعياء 65:17–25</w:t>
      </w:r>
      <w:r>
        <w:rPr>
          <w:rtl/>
          <w:cs/>
          <w:lang w:val="ar_AE" w:bidi="ar_AE"/>
        </w:rPr>
        <w:t xml:space="preserve">؛ </w:t>
      </w:r>
      <w:r>
        <w:rPr>
          <w:rtl/>
          <w:cs/>
          <w:lang w:val="ar_AE" w:bidi="ar_AE"/>
        </w:rPr>
        <w:t>رومية 8:19–22</w:t>
      </w:r>
      <w:r>
        <w:rPr>
          <w:rtl/>
          <w:cs/>
          <w:lang w:val="ar_AE" w:bidi="ar_AE"/>
        </w:rPr>
        <w:t>). والكون بأسره سيتجدد (</w:t>
      </w:r>
      <w:r>
        <w:rPr>
          <w:rtl/>
          <w:cs/>
          <w:lang w:val="ar_AE" w:bidi="ar_AE"/>
        </w:rPr>
        <w:t>رؤيا 21:1</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1:1–2:3</w:t>
      </w:r>
      <w:r>
        <w:rPr>
          <w:rtl/>
          <w:cs/>
          <w:lang w:val="ar_AE" w:bidi="ar_AE"/>
        </w:rPr>
        <w:t xml:space="preserve">؛ </w:t>
      </w:r>
      <w:r>
        <w:rPr>
          <w:rtl/>
          <w:cs/>
          <w:lang w:val="ar_AE" w:bidi="ar_AE"/>
        </w:rPr>
        <w:t>مزمور 33:6–9</w:t>
      </w:r>
      <w:r>
        <w:rPr>
          <w:rtl/>
          <w:cs/>
          <w:lang w:val="ar_AE" w:bidi="ar_AE"/>
        </w:rPr>
        <w:t xml:space="preserve">؛ </w:t>
      </w:r>
      <w:r>
        <w:rPr>
          <w:rtl/>
          <w:cs/>
          <w:lang w:val="ar_AE" w:bidi="ar_AE"/>
        </w:rPr>
        <w:t>أمثال 3:19</w:t>
      </w:r>
      <w:r>
        <w:rPr>
          <w:rtl/>
          <w:cs/>
          <w:lang w:val="ar_AE" w:bidi="ar_AE"/>
        </w:rPr>
        <w:t xml:space="preserve">؛ </w:t>
      </w:r>
      <w:r>
        <w:rPr>
          <w:rtl/>
          <w:cs/>
          <w:lang w:val="ar_AE" w:bidi="ar_AE"/>
        </w:rPr>
        <w:t>8:22–31</w:t>
      </w:r>
      <w:r>
        <w:rPr>
          <w:rtl/>
          <w:cs/>
          <w:lang w:val="ar_AE" w:bidi="ar_AE"/>
        </w:rPr>
        <w:t xml:space="preserve">؛ </w:t>
      </w:r>
      <w:r>
        <w:rPr>
          <w:rtl/>
          <w:cs/>
          <w:lang w:val="ar_AE" w:bidi="ar_AE"/>
        </w:rPr>
        <w:t>إشعياء 40:26–28</w:t>
      </w:r>
      <w:r>
        <w:rPr>
          <w:rtl/>
          <w:cs/>
          <w:lang w:val="ar_AE" w:bidi="ar_AE"/>
        </w:rPr>
        <w:t xml:space="preserve">؛ </w:t>
      </w:r>
      <w:r>
        <w:rPr>
          <w:rtl/>
          <w:cs/>
          <w:lang w:val="ar_AE" w:bidi="ar_AE"/>
        </w:rPr>
        <w:t>45:11–12،</w:t>
      </w:r>
      <w:r>
        <w:rPr>
          <w:rtl/>
          <w:cs/>
          <w:lang w:val="ar_AE" w:bidi="ar_AE"/>
        </w:rPr>
        <w:t xml:space="preserve"> </w:t>
      </w:r>
      <w:r>
        <w:rPr>
          <w:rtl/>
          <w:cs/>
          <w:lang w:val="ar_AE" w:bidi="ar_AE"/>
        </w:rPr>
        <w:t>18–19</w:t>
      </w:r>
      <w:r>
        <w:rPr>
          <w:rtl/>
          <w:cs/>
          <w:lang w:val="ar_AE" w:bidi="ar_AE"/>
        </w:rPr>
        <w:t xml:space="preserve">؛ </w:t>
      </w:r>
      <w:r>
        <w:rPr>
          <w:rtl/>
          <w:cs/>
          <w:lang w:val="ar_AE" w:bidi="ar_AE"/>
        </w:rPr>
        <w:t>إرميا 10:11–16</w:t>
      </w:r>
      <w:r>
        <w:rPr>
          <w:rtl/>
          <w:cs/>
          <w:lang w:val="ar_AE" w:bidi="ar_AE"/>
        </w:rPr>
        <w:t xml:space="preserve">؛ </w:t>
      </w:r>
      <w:r>
        <w:rPr>
          <w:rtl/>
          <w:cs/>
          <w:lang w:val="ar_AE" w:bidi="ar_AE"/>
        </w:rPr>
        <w:t>يوحنا 1:1–4</w:t>
      </w:r>
      <w:r>
        <w:rPr>
          <w:rtl/>
          <w:cs/>
          <w:lang w:val="ar_AE" w:bidi="ar_AE"/>
        </w:rPr>
        <w:t xml:space="preserve">؛ </w:t>
      </w:r>
      <w:r>
        <w:rPr>
          <w:rtl/>
          <w:cs/>
          <w:lang w:val="ar_AE" w:bidi="ar_AE"/>
        </w:rPr>
        <w:t>رومية 8:18–25</w:t>
      </w:r>
      <w:r>
        <w:rPr>
          <w:rtl/>
          <w:cs/>
          <w:lang w:val="ar_AE" w:bidi="ar_AE"/>
        </w:rPr>
        <w:t xml:space="preserve">؛ </w:t>
      </w:r>
      <w:r>
        <w:rPr>
          <w:rtl/>
          <w:cs/>
          <w:lang w:val="ar_AE" w:bidi="ar_AE"/>
        </w:rPr>
        <w:t>2كورنثوس 5:17</w:t>
      </w:r>
      <w:r>
        <w:rPr>
          <w:rtl/>
          <w:cs/>
          <w:lang w:val="ar_AE" w:bidi="ar_AE"/>
        </w:rPr>
        <w:t xml:space="preserve">؛ </w:t>
      </w:r>
      <w:r>
        <w:rPr>
          <w:rtl/>
          <w:cs/>
          <w:lang w:val="ar_AE" w:bidi="ar_AE"/>
        </w:rPr>
        <w:t>كولوسي 1:15–20</w:t>
      </w:r>
      <w:r>
        <w:rPr>
          <w:rtl/>
          <w:cs/>
          <w:lang w:val="ar_AE" w:bidi="ar_AE"/>
        </w:rPr>
        <w:t xml:space="preserve">؛ </w:t>
      </w:r>
      <w:r>
        <w:rPr>
          <w:rtl/>
          <w:cs/>
          <w:lang w:val="ar_AE" w:bidi="ar_AE"/>
        </w:rPr>
        <w:t>رؤيا 4:11</w:t>
      </w:r>
      <w:r>
        <w:rPr>
          <w:rtl/>
          <w:cs/>
          <w:lang w:val="ar_AE" w:bidi="ar_AE"/>
        </w:rPr>
        <w:t xml:space="preserve">؛ </w:t>
      </w:r>
      <w:r>
        <w:rPr>
          <w:rtl/>
          <w:cs/>
          <w:lang w:val="ar_AE" w:bidi="ar_AE"/>
        </w:rPr>
        <w:t>21:1–5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الخوف من الناس</w:t>
      </w:r>
      <w:r>
        <w:rPr>
          <w:rtl/>
          <w:cs/>
          <w:lang w:val="ar_AE" w:bidi="ar_AE"/>
        </w:rPr>
      </w:r>
    </w:p>
    <w:p>
      <w:pPr>
        <w:bidi/>
      </w:pPr>
      <w:r>
        <w:rPr>
          <w:rtl/>
          <w:cs/>
          <w:lang w:val="ar_AE" w:bidi="ar_AE"/>
        </w:rPr>
      </w:r>
      <w:r>
        <w:rPr>
          <w:rtl/>
          <w:cs/>
          <w:lang w:val="ar_AE" w:bidi="ar_AE"/>
        </w:rPr>
        <w:t xml:space="preserve">وعد الله أن يكون مع شعبه عندما يواجهون مقاومة (انظر، على سبيل المثال، </w:t>
      </w:r>
      <w:r>
        <w:rPr>
          <w:rtl/>
          <w:cs/>
          <w:lang w:val="ar_AE" w:bidi="ar_AE"/>
        </w:rPr>
        <w:t>تثنية 20:1–4</w:t>
      </w:r>
      <w:r>
        <w:rPr>
          <w:rtl/>
          <w:cs/>
          <w:lang w:val="ar_AE" w:bidi="ar_AE"/>
        </w:rPr>
        <w:t xml:space="preserve">; </w:t>
      </w:r>
      <w:r>
        <w:rPr>
          <w:rtl/>
          <w:cs/>
          <w:lang w:val="ar_AE" w:bidi="ar_AE"/>
        </w:rPr>
        <w:t>يشوع 1:9</w:t>
      </w:r>
      <w:r>
        <w:rPr>
          <w:rtl/>
          <w:cs/>
          <w:lang w:val="ar_AE" w:bidi="ar_AE"/>
        </w:rPr>
        <w:t xml:space="preserve">). فطالما كانوا متمسّكين به، لم يكن لديهم سبب للخوف من الآخرين. ويوضح تاريخ إسرائيل صدق هذه الحقيقة (انظر </w:t>
      </w:r>
      <w:r>
        <w:rPr>
          <w:rtl/>
          <w:cs/>
          <w:lang w:val="ar_AE" w:bidi="ar_AE"/>
        </w:rPr>
        <w:t>خروج 14:10–31</w:t>
      </w:r>
      <w:r>
        <w:rPr>
          <w:rtl/>
          <w:cs/>
          <w:lang w:val="ar_AE" w:bidi="ar_AE"/>
        </w:rPr>
        <w:t xml:space="preserve">; </w:t>
      </w:r>
      <w:r>
        <w:rPr>
          <w:rtl/>
          <w:cs/>
          <w:lang w:val="ar_AE" w:bidi="ar_AE"/>
        </w:rPr>
        <w:t>يشوع 10:9–14</w:t>
      </w:r>
      <w:r>
        <w:rPr>
          <w:rtl/>
          <w:cs/>
          <w:lang w:val="ar_AE" w:bidi="ar_AE"/>
        </w:rPr>
        <w:t>). لكن، لمن يطلبون السلام والأمان في مكان آخر، يمكن أن يصبح الله لهم "</w:t>
      </w:r>
      <w:r>
        <w:rPr>
          <w:rtl/>
          <w:cs/>
          <w:lang w:val="ar_AE" w:bidi="ar_AE"/>
        </w:rPr>
        <w:t>صَخْرَةَ عَثْرَةٍ</w:t>
      </w:r>
      <w:r>
        <w:rPr>
          <w:rtl/>
          <w:cs/>
          <w:lang w:val="ar_AE" w:bidi="ar_AE"/>
        </w:rPr>
        <w:t>" بدلًا من أن يكون "المسكن" (</w:t>
      </w:r>
      <w:r>
        <w:rPr>
          <w:rtl/>
          <w:cs/>
          <w:lang w:val="ar_AE" w:bidi="ar_AE"/>
        </w:rPr>
        <w:t>إشعياء 8:14</w:t>
      </w:r>
      <w:r>
        <w:rPr>
          <w:rtl/>
          <w:cs/>
          <w:lang w:val="ar_AE" w:bidi="ar_AE"/>
        </w:rPr>
        <w:t>).</w:t>
      </w:r>
    </w:p>
    <w:p>
      <w:pPr>
        <w:bidi/>
      </w:pPr>
      <w:r>
        <w:rPr>
          <w:rtl/>
          <w:cs/>
          <w:lang w:val="ar_AE" w:bidi="ar_AE"/>
        </w:rPr>
      </w:r>
      <w:r>
        <w:rPr>
          <w:rtl/>
          <w:cs/>
          <w:lang w:val="ar_AE" w:bidi="ar_AE"/>
        </w:rPr>
        <w:t>شعر الملك آحاز، خلال أيام حكمه في يهوذا، بخوف شديد عندما سمع أن آرام وإسرائيل قد تحالفتا لمحاربته (</w:t>
      </w:r>
      <w:r>
        <w:rPr>
          <w:rtl/>
          <w:cs/>
          <w:lang w:val="ar_AE" w:bidi="ar_AE"/>
        </w:rPr>
        <w:t>إشعياء 7:2</w:t>
      </w:r>
      <w:r>
        <w:rPr>
          <w:rtl/>
          <w:cs/>
          <w:lang w:val="ar_AE" w:bidi="ar_AE"/>
        </w:rPr>
        <w:t>). وقد حثّه الرب أن يؤمن، لأن الإيمان كان ضروريًا لنوال حماية الرب (</w:t>
      </w:r>
      <w:r>
        <w:rPr>
          <w:rtl/>
          <w:cs/>
          <w:lang w:val="ar_AE" w:bidi="ar_AE"/>
        </w:rPr>
        <w:t>7:9</w:t>
      </w:r>
      <w:r>
        <w:rPr>
          <w:rtl/>
          <w:cs/>
          <w:lang w:val="ar_AE" w:bidi="ar_AE"/>
        </w:rPr>
        <w:t>). ومع ذلك، اختار آحاز ألّا يثق بالرب. وبدلاً من ذلك، طلب المساعدة من الآشوريين. وهذا القرار جعل الرب يصبح "فخًا وشركًا" له ولكل من إسرائيل ويهوذا جميعًا (</w:t>
      </w:r>
      <w:r>
        <w:rPr>
          <w:rtl/>
          <w:cs/>
          <w:lang w:val="ar_AE" w:bidi="ar_AE"/>
        </w:rPr>
        <w:t>8:11–15</w:t>
      </w:r>
      <w:r>
        <w:rPr>
          <w:rtl/>
          <w:cs/>
          <w:lang w:val="ar_AE" w:bidi="ar_AE"/>
        </w:rPr>
        <w:t>).</w:t>
      </w:r>
    </w:p>
    <w:p>
      <w:pPr>
        <w:bidi/>
      </w:pPr>
      <w:r>
        <w:rPr>
          <w:rtl/>
          <w:cs/>
          <w:lang w:val="ar_AE" w:bidi="ar_AE"/>
        </w:rPr>
      </w:r>
      <w:r>
        <w:rPr>
          <w:rtl/>
          <w:cs/>
          <w:lang w:val="ar_AE" w:bidi="ar_AE"/>
        </w:rPr>
        <w:t>كانت رسالة النبي إشعياء تهدف إلى إظهار الفرق بين الإيمان والخوف. فالملك آحاز يُمثّل الخوف، بينما الملك حزقيا يُمثّل الإيمان، وإن كان بشكل غير كامل (</w:t>
      </w:r>
      <w:r>
        <w:rPr>
          <w:rtl/>
          <w:cs/>
          <w:lang w:val="ar_AE" w:bidi="ar_AE"/>
        </w:rPr>
        <w:t>إشعياء 37</w:t>
      </w:r>
      <w:r>
        <w:rPr>
          <w:rtl/>
          <w:cs/>
          <w:lang w:val="ar_AE" w:bidi="ar_AE"/>
        </w:rPr>
        <w:t xml:space="preserve">). أما إشعياء نفسه، فهو مثال أفضل للإيمان (إصحاح </w:t>
      </w:r>
      <w:r>
        <w:rPr>
          <w:rtl/>
          <w:cs/>
          <w:lang w:val="ar_AE" w:bidi="ar_AE"/>
        </w:rPr>
        <w:t>8</w:t>
      </w:r>
      <w:r>
        <w:rPr>
          <w:rtl/>
          <w:cs/>
          <w:lang w:val="ar_AE" w:bidi="ar_AE"/>
        </w:rPr>
        <w:t>). وفي النهاية، فإن "عبد الرب" هو النموذج المثالي للإيمان (</w:t>
      </w:r>
      <w:r>
        <w:rPr>
          <w:rtl/>
          <w:cs/>
          <w:lang w:val="ar_AE" w:bidi="ar_AE"/>
        </w:rPr>
        <w:t>42:1–7</w:t>
      </w:r>
      <w:r>
        <w:rPr>
          <w:rtl/>
          <w:cs/>
          <w:lang w:val="ar_AE" w:bidi="ar_AE"/>
        </w:rPr>
        <w:t xml:space="preserve">; </w:t>
      </w:r>
      <w:r>
        <w:rPr>
          <w:rtl/>
          <w:cs/>
          <w:lang w:val="ar_AE" w:bidi="ar_AE"/>
        </w:rPr>
        <w:t>50:4–7</w:t>
      </w:r>
      <w:r>
        <w:rPr>
          <w:rtl/>
          <w:cs/>
          <w:lang w:val="ar_AE" w:bidi="ar_AE"/>
        </w:rPr>
        <w:t>).</w:t>
      </w:r>
    </w:p>
    <w:p>
      <w:pPr>
        <w:bidi/>
      </w:pPr>
      <w:r>
        <w:rPr>
          <w:rtl/>
          <w:cs/>
          <w:lang w:val="ar_AE" w:bidi="ar_AE"/>
        </w:rPr>
      </w:r>
      <w:r>
        <w:rPr>
          <w:rtl/>
          <w:cs/>
          <w:lang w:val="ar_AE" w:bidi="ar_AE"/>
        </w:rPr>
        <w:t>وقد قال يسوع لأتباعه ألا يخافوا من الناس الذين يهددونهم، حتى أولئك الذين يريدون قتلهم (</w:t>
      </w:r>
      <w:r>
        <w:rPr>
          <w:rtl/>
          <w:cs/>
          <w:lang w:val="ar_AE" w:bidi="ar_AE"/>
        </w:rPr>
        <w:t>متّى 10:26–31</w:t>
      </w:r>
      <w:r>
        <w:rPr>
          <w:rtl/>
          <w:cs/>
          <w:lang w:val="ar_AE" w:bidi="ar_AE"/>
        </w:rPr>
        <w:t xml:space="preserve">). فالله يعرف كل عصفور ويعرف عدد شعر رؤوسنا. إن الله سيكون مع الذين يثقون به. وقد أظهر المسيحيون هذا الإيمان عبر التاريخ بعدم خوفهم مما قد يفعله بهم الآخرون، حتى إنهم ماتوا من أجل إيمانهم (انظر </w:t>
      </w:r>
      <w:r>
        <w:rPr>
          <w:rtl/>
          <w:cs/>
          <w:lang w:val="ar_AE" w:bidi="ar_AE"/>
        </w:rPr>
        <w:t>أعمال 6:8–7:60</w:t>
      </w:r>
      <w:r>
        <w:rPr>
          <w:rtl/>
          <w:cs/>
          <w:lang w:val="ar_AE" w:bidi="ar_AE"/>
        </w:rPr>
        <w:t>).</w:t>
      </w:r>
    </w:p>
    <w:p>
      <w:pPr>
        <w:bidi/>
      </w:pPr>
      <w:r>
        <w:rPr>
          <w:rtl/>
          <w:cs/>
          <w:lang w:val="ar_AE" w:bidi="ar_AE"/>
        </w:rPr>
      </w:r>
      <w:r>
        <w:rPr>
          <w:rtl/>
          <w:cs/>
          <w:lang w:val="ar_AE" w:bidi="ar_AE"/>
        </w:rPr>
        <w:t>الذين لا يكرّسون أنفسهم بالكامل لله سيخافون من الآخرين. أما الذين يثقون بالرب، فيستطيعون أن يتغلبوا على هذا الخوف. فهم يدركون أن الأعداء من البشر مؤقتون، أما قوة الله فتبقى إلى الأبد.</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العدد 14:1–12</w:t>
      </w:r>
      <w:r>
        <w:rPr>
          <w:rtl/>
          <w:cs/>
          <w:lang w:val="ar_AE" w:bidi="ar_AE"/>
        </w:rPr>
        <w:t xml:space="preserve">; </w:t>
      </w:r>
      <w:r>
        <w:rPr>
          <w:rtl/>
          <w:cs/>
          <w:lang w:val="ar_AE" w:bidi="ar_AE"/>
        </w:rPr>
        <w:t>21:34–35</w:t>
      </w:r>
      <w:r>
        <w:rPr>
          <w:rtl/>
          <w:cs/>
          <w:lang w:val="ar_AE" w:bidi="ar_AE"/>
        </w:rPr>
        <w:t xml:space="preserve">; </w:t>
      </w:r>
      <w:r>
        <w:rPr>
          <w:rtl/>
          <w:cs/>
          <w:lang w:val="ar_AE" w:bidi="ar_AE"/>
        </w:rPr>
        <w:t>يشوع 1:9</w:t>
      </w:r>
      <w:r>
        <w:rPr>
          <w:rtl/>
          <w:cs/>
          <w:lang w:val="ar_AE" w:bidi="ar_AE"/>
        </w:rPr>
        <w:t xml:space="preserve">; </w:t>
      </w:r>
      <w:r>
        <w:rPr>
          <w:rtl/>
          <w:cs/>
          <w:lang w:val="ar_AE" w:bidi="ar_AE"/>
        </w:rPr>
        <w:t>الملوك الثاني 16:5–18</w:t>
      </w:r>
      <w:r>
        <w:rPr>
          <w:rtl/>
          <w:cs/>
          <w:lang w:val="ar_AE" w:bidi="ar_AE"/>
        </w:rPr>
        <w:t xml:space="preserve">; </w:t>
      </w:r>
      <w:r>
        <w:rPr>
          <w:rtl/>
          <w:cs/>
          <w:lang w:val="ar_AE" w:bidi="ar_AE"/>
        </w:rPr>
        <w:t>أخبار الأيام الثاني 28:16–23</w:t>
      </w:r>
      <w:r>
        <w:rPr>
          <w:rtl/>
          <w:cs/>
          <w:lang w:val="ar_AE" w:bidi="ar_AE"/>
        </w:rPr>
        <w:t xml:space="preserve">; </w:t>
      </w:r>
      <w:r>
        <w:rPr>
          <w:rtl/>
          <w:cs/>
          <w:lang w:val="ar_AE" w:bidi="ar_AE"/>
        </w:rPr>
        <w:t>مزمور 23:4</w:t>
      </w:r>
      <w:r>
        <w:rPr>
          <w:rtl/>
          <w:cs/>
          <w:lang w:val="ar_AE" w:bidi="ar_AE"/>
        </w:rPr>
        <w:t xml:space="preserve">; </w:t>
      </w:r>
      <w:r>
        <w:rPr>
          <w:rtl/>
          <w:cs/>
          <w:lang w:val="ar_AE" w:bidi="ar_AE"/>
        </w:rPr>
        <w:t>أمثال 29:25</w:t>
      </w:r>
      <w:r>
        <w:rPr>
          <w:rtl/>
          <w:cs/>
          <w:lang w:val="ar_AE" w:bidi="ar_AE"/>
        </w:rPr>
        <w:t xml:space="preserve">; </w:t>
      </w:r>
      <w:r>
        <w:rPr>
          <w:rtl/>
          <w:cs/>
          <w:lang w:val="ar_AE" w:bidi="ar_AE"/>
        </w:rPr>
        <w:t>إشعياء 7:1–25</w:t>
      </w:r>
      <w:r>
        <w:rPr>
          <w:rtl/>
          <w:cs/>
          <w:lang w:val="ar_AE" w:bidi="ar_AE"/>
        </w:rPr>
        <w:t xml:space="preserve">; </w:t>
      </w:r>
      <w:r>
        <w:rPr>
          <w:rtl/>
          <w:cs/>
          <w:lang w:val="ar_AE" w:bidi="ar_AE"/>
        </w:rPr>
        <w:t>41:10</w:t>
      </w:r>
      <w:r>
        <w:rPr>
          <w:rtl/>
          <w:cs/>
          <w:lang w:val="ar_AE" w:bidi="ar_AE"/>
        </w:rPr>
        <w:t xml:space="preserve">; </w:t>
      </w:r>
      <w:r>
        <w:rPr>
          <w:rtl/>
          <w:cs/>
          <w:lang w:val="ar_AE" w:bidi="ar_AE"/>
        </w:rPr>
        <w:t>51:7–8</w:t>
      </w:r>
      <w:r>
        <w:rPr>
          <w:rtl/>
          <w:cs/>
          <w:lang w:val="ar_AE" w:bidi="ar_AE"/>
        </w:rPr>
        <w:t xml:space="preserve">, </w:t>
      </w:r>
      <w:r>
        <w:rPr>
          <w:rtl/>
          <w:cs/>
          <w:lang w:val="ar_AE" w:bidi="ar_AE"/>
        </w:rPr>
        <w:t>12–13</w:t>
      </w:r>
      <w:r>
        <w:rPr>
          <w:rtl/>
          <w:cs/>
          <w:lang w:val="ar_AE" w:bidi="ar_AE"/>
        </w:rPr>
        <w:t xml:space="preserve">; </w:t>
      </w:r>
      <w:r>
        <w:rPr>
          <w:rtl/>
          <w:cs/>
          <w:lang w:val="ar_AE" w:bidi="ar_AE"/>
        </w:rPr>
        <w:t>54:4</w:t>
      </w:r>
      <w:r>
        <w:rPr>
          <w:rtl/>
          <w:cs/>
          <w:lang w:val="ar_AE" w:bidi="ar_AE"/>
        </w:rPr>
        <w:t xml:space="preserve">; </w:t>
      </w:r>
      <w:r>
        <w:rPr>
          <w:rtl/>
          <w:cs/>
          <w:lang w:val="ar_AE" w:bidi="ar_AE"/>
        </w:rPr>
        <w:t>57:11</w:t>
      </w:r>
      <w:r>
        <w:rPr>
          <w:rtl/>
          <w:cs/>
          <w:lang w:val="ar_AE" w:bidi="ar_AE"/>
        </w:rPr>
        <w:t xml:space="preserve">; </w:t>
      </w:r>
      <w:r>
        <w:rPr>
          <w:rtl/>
          <w:cs/>
          <w:lang w:val="ar_AE" w:bidi="ar_AE"/>
        </w:rPr>
        <w:t>إرميا 10:5</w:t>
      </w:r>
      <w:r>
        <w:rPr>
          <w:rtl/>
          <w:cs/>
          <w:lang w:val="ar_AE" w:bidi="ar_AE"/>
        </w:rPr>
        <w:t xml:space="preserve">; </w:t>
      </w:r>
      <w:r>
        <w:rPr>
          <w:rtl/>
          <w:cs/>
          <w:lang w:val="ar_AE" w:bidi="ar_AE"/>
        </w:rPr>
        <w:t>30:10</w:t>
      </w:r>
      <w:r>
        <w:rPr>
          <w:rtl/>
          <w:cs/>
          <w:lang w:val="ar_AE" w:bidi="ar_AE"/>
        </w:rPr>
        <w:t xml:space="preserve">; </w:t>
      </w:r>
      <w:r>
        <w:rPr>
          <w:rtl/>
          <w:cs/>
          <w:lang w:val="ar_AE" w:bidi="ar_AE"/>
        </w:rPr>
        <w:t>46:27–28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خبز من السماء</w:t>
      </w:r>
      <w:r>
        <w:rPr>
          <w:rtl/>
          <w:cs/>
          <w:lang w:val="ar_AE" w:bidi="ar_AE"/>
        </w:rPr>
      </w:r>
    </w:p>
    <w:p>
      <w:pPr>
        <w:bidi/>
      </w:pPr>
      <w:r>
        <w:rPr>
          <w:rtl/>
          <w:cs/>
          <w:lang w:val="ar_AE" w:bidi="ar_AE"/>
        </w:rPr>
      </w:r>
      <w:r>
        <w:rPr>
          <w:rtl/>
          <w:cs/>
          <w:lang w:val="ar_AE" w:bidi="ar_AE"/>
        </w:rPr>
        <w:t>عندما خرج بنو إسرائيل من مصر ودخلوا البرية، قدم لهم ٱلله المن. كان المن مادة شبيهة بالخبز منحها ٱلله لهم ليأكلوا منها (</w:t>
      </w:r>
      <w:r>
        <w:rPr>
          <w:rtl/>
          <w:cs/>
          <w:lang w:val="ar_AE" w:bidi="ar_AE"/>
        </w:rPr>
        <w:t>خروج 16</w:t>
      </w:r>
      <w:r>
        <w:rPr>
          <w:rtl/>
          <w:cs/>
          <w:lang w:val="ar_AE" w:bidi="ar_AE"/>
        </w:rPr>
        <w:t xml:space="preserve">). منحهم الرب طعامًا يكفي لتلبية احتياجاتهم اليومية (انظر </w:t>
      </w:r>
      <w:r>
        <w:rPr>
          <w:rtl/>
          <w:cs/>
          <w:lang w:val="ar_AE" w:bidi="ar_AE"/>
        </w:rPr>
        <w:t>نحميا 9:20–21</w:t>
      </w:r>
      <w:r>
        <w:rPr>
          <w:rtl/>
          <w:cs/>
          <w:lang w:val="ar_AE" w:bidi="ar_AE"/>
        </w:rPr>
        <w:t xml:space="preserve">). أظهر هذا "الخبز من السماء" محبة ٱلله واهتمامه الخاص بإسرائيل في البرية (انظر </w:t>
      </w:r>
      <w:r>
        <w:rPr>
          <w:rtl/>
          <w:cs/>
          <w:lang w:val="ar_AE" w:bidi="ar_AE"/>
        </w:rPr>
        <w:t>تثنية 8:3</w:t>
      </w:r>
      <w:r>
        <w:rPr>
          <w:rtl/>
          <w:cs/>
          <w:lang w:val="ar_AE" w:bidi="ar_AE"/>
        </w:rPr>
        <w:t xml:space="preserve">, </w:t>
      </w:r>
      <w:r>
        <w:rPr>
          <w:rtl/>
          <w:cs/>
          <w:lang w:val="ar_AE" w:bidi="ar_AE"/>
        </w:rPr>
        <w:t>16</w:t>
      </w:r>
      <w:r>
        <w:rPr>
          <w:rtl/>
          <w:cs/>
          <w:lang w:val="ar_AE" w:bidi="ar_AE"/>
        </w:rPr>
        <w:t xml:space="preserve">; </w:t>
      </w:r>
      <w:r>
        <w:rPr>
          <w:rtl/>
          <w:cs/>
          <w:lang w:val="ar_AE" w:bidi="ar_AE"/>
        </w:rPr>
        <w:t>مزامير 78:24</w:t>
      </w:r>
      <w:r>
        <w:rPr>
          <w:rtl/>
          <w:cs/>
          <w:lang w:val="ar_AE" w:bidi="ar_AE"/>
        </w:rPr>
        <w:t xml:space="preserve">; </w:t>
      </w:r>
      <w:r>
        <w:rPr>
          <w:rtl/>
          <w:cs/>
          <w:lang w:val="ar_AE" w:bidi="ar_AE"/>
        </w:rPr>
        <w:t>105:40</w:t>
      </w:r>
      <w:r>
        <w:rPr>
          <w:rtl/>
          <w:cs/>
          <w:lang w:val="ar_AE" w:bidi="ar_AE"/>
        </w:rPr>
        <w:t xml:space="preserve">; قارن </w:t>
      </w:r>
      <w:r>
        <w:rPr>
          <w:rtl/>
          <w:cs/>
          <w:lang w:val="ar_AE" w:bidi="ar_AE"/>
        </w:rPr>
        <w:t>رؤيا 2:17</w:t>
      </w:r>
      <w:r>
        <w:rPr>
          <w:rtl/>
          <w:cs/>
          <w:lang w:val="ar_AE" w:bidi="ar_AE"/>
        </w:rPr>
        <w:t>).</w:t>
      </w:r>
    </w:p>
    <w:p>
      <w:pPr>
        <w:bidi/>
      </w:pPr>
      <w:r>
        <w:rPr>
          <w:rtl/>
          <w:cs/>
          <w:lang w:val="ar_AE" w:bidi="ar_AE"/>
        </w:rPr>
      </w:r>
      <w:r>
        <w:rPr>
          <w:rtl/>
          <w:cs/>
          <w:lang w:val="ar_AE" w:bidi="ar_AE"/>
        </w:rPr>
        <w:t xml:space="preserve">كان المن طعامًا حقيقيًا، لكن يُستخدم في بعض الفقرات بشكل رمزي. إنه يمثل علاقة روحية مع الله. إنه علامة على توفير الله المعجزي لشعبه (انظر </w:t>
      </w:r>
      <w:r>
        <w:rPr>
          <w:rtl/>
          <w:cs/>
          <w:lang w:val="ar_AE" w:bidi="ar_AE"/>
        </w:rPr>
        <w:t>كورنثوس الأولى 10:3–4</w:t>
      </w:r>
      <w:r>
        <w:rPr>
          <w:rtl/>
          <w:cs/>
          <w:lang w:val="ar_AE" w:bidi="ar_AE"/>
        </w:rPr>
        <w:t>). في الوقت نفسه، يرتبط المن بشكاوى إسرائيل ضد الله ونقص ثقتهم في إمداده (</w:t>
      </w:r>
      <w:r>
        <w:rPr>
          <w:rtl/>
          <w:cs/>
          <w:lang w:val="ar_AE" w:bidi="ar_AE"/>
        </w:rPr>
        <w:t>العدد 11:1–15</w:t>
      </w:r>
      <w:r>
        <w:rPr>
          <w:rtl/>
          <w:cs/>
          <w:lang w:val="ar_AE" w:bidi="ar_AE"/>
        </w:rPr>
        <w:t xml:space="preserve">; انظر </w:t>
      </w:r>
      <w:r>
        <w:rPr>
          <w:rtl/>
          <w:cs/>
          <w:lang w:val="ar_AE" w:bidi="ar_AE"/>
        </w:rPr>
        <w:t>كورنثوس الأولى 10:5</w:t>
      </w:r>
      <w:r>
        <w:rPr>
          <w:rtl/>
          <w:cs/>
          <w:lang w:val="ar_AE" w:bidi="ar_AE"/>
        </w:rPr>
        <w:t>).</w:t>
      </w:r>
    </w:p>
    <w:p>
      <w:pPr>
        <w:bidi/>
      </w:pPr>
      <w:r>
        <w:rPr>
          <w:rtl/>
          <w:cs/>
          <w:lang w:val="ar_AE" w:bidi="ar_AE"/>
        </w:rPr>
      </w:r>
      <w:r>
        <w:rPr>
          <w:rtl/>
          <w:cs/>
          <w:lang w:val="ar_AE" w:bidi="ar_AE"/>
        </w:rPr>
        <w:t>أطعم يسوع خمسة آلاف رجل (بالإضافة إلى النساء والأطفال)، بشكل معجزي بالقرب من بحر الجليل. ثم علّم في المجمع في كفرناحوم عن "خبز الحياة" (</w:t>
      </w:r>
      <w:r>
        <w:rPr>
          <w:rtl/>
          <w:cs/>
          <w:lang w:val="ar_AE" w:bidi="ar_AE"/>
        </w:rPr>
        <w:t>يوحنّا 6:22–59</w:t>
      </w:r>
      <w:r>
        <w:rPr>
          <w:rtl/>
          <w:cs/>
          <w:lang w:val="ar_AE" w:bidi="ar_AE"/>
        </w:rPr>
        <w:t>)، واصفًا نفسه بأنه "</w:t>
      </w:r>
      <w:r>
        <w:rPr>
          <w:rtl/>
          <w:cs/>
          <w:lang w:val="ar_AE" w:bidi="ar_AE"/>
        </w:rPr>
        <w:t>ٱلْخُبْزَ ٱلْحَقِيقِيَّ مِنَ ٱلسَّمَاءِ</w:t>
      </w:r>
      <w:r>
        <w:rPr>
          <w:rtl/>
          <w:cs/>
          <w:lang w:val="ar_AE" w:bidi="ar_AE"/>
        </w:rPr>
        <w:t>" و"</w:t>
      </w:r>
      <w:r>
        <w:rPr>
          <w:rtl/>
          <w:cs/>
          <w:lang w:val="ar_AE" w:bidi="ar_AE"/>
        </w:rPr>
        <w:t>خُبْزُ ٱلْحَيَاةِ</w:t>
      </w:r>
      <w:r>
        <w:rPr>
          <w:rtl/>
          <w:cs/>
          <w:lang w:val="ar_AE" w:bidi="ar_AE"/>
        </w:rPr>
        <w:t>" (</w:t>
      </w:r>
      <w:r>
        <w:rPr>
          <w:rtl/>
          <w:cs/>
          <w:lang w:val="ar_AE" w:bidi="ar_AE"/>
        </w:rPr>
        <w:t>يوحنّا 6:32–35</w:t>
      </w:r>
      <w:r>
        <w:rPr>
          <w:rtl/>
          <w:cs/>
          <w:lang w:val="ar_AE" w:bidi="ar_AE"/>
        </w:rPr>
        <w:t>). حتى أنه ربط الحياة الأبدية بضرورة أن يأكل الإنسان "</w:t>
      </w:r>
      <w:r>
        <w:rPr>
          <w:rtl/>
          <w:cs/>
          <w:lang w:val="ar_AE" w:bidi="ar_AE"/>
        </w:rPr>
        <w:t>جَسَدَ ٱبْنِ ٱلْإِنْسَانِ" وأن يشرب "دَمَهُ</w:t>
      </w:r>
      <w:r>
        <w:rPr>
          <w:rtl/>
          <w:cs/>
          <w:lang w:val="ar_AE" w:bidi="ar_AE"/>
        </w:rPr>
        <w:t>" (</w:t>
      </w:r>
      <w:r>
        <w:rPr>
          <w:rtl/>
          <w:cs/>
          <w:lang w:val="ar_AE" w:bidi="ar_AE"/>
        </w:rPr>
        <w:t>يوحنّا 6:50–58</w:t>
      </w:r>
      <w:r>
        <w:rPr>
          <w:rtl/>
          <w:cs/>
          <w:lang w:val="ar_AE" w:bidi="ar_AE"/>
        </w:rPr>
        <w:t>). لقد وفر المنّ الطعام للشعب في البرية، لكن يسوع هو الخبز الحقيقي الذي من الله، الذي يمنح غذاءً روحيًا وقوة داخلية. إن حاجة إسرائيل للطعام في البرية قد أذلتهم (</w:t>
      </w:r>
      <w:r>
        <w:rPr>
          <w:rtl/>
          <w:cs/>
          <w:lang w:val="ar_AE" w:bidi="ar_AE"/>
        </w:rPr>
        <w:t>تثنية 8:3</w:t>
      </w:r>
      <w:r>
        <w:rPr>
          <w:rtl/>
          <w:cs/>
          <w:lang w:val="ar_AE" w:bidi="ar_AE"/>
        </w:rPr>
        <w:t>). والآن، يجب على أتباع يسوع أن يتواضعوا وينالوا ملء حياته بالإيمان (</w:t>
      </w:r>
      <w:r>
        <w:rPr>
          <w:rtl/>
          <w:cs/>
          <w:lang w:val="ar_AE" w:bidi="ar_AE"/>
        </w:rPr>
        <w:t>يوحنّا 6:35–40</w:t>
      </w:r>
      <w:r>
        <w:rPr>
          <w:rtl/>
          <w:cs/>
          <w:lang w:val="ar_AE" w:bidi="ar_AE"/>
        </w:rPr>
        <w:t xml:space="preserve">, </w:t>
      </w:r>
      <w:r>
        <w:rPr>
          <w:rtl/>
          <w:cs/>
          <w:lang w:val="ar_AE" w:bidi="ar_AE"/>
        </w:rPr>
        <w:t>47–51</w:t>
      </w:r>
      <w:r>
        <w:rPr>
          <w:rtl/>
          <w:cs/>
          <w:lang w:val="ar_AE" w:bidi="ar_AE"/>
        </w:rPr>
        <w:t xml:space="preserve">, </w:t>
      </w:r>
      <w:r>
        <w:rPr>
          <w:rtl/>
          <w:cs/>
          <w:lang w:val="ar_AE" w:bidi="ar_AE"/>
        </w:rPr>
        <w:t>63–64</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خروج 16:1–36</w:t>
      </w:r>
      <w:r>
        <w:rPr>
          <w:rtl/>
          <w:cs/>
          <w:lang w:val="ar_AE" w:bidi="ar_AE"/>
        </w:rPr>
        <w:t xml:space="preserve">; </w:t>
      </w:r>
      <w:r>
        <w:rPr>
          <w:rtl/>
          <w:cs/>
          <w:lang w:val="ar_AE" w:bidi="ar_AE"/>
        </w:rPr>
        <w:t>العدد 11:1–15</w:t>
      </w:r>
      <w:r>
        <w:rPr>
          <w:rtl/>
          <w:cs/>
          <w:lang w:val="ar_AE" w:bidi="ar_AE"/>
        </w:rPr>
        <w:t xml:space="preserve">; </w:t>
      </w:r>
      <w:r>
        <w:rPr>
          <w:rtl/>
          <w:cs/>
          <w:lang w:val="ar_AE" w:bidi="ar_AE"/>
        </w:rPr>
        <w:t>التثنية 8:3</w:t>
      </w:r>
      <w:r>
        <w:rPr>
          <w:rtl/>
          <w:cs/>
          <w:lang w:val="ar_AE" w:bidi="ar_AE"/>
        </w:rPr>
        <w:t xml:space="preserve">, </w:t>
      </w:r>
      <w:r>
        <w:rPr>
          <w:rtl/>
          <w:cs/>
          <w:lang w:val="ar_AE" w:bidi="ar_AE"/>
        </w:rPr>
        <w:t>16</w:t>
      </w:r>
      <w:r>
        <w:rPr>
          <w:rtl/>
          <w:cs/>
          <w:lang w:val="ar_AE" w:bidi="ar_AE"/>
        </w:rPr>
        <w:t xml:space="preserve">; </w:t>
      </w:r>
      <w:r>
        <w:rPr>
          <w:rtl/>
          <w:cs/>
          <w:lang w:val="ar_AE" w:bidi="ar_AE"/>
        </w:rPr>
        <w:t>يشوع 5:10–12</w:t>
      </w:r>
      <w:r>
        <w:rPr>
          <w:rtl/>
          <w:cs/>
          <w:lang w:val="ar_AE" w:bidi="ar_AE"/>
        </w:rPr>
        <w:t xml:space="preserve">; </w:t>
      </w:r>
      <w:r>
        <w:rPr>
          <w:rtl/>
          <w:cs/>
          <w:lang w:val="ar_AE" w:bidi="ar_AE"/>
        </w:rPr>
        <w:t>نحميا 9:20–21</w:t>
      </w:r>
      <w:r>
        <w:rPr>
          <w:rtl/>
          <w:cs/>
          <w:lang w:val="ar_AE" w:bidi="ar_AE"/>
        </w:rPr>
        <w:t xml:space="preserve">; </w:t>
      </w:r>
      <w:r>
        <w:rPr>
          <w:rtl/>
          <w:cs/>
          <w:lang w:val="ar_AE" w:bidi="ar_AE"/>
        </w:rPr>
        <w:t>المزامير 78:24</w:t>
      </w:r>
      <w:r>
        <w:rPr>
          <w:rtl/>
          <w:cs/>
          <w:lang w:val="ar_AE" w:bidi="ar_AE"/>
        </w:rPr>
        <w:t xml:space="preserve">; </w:t>
      </w:r>
      <w:r>
        <w:rPr>
          <w:rtl/>
          <w:cs/>
          <w:lang w:val="ar_AE" w:bidi="ar_AE"/>
        </w:rPr>
        <w:t>105:40</w:t>
      </w:r>
      <w:r>
        <w:rPr>
          <w:rtl/>
          <w:cs/>
          <w:lang w:val="ar_AE" w:bidi="ar_AE"/>
        </w:rPr>
        <w:t xml:space="preserve">; </w:t>
      </w:r>
      <w:r>
        <w:rPr>
          <w:rtl/>
          <w:cs/>
          <w:lang w:val="ar_AE" w:bidi="ar_AE"/>
        </w:rPr>
        <w:t>يوحنا 6:1–15</w:t>
      </w:r>
      <w:r>
        <w:rPr>
          <w:rtl/>
          <w:cs/>
          <w:lang w:val="ar_AE" w:bidi="ar_AE"/>
        </w:rPr>
        <w:t xml:space="preserve">, </w:t>
      </w:r>
      <w:r>
        <w:rPr>
          <w:rtl/>
          <w:cs/>
          <w:lang w:val="ar_AE" w:bidi="ar_AE"/>
        </w:rPr>
        <w:t>22–64</w:t>
      </w:r>
      <w:r>
        <w:rPr>
          <w:rtl/>
          <w:cs/>
          <w:lang w:val="ar_AE" w:bidi="ar_AE"/>
        </w:rPr>
        <w:t xml:space="preserve">; </w:t>
      </w:r>
      <w:r>
        <w:rPr>
          <w:rtl/>
          <w:cs/>
          <w:lang w:val="ar_AE" w:bidi="ar_AE"/>
        </w:rPr>
        <w:t>1 كورنثوس 10:3–5</w:t>
      </w:r>
      <w:r>
        <w:rPr>
          <w:rtl/>
          <w:cs/>
          <w:lang w:val="ar_AE" w:bidi="ar_AE"/>
        </w:rPr>
        <w:t xml:space="preserve">; </w:t>
      </w:r>
      <w:r>
        <w:rPr>
          <w:rtl/>
          <w:cs/>
          <w:lang w:val="ar_AE" w:bidi="ar_AE"/>
        </w:rPr>
        <w:t>الرؤيا 2:17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خدمة بولس الرسولية</w:t>
      </w:r>
      <w:r>
        <w:rPr>
          <w:rtl/>
          <w:cs/>
          <w:lang w:val="ar_AE" w:bidi="ar_AE"/>
        </w:rPr>
      </w:r>
    </w:p>
    <w:p>
      <w:pPr>
        <w:bidi/>
      </w:pPr>
      <w:r>
        <w:rPr>
          <w:rtl/>
          <w:cs/>
          <w:lang w:val="ar_AE" w:bidi="ar_AE"/>
        </w:rPr>
      </w:r>
      <w:r>
        <w:rPr>
          <w:rtl/>
          <w:cs/>
          <w:lang w:val="ar_AE" w:bidi="ar_AE"/>
        </w:rPr>
        <w:t>لفهم دور بولس رسولًا ليسوع المسيح، فإن أفضل موضع كتابي تقرأه في هذا الصدد هو الوصف الوارد في الرسالة الثانية إلى أهل كورنثوس. في هذه الرسالة، يشارك بولس جوهر خدمته. كان بولس رسولًا مميّزًا واستثنائي من الله لتأسيس ورعاية الكنائس في العالم غير اليهودي (الأمم). وخدم بولس بكل جِدّ وأمانة. كانت رسالته تتعلق بقضايا الحياة والموت (</w:t>
      </w:r>
      <w:r>
        <w:rPr>
          <w:rtl/>
          <w:cs/>
          <w:lang w:val="ar_AE" w:bidi="ar_AE"/>
        </w:rPr>
        <w:t>2 كورنثوس 2:15–17</w:t>
      </w:r>
      <w:r>
        <w:rPr>
          <w:rtl/>
          <w:cs/>
          <w:lang w:val="ar_AE" w:bidi="ar_AE"/>
        </w:rPr>
        <w:t xml:space="preserve">). ولأنه واحد من المرسلين الأوائل، فقد كرز بالأخبار السارة عن يسوع (الإنجيل) في أماكن لم يسمع فيها الناس عن يسوع (انظر </w:t>
      </w:r>
      <w:r>
        <w:rPr>
          <w:rtl/>
          <w:cs/>
          <w:lang w:val="ar_AE" w:bidi="ar_AE"/>
        </w:rPr>
        <w:t>رومية 15:20–21</w:t>
      </w:r>
      <w:r>
        <w:rPr>
          <w:rtl/>
          <w:cs/>
          <w:lang w:val="ar_AE" w:bidi="ar_AE"/>
        </w:rPr>
        <w:t>).</w:t>
      </w:r>
    </w:p>
    <w:p>
      <w:pPr>
        <w:bidi/>
      </w:pPr>
      <w:r>
        <w:rPr>
          <w:rtl/>
          <w:cs/>
          <w:lang w:val="ar_AE" w:bidi="ar_AE"/>
        </w:rPr>
      </w:r>
      <w:r>
        <w:rPr>
          <w:rtl/>
          <w:cs/>
          <w:lang w:val="ar_AE" w:bidi="ar_AE"/>
        </w:rPr>
        <w:t xml:space="preserve">كانت رسالة بولس عن الأخبار السارة واضحة ومباشرة (انظر، على سبيل المثال، </w:t>
      </w:r>
      <w:r>
        <w:rPr>
          <w:rtl/>
          <w:cs/>
          <w:lang w:val="ar_AE" w:bidi="ar_AE"/>
        </w:rPr>
        <w:t>كورنثوس الثانية 5:1–21</w:t>
      </w:r>
      <w:r>
        <w:rPr>
          <w:rtl/>
          <w:cs/>
          <w:lang w:val="ar_AE" w:bidi="ar_AE"/>
        </w:rPr>
        <w:t>). لقد جسدها بحياته الشخصية. كان دائمًا يعتزم الخدمة بالحق والأمانة (</w:t>
      </w:r>
      <w:r>
        <w:rPr>
          <w:rtl/>
          <w:cs/>
          <w:lang w:val="ar_AE" w:bidi="ar_AE"/>
        </w:rPr>
        <w:t>2:17؛</w:t>
      </w:r>
      <w:r>
        <w:rPr>
          <w:rtl/>
          <w:cs/>
          <w:lang w:val="ar_AE" w:bidi="ar_AE"/>
        </w:rPr>
        <w:t xml:space="preserve"> </w:t>
      </w:r>
      <w:r>
        <w:rPr>
          <w:rtl/>
          <w:cs/>
          <w:lang w:val="ar_AE" w:bidi="ar_AE"/>
        </w:rPr>
        <w:t>4:2</w:t>
      </w:r>
      <w:r>
        <w:rPr>
          <w:rtl/>
          <w:cs/>
          <w:lang w:val="ar_AE" w:bidi="ar_AE"/>
        </w:rPr>
        <w:t>). عندما شارك بولس رسالة المسيح، كانت تضحية المسيح على الصليب نموذجًا لخدمته للآخرين (</w:t>
      </w:r>
      <w:r>
        <w:rPr>
          <w:rtl/>
          <w:cs/>
          <w:lang w:val="ar_AE" w:bidi="ar_AE"/>
        </w:rPr>
        <w:t>11:16–33</w:t>
      </w:r>
      <w:r>
        <w:rPr>
          <w:rtl/>
          <w:cs/>
          <w:lang w:val="ar_AE" w:bidi="ar_AE"/>
        </w:rPr>
        <w:t>).</w:t>
      </w:r>
    </w:p>
    <w:p>
      <w:pPr>
        <w:bidi/>
      </w:pPr>
      <w:r>
        <w:rPr>
          <w:rtl/>
          <w:cs/>
          <w:lang w:val="ar_AE" w:bidi="ar_AE"/>
        </w:rPr>
      </w:r>
      <w:r>
        <w:rPr>
          <w:rtl/>
          <w:cs/>
          <w:lang w:val="ar_AE" w:bidi="ar_AE"/>
        </w:rPr>
        <w:t>شكك البعض في سلطة بولس. لذلك، أوضح كيف دعاه الله ليكون رسولًا وأسس خدمته في كورنثوس (</w:t>
      </w:r>
      <w:r>
        <w:rPr>
          <w:rtl/>
          <w:cs/>
          <w:lang w:val="ar_AE" w:bidi="ar_AE"/>
        </w:rPr>
        <w:t>٢ كورنثوس</w:t>
      </w:r>
      <w:r>
        <w:rPr>
          <w:rtl/>
          <w:cs/>
          <w:lang w:val="ar_AE" w:bidi="ar_AE"/>
        </w:rPr>
        <w:t xml:space="preserve"> 10:12–18</w:t>
      </w:r>
      <w:r>
        <w:rPr>
          <w:rtl/>
          <w:cs/>
          <w:lang w:val="ar_AE" w:bidi="ar_AE"/>
        </w:rPr>
        <w:t>). أراد البعض برهانًا على أن المسيح قد اختاره، وانتقدوا نِقَاط ضعف بولس (</w:t>
      </w:r>
      <w:r>
        <w:rPr>
          <w:rtl/>
          <w:cs/>
          <w:lang w:val="ar_AE" w:bidi="ar_AE"/>
        </w:rPr>
        <w:t>13:3</w:t>
      </w:r>
      <w:r>
        <w:rPr>
          <w:rtl/>
          <w:cs/>
          <w:lang w:val="ar_AE" w:bidi="ar_AE"/>
        </w:rPr>
        <w:t xml:space="preserve">). لذلك، أشار إلى صليب يسوع والدروس التي تعلّمها منه (انظر </w:t>
      </w:r>
      <w:r>
        <w:rPr>
          <w:rtl/>
          <w:cs/>
          <w:lang w:val="ar_AE" w:bidi="ar_AE"/>
        </w:rPr>
        <w:t>13:4؛</w:t>
      </w:r>
      <w:r>
        <w:rPr>
          <w:rtl/>
          <w:cs/>
          <w:lang w:val="ar_AE" w:bidi="ar_AE"/>
        </w:rPr>
        <w:t xml:space="preserve"> </w:t>
      </w:r>
      <w:r>
        <w:rPr>
          <w:rtl/>
          <w:cs/>
          <w:lang w:val="ar_AE" w:bidi="ar_AE"/>
        </w:rPr>
        <w:t>4:10</w:t>
      </w:r>
      <w:r>
        <w:rPr>
          <w:rtl/>
          <w:cs/>
          <w:lang w:val="ar_AE" w:bidi="ar_AE"/>
        </w:rPr>
        <w:t>). بولس كان يدرك محدوديته البشرية، واحتياجه إلى نعمة الله لإنجاز عمله (خدمته). إن السلطة الحقيقية للرسول تتجلى، وت</w:t>
      </w:r>
      <w:r>
        <w:rPr>
          <w:rtl/>
          <w:cs/>
          <w:lang w:val="ar_AE" w:bidi="ar_AE"/>
        </w:rPr>
        <w:t>تَصَوّر</w:t>
      </w:r>
      <w:r>
        <w:rPr>
          <w:rtl/>
          <w:cs/>
          <w:lang w:val="ar_AE" w:bidi="ar_AE"/>
        </w:rPr>
        <w:t xml:space="preserve"> في الضعف البشري المؤيّد بقوة الله (</w:t>
      </w:r>
      <w:r>
        <w:rPr>
          <w:rtl/>
          <w:cs/>
          <w:lang w:val="ar_AE" w:bidi="ar_AE"/>
        </w:rPr>
        <w:t>12:1–10</w:t>
      </w:r>
      <w:r>
        <w:rPr>
          <w:rtl/>
          <w:cs/>
          <w:lang w:val="ar_AE" w:bidi="ar_AE"/>
        </w:rPr>
        <w:t>).</w:t>
      </w:r>
    </w:p>
    <w:p>
      <w:pPr>
        <w:bidi/>
      </w:pPr>
      <w:r>
        <w:rPr>
          <w:rtl/>
          <w:cs/>
          <w:lang w:val="ar_AE" w:bidi="ar_AE"/>
        </w:rPr>
      </w:r>
      <w:r>
        <w:rPr>
          <w:rtl/>
          <w:cs/>
          <w:lang w:val="ar_AE" w:bidi="ar_AE"/>
        </w:rPr>
        <w:t>عمل بولس أعمالًا معجزية لتأييد دعوته الرسولية (</w:t>
      </w:r>
      <w:r>
        <w:rPr>
          <w:rtl/>
          <w:cs/>
          <w:lang w:val="ar_AE" w:bidi="ar_AE"/>
        </w:rPr>
        <w:t>عبرانيين 12:12</w:t>
      </w:r>
      <w:r>
        <w:rPr>
          <w:rtl/>
          <w:cs/>
          <w:lang w:val="ar_AE" w:bidi="ar_AE"/>
        </w:rPr>
        <w:t>). ومع ذلك، لم تمنع هذه الأعمال شكوك الكنيسة الناشئة في كورنثوس. أظهر بولس صبرًا واحتمالًا في خدمته لهم ولم يستسلم عندما تحدّاه أهل كنيسة كورنثوس. هذا الصبر إنما يجسد ويظهر صبر يسوع واحتماله، الذي واجه معارضة كبيرة من الآخرين (</w:t>
      </w:r>
      <w:r>
        <w:rPr>
          <w:rtl/>
          <w:cs/>
          <w:lang w:val="ar_AE" w:bidi="ar_AE"/>
        </w:rPr>
        <w:t>عبرانيين 12:2–3</w:t>
      </w:r>
      <w:r>
        <w:rPr>
          <w:rtl/>
          <w:cs/>
          <w:lang w:val="ar_AE" w:bidi="ar_AE"/>
        </w:rPr>
        <w:t>).</w:t>
      </w:r>
    </w:p>
    <w:p>
      <w:pPr>
        <w:bidi/>
      </w:pPr>
      <w:r>
        <w:rPr>
          <w:rtl/>
          <w:cs/>
          <w:lang w:val="ar_AE" w:bidi="ar_AE"/>
        </w:rPr>
      </w:r>
      <w:r>
        <w:rPr>
          <w:rtl/>
          <w:cs/>
          <w:lang w:val="ar_AE" w:bidi="ar_AE"/>
        </w:rPr>
        <w:t xml:space="preserve"> نموذج بولس يقدم لنا دروسًا قيّمة للمنخرطين في الخدمة المسيحية:</w:t>
      </w:r>
    </w:p>
    <w:p>
      <w:pPr>
        <w:pStyle w:val="ListNumber"/>
        <w:numPr>
          <w:ilvl w:val="0"/>
          <w:numId w:val="14"/>
        </w:numPr>
        <w:bidi/>
        <w:spacing w:line="240" w:lineRule="auto"/>
        <w:ind w:left="720"/>
      </w:pPr>
      <w:r>
        <w:rPr>
          <w:rtl/>
          <w:cs/>
          <w:lang w:val="ar_AE" w:bidi="ar_AE"/>
        </w:rPr>
      </w:r>
      <w:r>
        <w:rPr>
          <w:rtl/>
          <w:cs/>
          <w:lang w:val="ar_AE" w:bidi="ar_AE"/>
        </w:rPr>
        <w:t>ينبغي للقادة المسيحيين أن يروا النقد فرصة لتقييم أنفسهم والتحقق من صحّة أي من الاتهامات الموجهة ضدّهم.</w:t>
      </w:r>
    </w:p>
    <w:p>
      <w:pPr>
        <w:pStyle w:val="ListNumber"/>
        <w:bidi/>
        <w:spacing w:line="240" w:lineRule="auto"/>
        <w:ind w:left="720"/>
      </w:pPr>
      <w:r>
        <w:rPr>
          <w:rtl/>
          <w:cs/>
          <w:lang w:val="ar_AE" w:bidi="ar_AE"/>
        </w:rPr>
      </w:r>
      <w:r>
        <w:rPr>
          <w:rtl/>
          <w:cs/>
          <w:lang w:val="ar_AE" w:bidi="ar_AE"/>
        </w:rPr>
        <w:t>ينبغي للقادة المسيحيين التحلّي بالصبر عند مواجهة مقاومة غير مبررة، وأن يحافظوا على تركيزهم على مهامهم (خدمتهم).</w:t>
      </w:r>
    </w:p>
    <w:p>
      <w:pPr>
        <w:pStyle w:val="ListNumber"/>
        <w:bidi/>
        <w:spacing w:line="240" w:lineRule="auto"/>
        <w:ind w:left="720"/>
      </w:pPr>
      <w:r>
        <w:rPr>
          <w:rtl/>
          <w:cs/>
          <w:lang w:val="ar_AE" w:bidi="ar_AE"/>
        </w:rPr>
      </w:r>
      <w:r>
        <w:rPr>
          <w:rtl/>
          <w:cs/>
          <w:lang w:val="ar_AE" w:bidi="ar_AE"/>
        </w:rPr>
        <w:t>من المهم تقديم دفاع منطقي وشرح الدوافع الشخصية، مع الاعتراف أيضًا بأن الله هو القاضي النهائي.</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متى 10:5–42؛</w:t>
      </w:r>
      <w:r>
        <w:rPr>
          <w:rtl/>
          <w:cs/>
          <w:lang w:val="ar_AE" w:bidi="ar_AE"/>
        </w:rPr>
        <w:t xml:space="preserve"> </w:t>
      </w:r>
      <w:r>
        <w:rPr>
          <w:rtl/>
          <w:cs/>
          <w:lang w:val="ar_AE" w:bidi="ar_AE"/>
        </w:rPr>
        <w:t>28:18–20؛</w:t>
      </w:r>
      <w:r>
        <w:rPr>
          <w:rtl/>
          <w:cs/>
          <w:lang w:val="ar_AE" w:bidi="ar_AE"/>
        </w:rPr>
        <w:t xml:space="preserve"> </w:t>
      </w:r>
      <w:r>
        <w:rPr>
          <w:rtl/>
          <w:cs/>
          <w:lang w:val="ar_AE" w:bidi="ar_AE"/>
        </w:rPr>
        <w:t>مرقس 1:17؛</w:t>
      </w:r>
      <w:r>
        <w:rPr>
          <w:rtl/>
          <w:cs/>
          <w:lang w:val="ar_AE" w:bidi="ar_AE"/>
        </w:rPr>
        <w:t xml:space="preserve"> </w:t>
      </w:r>
      <w:r>
        <w:rPr>
          <w:rtl/>
          <w:cs/>
          <w:lang w:val="ar_AE" w:bidi="ar_AE"/>
        </w:rPr>
        <w:t>2:14؛</w:t>
      </w:r>
      <w:r>
        <w:rPr>
          <w:rtl/>
          <w:cs/>
          <w:lang w:val="ar_AE" w:bidi="ar_AE"/>
        </w:rPr>
        <w:t xml:space="preserve"> </w:t>
      </w:r>
      <w:r>
        <w:rPr>
          <w:rtl/>
          <w:cs/>
          <w:lang w:val="ar_AE" w:bidi="ar_AE"/>
        </w:rPr>
        <w:t>3:14–15؛</w:t>
      </w:r>
      <w:r>
        <w:rPr>
          <w:rtl/>
          <w:cs/>
          <w:lang w:val="ar_AE" w:bidi="ar_AE"/>
        </w:rPr>
        <w:t xml:space="preserve"> </w:t>
      </w:r>
      <w:r>
        <w:rPr>
          <w:rtl/>
          <w:cs/>
          <w:lang w:val="ar_AE" w:bidi="ar_AE"/>
        </w:rPr>
        <w:t>يوحنا 21:15–17؛</w:t>
      </w:r>
      <w:r>
        <w:rPr>
          <w:rtl/>
          <w:cs/>
          <w:lang w:val="ar_AE" w:bidi="ar_AE"/>
        </w:rPr>
        <w:t xml:space="preserve"> </w:t>
      </w:r>
      <w:r>
        <w:rPr>
          <w:rtl/>
          <w:cs/>
          <w:lang w:val="ar_AE" w:bidi="ar_AE"/>
        </w:rPr>
        <w:t>أعمال الرسل 1:2–8،</w:t>
      </w:r>
      <w:r>
        <w:rPr>
          <w:rtl/>
          <w:cs/>
          <w:lang w:val="ar_AE" w:bidi="ar_AE"/>
        </w:rPr>
        <w:t xml:space="preserve"> </w:t>
      </w:r>
      <w:r>
        <w:rPr>
          <w:rtl/>
          <w:cs/>
          <w:lang w:val="ar_AE" w:bidi="ar_AE"/>
        </w:rPr>
        <w:t>20–26؛</w:t>
      </w:r>
      <w:r>
        <w:rPr>
          <w:rtl/>
          <w:cs/>
          <w:lang w:val="ar_AE" w:bidi="ar_AE"/>
        </w:rPr>
        <w:t xml:space="preserve"> </w:t>
      </w:r>
      <w:r>
        <w:rPr>
          <w:rtl/>
          <w:cs/>
          <w:lang w:val="ar_AE" w:bidi="ar_AE"/>
        </w:rPr>
        <w:t>2:42–43؛</w:t>
      </w:r>
      <w:r>
        <w:rPr>
          <w:rtl/>
          <w:cs/>
          <w:lang w:val="ar_AE" w:bidi="ar_AE"/>
        </w:rPr>
        <w:t xml:space="preserve"> </w:t>
      </w:r>
      <w:r>
        <w:rPr>
          <w:rtl/>
          <w:cs/>
          <w:lang w:val="ar_AE" w:bidi="ar_AE"/>
        </w:rPr>
        <w:t>4:33؛</w:t>
      </w:r>
      <w:r>
        <w:rPr>
          <w:rtl/>
          <w:cs/>
          <w:lang w:val="ar_AE" w:bidi="ar_AE"/>
        </w:rPr>
        <w:t xml:space="preserve"> </w:t>
      </w:r>
      <w:r>
        <w:rPr>
          <w:rtl/>
          <w:cs/>
          <w:lang w:val="ar_AE" w:bidi="ar_AE"/>
        </w:rPr>
        <w:t>5:12؛</w:t>
      </w:r>
      <w:r>
        <w:rPr>
          <w:rtl/>
          <w:cs/>
          <w:lang w:val="ar_AE" w:bidi="ar_AE"/>
        </w:rPr>
        <w:t xml:space="preserve"> </w:t>
      </w:r>
      <w:r>
        <w:rPr>
          <w:rtl/>
          <w:cs/>
          <w:lang w:val="ar_AE" w:bidi="ar_AE"/>
        </w:rPr>
        <w:t>6:2–4؛</w:t>
      </w:r>
      <w:r>
        <w:rPr>
          <w:rtl/>
          <w:cs/>
          <w:lang w:val="ar_AE" w:bidi="ar_AE"/>
        </w:rPr>
        <w:t xml:space="preserve"> </w:t>
      </w:r>
      <w:r>
        <w:rPr>
          <w:rtl/>
          <w:cs/>
          <w:lang w:val="ar_AE" w:bidi="ar_AE"/>
        </w:rPr>
        <w:t>10:39–43؛</w:t>
      </w:r>
      <w:r>
        <w:rPr>
          <w:rtl/>
          <w:cs/>
          <w:lang w:val="ar_AE" w:bidi="ar_AE"/>
        </w:rPr>
        <w:t xml:space="preserve"> </w:t>
      </w:r>
      <w:r>
        <w:rPr>
          <w:rtl/>
          <w:cs/>
          <w:lang w:val="ar_AE" w:bidi="ar_AE"/>
        </w:rPr>
        <w:t>14:3؛</w:t>
      </w:r>
      <w:r>
        <w:rPr>
          <w:rtl/>
          <w:cs/>
          <w:lang w:val="ar_AE" w:bidi="ar_AE"/>
        </w:rPr>
        <w:t xml:space="preserve"> </w:t>
      </w:r>
      <w:r>
        <w:rPr>
          <w:rtl/>
          <w:cs/>
          <w:lang w:val="ar_AE" w:bidi="ar_AE"/>
        </w:rPr>
        <w:t>رومية 1:5؛</w:t>
      </w:r>
      <w:r>
        <w:rPr>
          <w:rtl/>
          <w:cs/>
          <w:lang w:val="ar_AE" w:bidi="ar_AE"/>
        </w:rPr>
        <w:t xml:space="preserve"> </w:t>
      </w:r>
      <w:r>
        <w:rPr>
          <w:rtl/>
          <w:cs/>
          <w:lang w:val="ar_AE" w:bidi="ar_AE"/>
        </w:rPr>
        <w:t>15:17–21؛</w:t>
      </w:r>
      <w:r>
        <w:rPr>
          <w:rtl/>
          <w:cs/>
          <w:lang w:val="ar_AE" w:bidi="ar_AE"/>
        </w:rPr>
        <w:t xml:space="preserve"> </w:t>
      </w:r>
      <w:r>
        <w:rPr>
          <w:rtl/>
          <w:cs/>
          <w:lang w:val="ar_AE" w:bidi="ar_AE"/>
        </w:rPr>
        <w:t>1كورنثوس 4:8–13؛</w:t>
      </w:r>
      <w:r>
        <w:rPr>
          <w:rtl/>
          <w:cs/>
          <w:lang w:val="ar_AE" w:bidi="ar_AE"/>
        </w:rPr>
        <w:t xml:space="preserve"> </w:t>
      </w:r>
      <w:r>
        <w:rPr>
          <w:rtl/>
          <w:cs/>
          <w:lang w:val="ar_AE" w:bidi="ar_AE"/>
        </w:rPr>
        <w:t>12:28–29؛</w:t>
      </w:r>
      <w:r>
        <w:rPr>
          <w:rtl/>
          <w:cs/>
          <w:lang w:val="ar_AE" w:bidi="ar_AE"/>
        </w:rPr>
        <w:t xml:space="preserve"> </w:t>
      </w:r>
      <w:r>
        <w:rPr>
          <w:rtl/>
          <w:cs/>
          <w:lang w:val="ar_AE" w:bidi="ar_AE"/>
        </w:rPr>
        <w:t>2كورنثوس 2:17؛</w:t>
      </w:r>
      <w:r>
        <w:rPr>
          <w:rtl/>
          <w:cs/>
          <w:lang w:val="ar_AE" w:bidi="ar_AE"/>
        </w:rPr>
        <w:t xml:space="preserve"> </w:t>
      </w:r>
      <w:r>
        <w:rPr>
          <w:rtl/>
          <w:cs/>
          <w:lang w:val="ar_AE" w:bidi="ar_AE"/>
        </w:rPr>
        <w:t>4:2؛</w:t>
      </w:r>
      <w:r>
        <w:rPr>
          <w:rtl/>
          <w:cs/>
          <w:lang w:val="ar_AE" w:bidi="ar_AE"/>
        </w:rPr>
        <w:t xml:space="preserve"> </w:t>
      </w:r>
      <w:r>
        <w:rPr>
          <w:rtl/>
          <w:cs/>
          <w:lang w:val="ar_AE" w:bidi="ar_AE"/>
        </w:rPr>
        <w:t>6:3–12؛</w:t>
      </w:r>
      <w:r>
        <w:rPr>
          <w:rtl/>
          <w:cs/>
          <w:lang w:val="ar_AE" w:bidi="ar_AE"/>
        </w:rPr>
        <w:t xml:space="preserve"> </w:t>
      </w:r>
      <w:r>
        <w:rPr>
          <w:rtl/>
          <w:cs/>
          <w:lang w:val="ar_AE" w:bidi="ar_AE"/>
        </w:rPr>
        <w:t>10:12–18؛</w:t>
      </w:r>
      <w:r>
        <w:rPr>
          <w:rtl/>
          <w:cs/>
          <w:lang w:val="ar_AE" w:bidi="ar_AE"/>
        </w:rPr>
        <w:t xml:space="preserve"> </w:t>
      </w:r>
      <w:r>
        <w:rPr>
          <w:rtl/>
          <w:cs/>
          <w:lang w:val="ar_AE" w:bidi="ar_AE"/>
        </w:rPr>
        <w:t>أفسس 2:20؛</w:t>
      </w:r>
      <w:r>
        <w:rPr>
          <w:rtl/>
          <w:cs/>
          <w:lang w:val="ar_AE" w:bidi="ar_AE"/>
        </w:rPr>
        <w:t xml:space="preserve"> </w:t>
      </w:r>
      <w:r>
        <w:rPr>
          <w:rtl/>
          <w:cs/>
          <w:lang w:val="ar_AE" w:bidi="ar_AE"/>
        </w:rPr>
        <w:t>3:4–5؛</w:t>
      </w:r>
      <w:r>
        <w:rPr>
          <w:rtl/>
          <w:cs/>
          <w:lang w:val="ar_AE" w:bidi="ar_AE"/>
        </w:rPr>
        <w:t xml:space="preserve"> </w:t>
      </w:r>
      <w:r>
        <w:rPr>
          <w:rtl/>
          <w:cs/>
          <w:lang w:val="ar_AE" w:bidi="ar_AE"/>
        </w:rPr>
        <w:t>4:11–13؛</w:t>
      </w:r>
      <w:r>
        <w:rPr>
          <w:rtl/>
          <w:cs/>
          <w:lang w:val="ar_AE" w:bidi="ar_AE"/>
        </w:rPr>
        <w:t xml:space="preserve"> </w:t>
      </w:r>
      <w:r>
        <w:rPr>
          <w:rtl/>
          <w:cs/>
          <w:lang w:val="ar_AE" w:bidi="ar_AE"/>
        </w:rPr>
        <w:t>1تسالونيكي 2:7–12.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شعب الله من مصر كتاريخ</w:t>
      </w:r>
      <w:r>
        <w:rPr>
          <w:rtl/>
          <w:cs/>
          <w:lang w:val="ar_AE" w:bidi="ar_AE"/>
        </w:rPr>
      </w:r>
    </w:p>
    <w:p>
      <w:pPr>
        <w:bidi/>
      </w:pPr>
      <w:r>
        <w:rPr>
          <w:rtl/>
          <w:cs/>
          <w:lang w:val="ar_AE" w:bidi="ar_AE"/>
        </w:rPr>
      </w:r>
      <w:r>
        <w:rPr>
          <w:rtl/>
          <w:cs/>
          <w:lang w:val="ar_AE" w:bidi="ar_AE"/>
        </w:rPr>
        <w:t>كانت نظرة إسرائيل للواقع مختلفة تمامًا عن الثقافات القديمة الأخرى. إن الثقافات الكبرى المحيطة بإسرائيل، من سومر في جنوب أرام حوالي 2000 قبل الميلاد وحتى الرومان في القرن الثاني الميلادي، قد طوّرت رؤيتها من خلال تأملها في الخليقة. كانوا يؤمنون بالعديد من الآلهة ويعتقدون أن الأحداث تدور في دورات لا نهاية لها. وفي المقابل، آمنت أمة إسرائيل القديمة بإله واحد، منفصل عن العالم، وقد خلق العالم بهدف ويقود مجرى الأحداث لتحقيق ذلك الهدف.</w:t>
      </w:r>
    </w:p>
    <w:p>
      <w:pPr>
        <w:bidi/>
      </w:pPr>
      <w:r>
        <w:rPr>
          <w:rtl/>
          <w:cs/>
          <w:lang w:val="ar_AE" w:bidi="ar_AE"/>
        </w:rPr>
      </w:r>
      <w:r>
        <w:rPr>
          <w:rtl/>
          <w:cs/>
          <w:lang w:val="ar_AE" w:bidi="ar_AE"/>
        </w:rPr>
        <w:t>لكن كيف طوّر بنو إسرائيل هذا المنظور الفريد؟ هل جاء ذلك من خلال اختباراتهم ولقاءاتهم المباشرة مع الإله الحقيقي عبر أحداث تاريخية؟ أكثر التفسيرات معقولية لهذا الفهم المتفرّد لإسرائيل عن الإله، هو أن الرب، كما يُعلِن الكتاب المقدس، قد أعلن عن نفسه لهم من خلال</w:t>
      </w:r>
      <w:r>
        <w:rPr>
          <w:b/>
          <w:rtl/>
          <w:cs/>
          <w:lang w:val="ar_AE" w:bidi="ar_AE"/>
        </w:rPr>
        <w:t xml:space="preserve"> </w:t>
      </w:r>
      <w:r>
        <w:rPr>
          <w:rtl/>
          <w:cs/>
          <w:lang w:val="ar_AE" w:bidi="ar_AE"/>
        </w:rPr>
        <w:t>الأحداث المُسجّلة في التاريخ.</w:t>
      </w:r>
    </w:p>
    <w:p>
      <w:pPr>
        <w:bidi/>
      </w:pPr>
      <w:r>
        <w:rPr>
          <w:rtl/>
          <w:cs/>
          <w:lang w:val="ar_AE" w:bidi="ar_AE"/>
        </w:rPr>
      </w:r>
      <w:r>
        <w:rPr>
          <w:rtl/>
          <w:cs/>
          <w:lang w:val="ar_AE" w:bidi="ar_AE"/>
        </w:rPr>
        <w:t>لا تذكر النصوص المصرية الأحداث التي يرويها الكتاب المقدّس، مما يدفع بعض الناس إلى الشك. ومع ذلك، كان من غير المعتاد أن تقوم أمة قوية بتوثيق هزيمتها على يد العبيد. أما السرد التارخي بالكتاب المقدس، بما في ذلك قصص إخفاقات إسرائيل الخاصة، يُعد أمرًا فريدًا في الشرق الأدنى القديم.</w:t>
      </w:r>
    </w:p>
    <w:p>
      <w:pPr>
        <w:bidi/>
      </w:pPr>
      <w:r>
        <w:rPr>
          <w:rtl/>
          <w:cs/>
          <w:lang w:val="ar_AE" w:bidi="ar_AE"/>
        </w:rPr>
      </w:r>
      <w:r>
        <w:rPr>
          <w:rtl/>
          <w:cs/>
          <w:lang w:val="ar_AE" w:bidi="ar_AE"/>
        </w:rPr>
        <w:t>لا يستطيع علم الآثار إثبات وقوع أحداث معينة، لكنه يمكن أن يُظهر أن الظروف كانت مواتية لحدوثها. وهذا ينطبق على سفر الخروج، وعلى الكتاب المقدس بشكل عام. لا تؤكد ولا تعارض السجلات المصرية والأدلة الأثرية رواية الكتاب المقدس. ومع ذلك، يُظهر نص الخروج فهمًا عميقًا للفكر والثقافة المصرية، بما يتماشى مع السجل التاريخي.</w:t>
      </w:r>
    </w:p>
    <w:p>
      <w:pPr>
        <w:bidi/>
      </w:pPr>
      <w:r>
        <w:rPr>
          <w:rtl/>
          <w:cs/>
          <w:lang w:val="ar_AE" w:bidi="ar_AE"/>
        </w:rPr>
      </w:r>
      <w:r>
        <w:rPr>
          <w:rtl/>
          <w:cs/>
          <w:lang w:val="ar_AE" w:bidi="ar_AE"/>
        </w:rPr>
        <w:t xml:space="preserve">كان كتّاب الكتاب المقدس يؤمنون أنهم يصفون أحداثًا حقيقية، وكانوا يتوقعون من القرّاء أن يعتبروا الأمور كذلك. ويقدم سفر </w:t>
      </w:r>
      <w:r>
        <w:rPr>
          <w:rtl/>
          <w:cs/>
          <w:lang w:val="ar_AE" w:bidi="ar_AE"/>
        </w:rPr>
        <w:t>الخروج 18:8–12</w:t>
      </w:r>
      <w:r>
        <w:rPr>
          <w:rtl/>
          <w:cs/>
          <w:lang w:val="ar_AE" w:bidi="ar_AE"/>
        </w:rPr>
        <w:t xml:space="preserve"> أول نموذج لشخص وثق بالله بسبب قصة حقيقية.</w:t>
      </w:r>
    </w:p>
    <w:p>
      <w:pPr>
        <w:bidi/>
      </w:pPr>
      <w:r>
        <w:rPr>
          <w:rtl/>
          <w:cs/>
          <w:lang w:val="ar_AE" w:bidi="ar_AE"/>
        </w:rPr>
      </w:r>
      <w:r>
        <w:rPr>
          <w:rtl/>
          <w:cs/>
          <w:lang w:val="ar_AE" w:bidi="ar_AE"/>
        </w:rPr>
        <w:t>الإيمان بالله وبالكتاب المقدس يقوم على أساس تاريخي متين. لقد تدخّل الله في التاريخ ليخلّص البشرية. ومن ضمن أعماله خروج بني إسرائيل من مصر. وقد بلغت هذه الأعمال غايتها في حياة يسوع المسيح، وموته، وقيامته.</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خروج ١٤: ١٥–١٥: ٢١</w:t>
      </w:r>
      <w:r>
        <w:rPr>
          <w:rtl/>
          <w:cs/>
          <w:lang w:val="ar_AE" w:bidi="ar_AE"/>
        </w:rPr>
        <w:t xml:space="preserve">; </w:t>
      </w:r>
      <w:r>
        <w:rPr>
          <w:rtl/>
          <w:cs/>
          <w:lang w:val="ar_AE" w:bidi="ar_AE"/>
        </w:rPr>
        <w:t>١٨: ٨–١٢</w:t>
      </w:r>
      <w:r>
        <w:rPr>
          <w:rtl/>
          <w:cs/>
          <w:lang w:val="ar_AE" w:bidi="ar_AE"/>
        </w:rPr>
        <w:t xml:space="preserve">; </w:t>
      </w:r>
      <w:r>
        <w:rPr>
          <w:rtl/>
          <w:cs/>
          <w:lang w:val="ar_AE" w:bidi="ar_AE"/>
        </w:rPr>
        <w:t>قضاة ١١: ١٢–٢٧</w:t>
      </w:r>
      <w:r>
        <w:rPr>
          <w:rtl/>
          <w:cs/>
          <w:lang w:val="ar_AE" w:bidi="ar_AE"/>
        </w:rPr>
        <w:t xml:space="preserve">; </w:t>
      </w:r>
      <w:r>
        <w:rPr>
          <w:rtl/>
          <w:cs/>
          <w:lang w:val="ar_AE" w:bidi="ar_AE"/>
        </w:rPr>
        <w:t>أعمال الرسل ٧: ١–٥٦</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خطة الله الموحدة للخلاص</w:t>
      </w:r>
      <w:r>
        <w:rPr>
          <w:rtl/>
          <w:cs/>
          <w:lang w:val="ar_AE" w:bidi="ar_AE"/>
        </w:rPr>
      </w:r>
    </w:p>
    <w:p>
      <w:pPr>
        <w:bidi/>
      </w:pPr>
      <w:r>
        <w:rPr>
          <w:rtl/>
          <w:cs/>
          <w:lang w:val="ar_AE" w:bidi="ar_AE"/>
        </w:rPr>
      </w:r>
      <w:r>
        <w:rPr>
          <w:rtl/>
          <w:cs/>
          <w:lang w:val="ar_AE" w:bidi="ar_AE"/>
        </w:rPr>
        <w:t xml:space="preserve">يُعلِن الله خطته للخلاص عبر أسفار الكتاب المقدس، وهي موضوع محوري في رسالة بولس إلى أهل رومية. ففي </w:t>
      </w:r>
      <w:r>
        <w:rPr>
          <w:rtl/>
          <w:cs/>
          <w:lang w:val="ar_AE" w:bidi="ar_AE"/>
        </w:rPr>
        <w:t>رومية 3:21</w:t>
      </w:r>
      <w:r>
        <w:rPr>
          <w:rtl/>
          <w:cs/>
          <w:lang w:val="ar_AE" w:bidi="ar_AE"/>
        </w:rPr>
        <w:t>، يؤكد الرسول بولس نقطتين أساسيتين بخصوص "الموقف البار والسليم" أمام الله من خلال يسوع المسيح:</w:t>
      </w:r>
    </w:p>
    <w:p>
      <w:pPr>
        <w:pStyle w:val="ListNumber"/>
        <w:numPr>
          <w:ilvl w:val="0"/>
          <w:numId w:val="15"/>
        </w:numPr>
        <w:bidi/>
        <w:spacing w:line="240" w:lineRule="auto"/>
        <w:ind w:left="720"/>
      </w:pPr>
      <w:r>
        <w:rPr>
          <w:rtl/>
          <w:cs/>
          <w:lang w:val="ar_AE" w:bidi="ar_AE"/>
        </w:rPr>
      </w:r>
      <w:r>
        <w:rPr>
          <w:rtl/>
          <w:cs/>
          <w:lang w:val="ar_AE" w:bidi="ar_AE"/>
        </w:rPr>
        <w:t>هذا لا يعتمد على الالتزام بشريعة وأحكام العهد القديم.</w:t>
      </w:r>
    </w:p>
    <w:p>
      <w:pPr>
        <w:pStyle w:val="ListNumber"/>
        <w:bidi/>
        <w:spacing w:line="240" w:lineRule="auto"/>
        <w:ind w:left="720"/>
      </w:pPr>
      <w:r>
        <w:rPr>
          <w:rtl/>
          <w:cs/>
          <w:lang w:val="ar_AE" w:bidi="ar_AE"/>
        </w:rPr>
      </w:r>
      <w:r>
        <w:rPr>
          <w:rtl/>
          <w:cs/>
          <w:lang w:val="ar_AE" w:bidi="ar_AE"/>
        </w:rPr>
        <w:t>هذا التبرير "</w:t>
      </w:r>
      <w:r>
        <w:rPr>
          <w:rtl/>
          <w:cs/>
          <w:lang w:val="ar_AE" w:bidi="ar_AE"/>
        </w:rPr>
        <w:t>مَشْهُودًا لَهُ مِنَ ٱلنَّامُوسِ وَٱلْأَنْبِيَاءِ،</w:t>
      </w:r>
      <w:r>
        <w:rPr>
          <w:rtl/>
          <w:cs/>
          <w:lang w:val="ar_AE" w:bidi="ar_AE"/>
        </w:rPr>
        <w:t>" (</w:t>
      </w:r>
      <w:r>
        <w:rPr>
          <w:rtl/>
          <w:cs/>
          <w:lang w:val="ar_AE" w:bidi="ar_AE"/>
        </w:rPr>
        <w:t>رومية 3:21</w:t>
      </w:r>
      <w:r>
        <w:rPr>
          <w:rtl/>
          <w:cs/>
          <w:lang w:val="ar_AE" w:bidi="ar_AE"/>
        </w:rPr>
        <w:t xml:space="preserve">; انظر أيضًا </w:t>
      </w:r>
      <w:r>
        <w:rPr>
          <w:rtl/>
          <w:cs/>
          <w:lang w:val="ar_AE" w:bidi="ar_AE"/>
        </w:rPr>
        <w:t>1:2</w:t>
      </w:r>
      <w:r>
        <w:rPr>
          <w:rtl/>
          <w:cs/>
          <w:lang w:val="ar_AE" w:bidi="ar_AE"/>
        </w:rPr>
        <w:t>).</w:t>
      </w:r>
    </w:p>
    <w:p>
      <w:pPr>
        <w:bidi/>
      </w:pPr>
      <w:r>
        <w:rPr>
          <w:rtl/>
          <w:cs/>
          <w:lang w:val="ar_AE" w:bidi="ar_AE"/>
        </w:rPr>
      </w:r>
      <w:r>
        <w:rPr>
          <w:rtl/>
          <w:cs/>
          <w:lang w:val="ar_AE" w:bidi="ar_AE"/>
        </w:rPr>
        <w:t xml:space="preserve">لقد قصد الله دائمًا أن يُخلّص العالم من خلال يسوع. وكان العهد القديم يُعِد الناس لهذه اللحظة الحاسمة في تاريخ الخلاص. ويُركّز الرسول بولس كثيرًا على استمرارية الإعلان الإلهي في الكتاب المقدس—أي أن رسالة الله وأعماله متّسقة ومترابطة من بداية الكتاب المقدس حتى نهايته. ويظهر هذا بشكل خاص في رومية </w:t>
      </w:r>
      <w:r>
        <w:rPr>
          <w:rtl/>
          <w:cs/>
          <w:lang w:val="ar_AE" w:bidi="ar_AE"/>
        </w:rPr>
        <w:t>9–11</w:t>
      </w:r>
      <w:r>
        <w:rPr>
          <w:rtl/>
          <w:cs/>
          <w:lang w:val="ar_AE" w:bidi="ar_AE"/>
        </w:rPr>
        <w:t xml:space="preserve"> حيث يشرح بولس كيف أن علاقة الله بإسرائيل تتوافق مع هذه الخطة المستمرة.</w:t>
      </w:r>
    </w:p>
    <w:p>
      <w:pPr>
        <w:bidi/>
      </w:pPr>
      <w:r>
        <w:rPr>
          <w:rtl/>
          <w:cs/>
          <w:lang w:val="ar_AE" w:bidi="ar_AE"/>
        </w:rPr>
      </w:r>
      <w:r>
        <w:rPr>
          <w:rtl/>
          <w:cs/>
          <w:lang w:val="ar_AE" w:bidi="ar_AE"/>
        </w:rPr>
        <w:t xml:space="preserve">يريد بولس أن يُساعدنا على فهم التغيّرات التي حصلت داخل خطة الله الواحدة للخلاص. فهذه الخطة تتكشّف على مراحل، ومع تحقق المرحلة النهائية في شخص المسيح، انتهت المرحلة السابقة. فلم تعد شريعة موسى تحكم شعب الله. وكثيرًا ما يؤكد بولس أن علاقتنا الجديدة مع الله منفصلة عن ناموس موسى (انظر </w:t>
      </w:r>
      <w:r>
        <w:rPr>
          <w:rtl/>
          <w:cs/>
          <w:lang w:val="ar_AE" w:bidi="ar_AE"/>
        </w:rPr>
        <w:t>6:14</w:t>
      </w:r>
      <w:r>
        <w:rPr>
          <w:rtl/>
          <w:cs/>
          <w:lang w:val="ar_AE" w:bidi="ar_AE"/>
        </w:rPr>
        <w:t xml:space="preserve">; </w:t>
      </w:r>
      <w:r>
        <w:rPr>
          <w:rtl/>
          <w:cs/>
          <w:lang w:val="ar_AE" w:bidi="ar_AE"/>
        </w:rPr>
        <w:t>7:4–6</w:t>
      </w:r>
      <w:r>
        <w:rPr>
          <w:rtl/>
          <w:cs/>
          <w:lang w:val="ar_AE" w:bidi="ar_AE"/>
        </w:rPr>
        <w:t xml:space="preserve">; </w:t>
      </w:r>
      <w:r>
        <w:rPr>
          <w:rtl/>
          <w:cs/>
          <w:lang w:val="ar_AE" w:bidi="ar_AE"/>
        </w:rPr>
        <w:t>10:4</w:t>
      </w:r>
      <w:r>
        <w:rPr>
          <w:rtl/>
          <w:cs/>
          <w:lang w:val="ar_AE" w:bidi="ar_AE"/>
        </w:rPr>
        <w:t>).</w:t>
      </w:r>
    </w:p>
    <w:p>
      <w:pPr>
        <w:bidi/>
      </w:pPr>
      <w:r>
        <w:rPr>
          <w:rtl/>
          <w:cs/>
          <w:lang w:val="ar_AE" w:bidi="ar_AE"/>
        </w:rPr>
      </w:r>
      <w:r>
        <w:rPr>
          <w:rtl/>
          <w:cs/>
          <w:lang w:val="ar_AE" w:bidi="ar_AE"/>
        </w:rPr>
        <w:t xml:space="preserve">تظهر فكرة مشابهة في </w:t>
      </w:r>
      <w:r>
        <w:rPr>
          <w:rtl/>
          <w:cs/>
          <w:lang w:val="ar_AE" w:bidi="ar_AE"/>
        </w:rPr>
        <w:t>يوحنّا 1:17</w:t>
      </w:r>
      <w:r>
        <w:rPr>
          <w:rtl/>
          <w:cs/>
          <w:lang w:val="ar_AE" w:bidi="ar_AE"/>
        </w:rPr>
        <w:t xml:space="preserve"> و </w:t>
      </w:r>
      <w:r>
        <w:rPr>
          <w:rtl/>
          <w:cs/>
          <w:lang w:val="ar_AE" w:bidi="ar_AE"/>
        </w:rPr>
        <w:t>عبرانيين 10:1</w:t>
      </w:r>
      <w:r>
        <w:rPr>
          <w:rtl/>
          <w:cs/>
          <w:lang w:val="ar_AE" w:bidi="ar_AE"/>
        </w:rPr>
        <w:t>. إن تركيز بولس في رومية على خطة الله يساعدنا في فهم قصة الكتاب المقدس بطريقة تحترم جميع أجزاء هذه الخطة.</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متى 1:21–23</w:t>
      </w:r>
      <w:r>
        <w:rPr>
          <w:rtl/>
          <w:cs/>
          <w:lang w:val="ar_AE" w:bidi="ar_AE"/>
        </w:rPr>
        <w:t xml:space="preserve">; </w:t>
      </w:r>
      <w:r>
        <w:rPr>
          <w:rtl/>
          <w:cs/>
          <w:lang w:val="ar_AE" w:bidi="ar_AE"/>
        </w:rPr>
        <w:t>لوقا 1:46–55</w:t>
      </w:r>
      <w:r>
        <w:rPr>
          <w:rtl/>
          <w:cs/>
          <w:lang w:val="ar_AE" w:bidi="ar_AE"/>
        </w:rPr>
        <w:t xml:space="preserve">, </w:t>
      </w:r>
      <w:r>
        <w:rPr>
          <w:rtl/>
          <w:cs/>
          <w:lang w:val="ar_AE" w:bidi="ar_AE"/>
        </w:rPr>
        <w:t>67–79</w:t>
      </w:r>
      <w:r>
        <w:rPr>
          <w:rtl/>
          <w:cs/>
          <w:lang w:val="ar_AE" w:bidi="ar_AE"/>
        </w:rPr>
        <w:t xml:space="preserve">; </w:t>
      </w:r>
      <w:r>
        <w:rPr>
          <w:rtl/>
          <w:cs/>
          <w:lang w:val="ar_AE" w:bidi="ar_AE"/>
        </w:rPr>
        <w:t>أعمال 4:10–12</w:t>
      </w:r>
      <w:r>
        <w:rPr>
          <w:rtl/>
          <w:cs/>
          <w:lang w:val="ar_AE" w:bidi="ar_AE"/>
        </w:rPr>
        <w:t xml:space="preserve">; </w:t>
      </w:r>
      <w:r>
        <w:rPr>
          <w:rtl/>
          <w:cs/>
          <w:lang w:val="ar_AE" w:bidi="ar_AE"/>
        </w:rPr>
        <w:t>10:34–43</w:t>
      </w:r>
      <w:r>
        <w:rPr>
          <w:rtl/>
          <w:cs/>
          <w:lang w:val="ar_AE" w:bidi="ar_AE"/>
        </w:rPr>
        <w:t xml:space="preserve">; </w:t>
      </w:r>
      <w:r>
        <w:rPr>
          <w:rtl/>
          <w:cs/>
          <w:lang w:val="ar_AE" w:bidi="ar_AE"/>
        </w:rPr>
        <w:t>13:23–41</w:t>
      </w:r>
      <w:r>
        <w:rPr>
          <w:rtl/>
          <w:cs/>
          <w:lang w:val="ar_AE" w:bidi="ar_AE"/>
        </w:rPr>
        <w:t xml:space="preserve">; </w:t>
      </w:r>
      <w:r>
        <w:rPr>
          <w:rtl/>
          <w:cs/>
          <w:lang w:val="ar_AE" w:bidi="ar_AE"/>
        </w:rPr>
        <w:t>رومية 1:3–5</w:t>
      </w:r>
      <w:r>
        <w:rPr>
          <w:rtl/>
          <w:cs/>
          <w:lang w:val="ar_AE" w:bidi="ar_AE"/>
        </w:rPr>
        <w:t xml:space="preserve">, </w:t>
      </w:r>
      <w:r>
        <w:rPr>
          <w:rtl/>
          <w:cs/>
          <w:lang w:val="ar_AE" w:bidi="ar_AE"/>
        </w:rPr>
        <w:t>16–17</w:t>
      </w:r>
      <w:r>
        <w:rPr>
          <w:rtl/>
          <w:cs/>
          <w:lang w:val="ar_AE" w:bidi="ar_AE"/>
        </w:rPr>
        <w:t xml:space="preserve">; </w:t>
      </w:r>
      <w:r>
        <w:rPr>
          <w:rtl/>
          <w:cs/>
          <w:lang w:val="ar_AE" w:bidi="ar_AE"/>
        </w:rPr>
        <w:t>3:21–26</w:t>
      </w:r>
      <w:r>
        <w:rPr>
          <w:rtl/>
          <w:cs/>
          <w:lang w:val="ar_AE" w:bidi="ar_AE"/>
        </w:rPr>
        <w:t xml:space="preserve">; </w:t>
      </w:r>
      <w:r>
        <w:rPr>
          <w:rtl/>
          <w:cs/>
          <w:lang w:val="ar_AE" w:bidi="ar_AE"/>
        </w:rPr>
        <w:t>5:6–11</w:t>
      </w:r>
      <w:r>
        <w:rPr>
          <w:rtl/>
          <w:cs/>
          <w:lang w:val="ar_AE" w:bidi="ar_AE"/>
        </w:rPr>
        <w:t xml:space="preserve">; </w:t>
      </w:r>
      <w:r>
        <w:rPr>
          <w:rtl/>
          <w:cs/>
          <w:lang w:val="ar_AE" w:bidi="ar_AE"/>
        </w:rPr>
        <w:t>8:1–4</w:t>
      </w:r>
      <w:r>
        <w:rPr>
          <w:rtl/>
          <w:cs/>
          <w:lang w:val="ar_AE" w:bidi="ar_AE"/>
        </w:rPr>
        <w:t xml:space="preserve">; </w:t>
      </w:r>
      <w:r>
        <w:rPr>
          <w:rtl/>
          <w:cs/>
          <w:lang w:val="ar_AE" w:bidi="ar_AE"/>
        </w:rPr>
        <w:t>10:5–13</w:t>
      </w:r>
      <w:r>
        <w:rPr>
          <w:rtl/>
          <w:cs/>
          <w:lang w:val="ar_AE" w:bidi="ar_AE"/>
        </w:rPr>
        <w:t xml:space="preserve">; </w:t>
      </w:r>
      <w:r>
        <w:rPr>
          <w:rtl/>
          <w:cs/>
          <w:lang w:val="ar_AE" w:bidi="ar_AE"/>
        </w:rPr>
        <w:t>11:26–27</w:t>
      </w:r>
      <w:r>
        <w:rPr>
          <w:rtl/>
          <w:cs/>
          <w:lang w:val="ar_AE" w:bidi="ar_AE"/>
        </w:rPr>
        <w:t xml:space="preserve">; </w:t>
      </w:r>
      <w:r>
        <w:rPr>
          <w:rtl/>
          <w:cs/>
          <w:lang w:val="ar_AE" w:bidi="ar_AE"/>
        </w:rPr>
        <w:t>1 كورنثوس 15:1–4</w:t>
      </w:r>
      <w:r>
        <w:rPr>
          <w:rtl/>
          <w:cs/>
          <w:lang w:val="ar_AE" w:bidi="ar_AE"/>
        </w:rPr>
        <w:t xml:space="preserve">; </w:t>
      </w:r>
      <w:r>
        <w:rPr>
          <w:rtl/>
          <w:cs/>
          <w:lang w:val="ar_AE" w:bidi="ar_AE"/>
        </w:rPr>
        <w:t>غلاطية 2:14–21</w:t>
      </w:r>
      <w:r>
        <w:rPr>
          <w:rtl/>
          <w:cs/>
          <w:lang w:val="ar_AE" w:bidi="ar_AE"/>
        </w:rPr>
        <w:t xml:space="preserve">; </w:t>
      </w:r>
      <w:r>
        <w:rPr>
          <w:rtl/>
          <w:cs/>
          <w:lang w:val="ar_AE" w:bidi="ar_AE"/>
        </w:rPr>
        <w:t>3:5–14</w:t>
      </w:r>
      <w:r>
        <w:rPr>
          <w:rtl/>
          <w:cs/>
          <w:lang w:val="ar_AE" w:bidi="ar_AE"/>
        </w:rPr>
        <w:t xml:space="preserve">; </w:t>
      </w:r>
      <w:r>
        <w:rPr>
          <w:rtl/>
          <w:cs/>
          <w:lang w:val="ar_AE" w:bidi="ar_AE"/>
        </w:rPr>
        <w:t>أفسس 1:3–14</w:t>
      </w:r>
      <w:r>
        <w:rPr>
          <w:rtl/>
          <w:cs/>
          <w:lang w:val="ar_AE" w:bidi="ar_AE"/>
        </w:rPr>
        <w:t xml:space="preserve">; </w:t>
      </w:r>
      <w:r>
        <w:rPr>
          <w:rtl/>
          <w:cs/>
          <w:lang w:val="ar_AE" w:bidi="ar_AE"/>
        </w:rPr>
        <w:t>كولوسي 1:15–22</w:t>
      </w:r>
      <w:r>
        <w:rPr>
          <w:rtl/>
          <w:cs/>
          <w:lang w:val="ar_AE" w:bidi="ar_AE"/>
        </w:rPr>
        <w:t xml:space="preserve">; </w:t>
      </w:r>
      <w:r>
        <w:rPr>
          <w:rtl/>
          <w:cs/>
          <w:lang w:val="ar_AE" w:bidi="ar_AE"/>
        </w:rPr>
        <w:t>1 تيموثاوس 2:3–6</w:t>
      </w:r>
      <w:r>
        <w:rPr>
          <w:rtl/>
          <w:cs/>
          <w:lang w:val="ar_AE" w:bidi="ar_AE"/>
        </w:rPr>
        <w:t xml:space="preserve">; </w:t>
      </w:r>
      <w:r>
        <w:rPr>
          <w:rtl/>
          <w:cs/>
          <w:lang w:val="ar_AE" w:bidi="ar_AE"/>
        </w:rPr>
        <w:t>2 تيموثاوس 1:9–10</w:t>
      </w:r>
      <w:r>
        <w:rPr>
          <w:rtl/>
          <w:cs/>
          <w:lang w:val="ar_AE" w:bidi="ar_AE"/>
        </w:rPr>
        <w:t xml:space="preserve">; </w:t>
      </w:r>
      <w:r>
        <w:rPr>
          <w:rtl/>
          <w:cs/>
          <w:lang w:val="ar_AE" w:bidi="ar_AE"/>
        </w:rPr>
        <w:t>عبرانيين 9:27–28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خطة ٱلله للاسترداد</w:t>
      </w:r>
      <w:r>
        <w:rPr>
          <w:rtl/>
          <w:cs/>
          <w:lang w:val="ar_AE" w:bidi="ar_AE"/>
        </w:rPr>
      </w:r>
    </w:p>
    <w:p>
      <w:pPr>
        <w:bidi/>
      </w:pPr>
      <w:r>
        <w:rPr>
          <w:rtl/>
          <w:cs/>
          <w:lang w:val="ar_AE" w:bidi="ar_AE"/>
        </w:rPr>
      </w:r>
      <w:r>
        <w:rPr>
          <w:rtl/>
          <w:cs/>
          <w:lang w:val="ar_AE" w:bidi="ar_AE"/>
        </w:rPr>
        <w:t>"فَإِذَا تَوَاضَعَ شَعْبِي ٱلَّذِينَ دُعِيَ ٱسْمِي عَلَيْهِمْ وَصَلَّوْا وَطَلَبُوا وَجْهِي، وَرَجَعُوا عَنْ طُرُقِهِمِ ٱلرَّدِيةِ فَإِنَّنِي أَسْمَعُ مِنَ ٱلسَّمَاءِ وَأَغْفِرُ خَطِيَّتَهُمْ وَأُبْرِئُ أَرْضَهُمْ." (</w:t>
      </w:r>
      <w:r>
        <w:rPr>
          <w:rtl/>
          <w:cs/>
          <w:lang w:val="ar_AE" w:bidi="ar_AE"/>
        </w:rPr>
        <w:t>أخبار الأيام الثاني 7:14</w:t>
      </w:r>
      <w:r>
        <w:rPr>
          <w:rtl/>
          <w:cs/>
          <w:lang w:val="ar_AE" w:bidi="ar_AE"/>
        </w:rPr>
        <w:t>)، تُعدّ هذه الآية واحدة من أشهر الآيات في سفر أخبار الأيام الثاني توضيحًا لخطة الله لإسرائيل. وتُظهِر هذه الآية كيف يرى كاتب سفر الأخبار طريقة تعامل الله مع شعبه. ويُطلق البعض على هذه الفكرة اسم "لاهوت الجزاء الفوري"، أي أن كل شخص يختبر نتائج أفعاله في حياته.</w:t>
      </w:r>
    </w:p>
    <w:p>
      <w:pPr>
        <w:bidi/>
      </w:pPr>
      <w:r>
        <w:rPr>
          <w:rtl/>
          <w:cs/>
          <w:lang w:val="ar_AE" w:bidi="ar_AE"/>
        </w:rPr>
      </w:r>
      <w:r>
        <w:rPr>
          <w:rtl/>
          <w:cs/>
          <w:lang w:val="ar_AE" w:bidi="ar_AE"/>
        </w:rPr>
        <w:t>كلمات مثل "يتواضع"، "يصلي"، "يرجع"، "يطلب"، و"يُبرئ" تتكرر كثيرًا في سفر الأخبار، ويُظهر الكاتب كيف أثّرت هذه الأفعال في حياة ملوك يهوذا. ومن الأمثلة الواضحة على ذلك هو الاحتفال بعيد الفصح في عهد الملك حزقيا. ففي الشهر الأول من حكمه، بدأ حزقيا في ترميم الهيكل (</w:t>
      </w:r>
      <w:r>
        <w:rPr>
          <w:rtl/>
          <w:cs/>
          <w:lang w:val="ar_AE" w:bidi="ar_AE"/>
        </w:rPr>
        <w:t>2 أخبار الأيام 29:3</w:t>
      </w:r>
      <w:r>
        <w:rPr>
          <w:rtl/>
          <w:cs/>
          <w:lang w:val="ar_AE" w:bidi="ar_AE"/>
        </w:rPr>
        <w:t>). وأرسل الملك إلى جميع إسرائيل، بما في ذلك مملكة الشمال، ليعملوا عيد الفصح في أورشليم (</w:t>
      </w:r>
      <w:r>
        <w:rPr>
          <w:rtl/>
          <w:cs/>
          <w:lang w:val="ar_AE" w:bidi="ar_AE"/>
        </w:rPr>
        <w:t>30:1</w:t>
      </w:r>
      <w:r>
        <w:rPr>
          <w:rtl/>
          <w:cs/>
          <w:lang w:val="ar_AE" w:bidi="ar_AE"/>
        </w:rPr>
        <w:t>).</w:t>
      </w:r>
    </w:p>
    <w:p>
      <w:pPr>
        <w:bidi/>
      </w:pPr>
      <w:r>
        <w:rPr>
          <w:rtl/>
          <w:cs/>
          <w:lang w:val="ar_AE" w:bidi="ar_AE"/>
        </w:rPr>
      </w:r>
      <w:r>
        <w:rPr>
          <w:rtl/>
          <w:cs/>
          <w:lang w:val="ar_AE" w:bidi="ar_AE"/>
        </w:rPr>
        <w:t>أرسل حزقيا رُسُلًا يحثّون الشعب على أن "</w:t>
      </w:r>
      <w:r>
        <w:rPr>
          <w:rtl/>
          <w:cs/>
          <w:lang w:val="ar_AE" w:bidi="ar_AE"/>
        </w:rPr>
        <w:t>يرْجِعُوا إِلَى ٱلرَّبِّ</w:t>
      </w:r>
      <w:r>
        <w:rPr>
          <w:rtl/>
          <w:cs/>
          <w:lang w:val="ar_AE" w:bidi="ar_AE"/>
        </w:rPr>
        <w:t>" (</w:t>
      </w:r>
      <w:r>
        <w:rPr>
          <w:rtl/>
          <w:cs/>
          <w:lang w:val="ar_AE" w:bidi="ar_AE"/>
        </w:rPr>
        <w:t>2 أخبار الأيام 30:6</w:t>
      </w:r>
      <w:r>
        <w:rPr>
          <w:rtl/>
          <w:cs/>
          <w:lang w:val="ar_AE" w:bidi="ar_AE"/>
        </w:rPr>
        <w:t xml:space="preserve">). </w:t>
      </w:r>
      <w:r>
        <w:rPr>
          <w:rtl/>
          <w:cs/>
          <w:lang w:val="ar_AE" w:bidi="ar_AE"/>
        </w:rPr>
        <w:t>تَوَاضَعُوا وَأَتَوْا إِلَى أُورُشَلِيمَ.</w:t>
      </w:r>
      <w:r>
        <w:rPr>
          <w:rtl/>
          <w:cs/>
          <w:lang w:val="ar_AE" w:bidi="ar_AE"/>
        </w:rPr>
        <w:t xml:space="preserve"> (</w:t>
      </w:r>
      <w:r>
        <w:rPr>
          <w:rtl/>
          <w:cs/>
          <w:lang w:val="ar_AE" w:bidi="ar_AE"/>
        </w:rPr>
        <w:t>30:11</w:t>
      </w:r>
      <w:r>
        <w:rPr>
          <w:rtl/>
          <w:cs/>
          <w:lang w:val="ar_AE" w:bidi="ar_AE"/>
        </w:rPr>
        <w:t>). وكان عدد الناس كبيرًا لدرجة أن أهل يهوذا لم يتمكنوا من استيعابهم جميعًا. ولم يكن البعض من أهل الشمال قد استعدوا طقسيًا للاحتفال بعيد الفصح.</w:t>
      </w:r>
    </w:p>
    <w:p>
      <w:pPr>
        <w:bidi/>
      </w:pPr>
      <w:r>
        <w:rPr>
          <w:rtl/>
          <w:cs/>
          <w:lang w:val="ar_AE" w:bidi="ar_AE"/>
        </w:rPr>
      </w:r>
      <w:r>
        <w:rPr>
          <w:rtl/>
          <w:cs/>
          <w:lang w:val="ar_AE" w:bidi="ar_AE"/>
        </w:rPr>
        <w:t>صلّى حزقيا من أجل الشعب عندما قرروا أن يطلبوا الرب (</w:t>
      </w:r>
      <w:r>
        <w:rPr>
          <w:rtl/>
          <w:cs/>
          <w:lang w:val="ar_AE" w:bidi="ar_AE"/>
        </w:rPr>
        <w:t>2 أخبار الأيام 30:18–19</w:t>
      </w:r>
      <w:r>
        <w:rPr>
          <w:rtl/>
          <w:cs/>
          <w:lang w:val="ar_AE" w:bidi="ar_AE"/>
        </w:rPr>
        <w:t>). فاستجاب الرب وشفاهم، وسمح للجميع بالمشاركة (</w:t>
      </w:r>
      <w:r>
        <w:rPr>
          <w:rtl/>
          <w:cs/>
          <w:lang w:val="ar_AE" w:bidi="ar_AE"/>
        </w:rPr>
        <w:t>30:20</w:t>
      </w:r>
      <w:r>
        <w:rPr>
          <w:rtl/>
          <w:cs/>
          <w:lang w:val="ar_AE" w:bidi="ar_AE"/>
        </w:rPr>
        <w:t>). وكان الاحتفال ناجحًا جدًا لدرجة أنهم مدّدوه سبعة أيام إضافية (</w:t>
      </w:r>
      <w:r>
        <w:rPr>
          <w:rtl/>
          <w:cs/>
          <w:lang w:val="ar_AE" w:bidi="ar_AE"/>
        </w:rPr>
        <w:t>30:23</w:t>
      </w:r>
      <w:r>
        <w:rPr>
          <w:rtl/>
          <w:cs/>
          <w:lang w:val="ar_AE" w:bidi="ar_AE"/>
        </w:rPr>
        <w:t>). وقد سار حزقيا بحسب المبادئ التي ذكرها سليمان في صلاته. ويُعتَبَر الملك منسّى مثالًا آخر على عمل الله في الاسترداد (</w:t>
      </w:r>
      <w:r>
        <w:rPr>
          <w:rtl/>
          <w:cs/>
          <w:lang w:val="ar_AE" w:bidi="ar_AE"/>
        </w:rPr>
        <w:t>33:11–23</w:t>
      </w:r>
      <w:r>
        <w:rPr>
          <w:rtl/>
          <w:cs/>
          <w:lang w:val="ar_AE" w:bidi="ar_AE"/>
        </w:rPr>
        <w:t>).</w:t>
      </w:r>
    </w:p>
    <w:p>
      <w:pPr>
        <w:bidi/>
      </w:pPr>
      <w:r>
        <w:rPr>
          <w:rtl/>
          <w:cs/>
          <w:lang w:val="ar_AE" w:bidi="ar_AE"/>
        </w:rPr>
      </w:r>
      <w:r>
        <w:rPr>
          <w:rtl/>
          <w:cs/>
          <w:lang w:val="ar_AE" w:bidi="ar_AE"/>
        </w:rPr>
        <w:t>كان الإسرائيليون الذين يعرفون مواضيع سفر الأخبار سيفهمون رسالة يوحنا المعمدان، إذ دعا إلى التوبة والشفاء (</w:t>
      </w:r>
      <w:r>
        <w:rPr>
          <w:rtl/>
          <w:cs/>
          <w:lang w:val="ar_AE" w:bidi="ar_AE"/>
        </w:rPr>
        <w:t>متّى 3:5–12</w:t>
      </w:r>
      <w:r>
        <w:rPr>
          <w:rtl/>
          <w:cs/>
          <w:lang w:val="ar_AE" w:bidi="ar_AE"/>
        </w:rPr>
        <w:t>). الذي لا يتوب يعرّض نفسه للدينونة، لكن الله سيفدي الذين على استعداد أن يتواضعوا أمامه.</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أخبار الأيام الثاني ٧: ١٣–١٥</w:t>
      </w:r>
      <w:r>
        <w:rPr>
          <w:rtl/>
          <w:cs/>
          <w:lang w:val="ar_AE" w:bidi="ar_AE"/>
        </w:rPr>
        <w:t xml:space="preserve">; </w:t>
      </w:r>
      <w:r>
        <w:rPr>
          <w:rtl/>
          <w:cs/>
          <w:lang w:val="ar_AE" w:bidi="ar_AE"/>
        </w:rPr>
        <w:t>١٢: ٥–١٢</w:t>
      </w:r>
      <w:r>
        <w:rPr>
          <w:rtl/>
          <w:cs/>
          <w:lang w:val="ar_AE" w:bidi="ar_AE"/>
        </w:rPr>
        <w:t xml:space="preserve">; </w:t>
      </w:r>
      <w:r>
        <w:rPr>
          <w:rtl/>
          <w:cs/>
          <w:lang w:val="ar_AE" w:bidi="ar_AE"/>
        </w:rPr>
        <w:t>١٤: ١–٧</w:t>
      </w:r>
      <w:r>
        <w:rPr>
          <w:rtl/>
          <w:cs/>
          <w:lang w:val="ar_AE" w:bidi="ar_AE"/>
        </w:rPr>
        <w:t xml:space="preserve">; </w:t>
      </w:r>
      <w:r>
        <w:rPr>
          <w:rtl/>
          <w:cs/>
          <w:lang w:val="ar_AE" w:bidi="ar_AE"/>
        </w:rPr>
        <w:t>١٥: ١–١٩</w:t>
      </w:r>
      <w:r>
        <w:rPr>
          <w:rtl/>
          <w:cs/>
          <w:lang w:val="ar_AE" w:bidi="ar_AE"/>
        </w:rPr>
        <w:t xml:space="preserve">; </w:t>
      </w:r>
      <w:r>
        <w:rPr>
          <w:rtl/>
          <w:cs/>
          <w:lang w:val="ar_AE" w:bidi="ar_AE"/>
        </w:rPr>
        <w:t>٢٥: ١٤–٢٨</w:t>
      </w:r>
      <w:r>
        <w:rPr>
          <w:rtl/>
          <w:cs/>
          <w:lang w:val="ar_AE" w:bidi="ar_AE"/>
        </w:rPr>
        <w:t xml:space="preserve">; </w:t>
      </w:r>
      <w:r>
        <w:rPr>
          <w:rtl/>
          <w:cs/>
          <w:lang w:val="ar_AE" w:bidi="ar_AE"/>
        </w:rPr>
        <w:t>٢٦: ٥</w:t>
      </w:r>
      <w:r>
        <w:rPr>
          <w:rtl/>
          <w:cs/>
          <w:lang w:val="ar_AE" w:bidi="ar_AE"/>
        </w:rPr>
        <w:t xml:space="preserve">, </w:t>
      </w:r>
      <w:r>
        <w:rPr>
          <w:rtl/>
          <w:cs/>
          <w:lang w:val="ar_AE" w:bidi="ar_AE"/>
        </w:rPr>
        <w:t>١٦</w:t>
      </w:r>
      <w:r>
        <w:rPr>
          <w:rtl/>
          <w:cs/>
          <w:lang w:val="ar_AE" w:bidi="ar_AE"/>
        </w:rPr>
        <w:t xml:space="preserve">; </w:t>
      </w:r>
      <w:r>
        <w:rPr>
          <w:rtl/>
          <w:cs/>
          <w:lang w:val="ar_AE" w:bidi="ar_AE"/>
        </w:rPr>
        <w:t>٢٩: ٣–٣١: ٢١</w:t>
      </w:r>
      <w:r>
        <w:rPr>
          <w:rtl/>
          <w:cs/>
          <w:lang w:val="ar_AE" w:bidi="ar_AE"/>
        </w:rPr>
        <w:t xml:space="preserve">; </w:t>
      </w:r>
      <w:r>
        <w:rPr>
          <w:rtl/>
          <w:cs/>
          <w:lang w:val="ar_AE" w:bidi="ar_AE"/>
        </w:rPr>
        <w:t>٣٢: ٢٤–٢٦</w:t>
      </w:r>
      <w:r>
        <w:rPr>
          <w:rtl/>
          <w:cs/>
          <w:lang w:val="ar_AE" w:bidi="ar_AE"/>
        </w:rPr>
        <w:t xml:space="preserve">; </w:t>
      </w:r>
      <w:r>
        <w:rPr>
          <w:rtl/>
          <w:cs/>
          <w:lang w:val="ar_AE" w:bidi="ar_AE"/>
        </w:rPr>
        <w:t>٣٣: ١٠–١٧</w:t>
      </w:r>
      <w:r>
        <w:rPr>
          <w:rtl/>
          <w:cs/>
          <w:lang w:val="ar_AE" w:bidi="ar_AE"/>
        </w:rPr>
        <w:t xml:space="preserve">; </w:t>
      </w:r>
      <w:r>
        <w:rPr>
          <w:rtl/>
          <w:cs/>
          <w:lang w:val="ar_AE" w:bidi="ar_AE"/>
        </w:rPr>
        <w:t>٣٤: ٣–٣٣</w:t>
      </w:r>
      <w:r>
        <w:rPr>
          <w:rtl/>
          <w:cs/>
          <w:lang w:val="ar_AE" w:bidi="ar_AE"/>
        </w:rPr>
        <w:t xml:space="preserve">; </w:t>
      </w:r>
      <w:r>
        <w:rPr>
          <w:rtl/>
          <w:cs/>
          <w:lang w:val="ar_AE" w:bidi="ar_AE"/>
        </w:rPr>
        <w:t>متى ٣: ٥–١٢</w:t>
      </w:r>
      <w:r>
        <w:rPr>
          <w:rtl/>
          <w:cs/>
          <w:lang w:val="ar_AE" w:bidi="ar_AE"/>
        </w:rPr>
        <w:t xml:space="preserve">; </w:t>
      </w:r>
      <w:r>
        <w:rPr>
          <w:rtl/>
          <w:cs/>
          <w:lang w:val="ar_AE" w:bidi="ar_AE"/>
        </w:rPr>
        <w:t>رومية ٥: ٨–١١</w:t>
      </w:r>
      <w:r>
        <w:rPr>
          <w:rtl/>
          <w:cs/>
          <w:lang w:val="ar_AE" w:bidi="ar_AE"/>
        </w:rPr>
        <w:t xml:space="preserve">, </w:t>
      </w:r>
      <w:r>
        <w:rPr>
          <w:rtl/>
          <w:cs/>
          <w:lang w:val="ar_AE" w:bidi="ar_AE"/>
        </w:rPr>
        <w:t>١٩–٢١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خيمة الاجتماع</w:t>
      </w:r>
      <w:r>
        <w:rPr>
          <w:rtl/>
          <w:cs/>
          <w:lang w:val="ar_AE" w:bidi="ar_AE"/>
        </w:rPr>
      </w:r>
    </w:p>
    <w:p>
      <w:pPr>
        <w:bidi/>
      </w:pPr>
      <w:r>
        <w:rPr>
          <w:rtl/>
          <w:cs/>
          <w:lang w:val="ar_AE" w:bidi="ar_AE"/>
        </w:rPr>
      </w:r>
      <w:r>
        <w:rPr>
          <w:rtl/>
          <w:cs/>
          <w:lang w:val="ar_AE" w:bidi="ar_AE"/>
        </w:rPr>
        <w:t>كانت خيمة الاجتماع مكانًا مقدسًا محمولًا يسكن الله فيه وسط شعب إسرائيل. فمنذ بداية الخليقة كانت خطة الله هي مشاركة حياته مع البشر والسماح لهم بإقامة علاقة وثيقة معه. ولكن عندما دخلت الخطية إلى العالم نشأت مشكلة خطيرة (</w:t>
      </w:r>
      <w:r>
        <w:rPr>
          <w:rtl/>
          <w:cs/>
          <w:lang w:val="ar_AE" w:bidi="ar_AE"/>
        </w:rPr>
        <w:t>تكوين 3</w:t>
      </w:r>
      <w:r>
        <w:rPr>
          <w:rtl/>
          <w:cs/>
          <w:lang w:val="ar_AE" w:bidi="ar_AE"/>
        </w:rPr>
        <w:t>) وهي أنه إذا اقترب الناس الخطاة إلى محضر الله فإن قداسته ستدمرهم.</w:t>
      </w:r>
    </w:p>
    <w:p>
      <w:pPr>
        <w:bidi/>
      </w:pPr>
      <w:r>
        <w:rPr>
          <w:rtl/>
          <w:cs/>
          <w:lang w:val="ar_AE" w:bidi="ar_AE"/>
        </w:rPr>
      </w:r>
      <w:r>
        <w:rPr>
          <w:rtl/>
          <w:cs/>
          <w:lang w:val="ar_AE" w:bidi="ar_AE"/>
        </w:rPr>
        <w:t>وقد قدمت خيمة الاجتماع حلاً مؤقتًا لهذه المشكلة. فقد كانت هيكلاً خاصًا يشبه الخيمة يسمح لشعب إسرائيل بالتمتع بحضور الله دون أن يُدمرهم (</w:t>
      </w:r>
      <w:r>
        <w:rPr>
          <w:rtl/>
          <w:cs/>
          <w:lang w:val="ar_AE" w:bidi="ar_AE"/>
        </w:rPr>
        <w:t>خروج 25: 8</w:t>
      </w:r>
      <w:r>
        <w:rPr>
          <w:rtl/>
          <w:cs/>
          <w:lang w:val="ar_AE" w:bidi="ar_AE"/>
        </w:rPr>
        <w:t>). وكانت بمثابة مكان عبادة متنقل حيث كان شعب إسرائيل يقدم الذبائح إلى الله ويعبده.</w:t>
      </w:r>
    </w:p>
    <w:p>
      <w:pPr>
        <w:bidi/>
      </w:pPr>
      <w:r>
        <w:rPr>
          <w:rtl/>
          <w:cs/>
          <w:lang w:val="ar_AE" w:bidi="ar_AE"/>
        </w:rPr>
      </w:r>
      <w:r>
        <w:rPr>
          <w:rtl/>
          <w:cs/>
          <w:lang w:val="ar_AE" w:bidi="ar_AE"/>
        </w:rPr>
        <w:t>توضح لنا خيمة الاجتماع الشروط اللازمة للدخول إلى محضر الله:</w:t>
      </w:r>
    </w:p>
    <w:p>
      <w:pPr>
        <w:pStyle w:val="ListBullet"/>
        <w:bidi/>
        <w:spacing w:line="240" w:lineRule="auto"/>
        <w:ind w:left="720"/>
      </w:pPr>
      <w:r>
        <w:rPr>
          <w:rtl/>
          <w:cs/>
          <w:lang w:val="ar_AE" w:bidi="ar_AE"/>
        </w:rPr>
      </w:r>
      <w:r>
        <w:rPr>
          <w:rtl/>
          <w:cs/>
          <w:lang w:val="ar_AE" w:bidi="ar_AE"/>
        </w:rPr>
        <w:t>يوضح المذبح أن الخطية يجب أن تُمحى من خلال الموت الكفَّاري. والمذبح عبارة عن هيكل كبير من البرونز فيه كانت تُقدَّم الحيوانات كذبائح لدفع ثمن خطايا الناس.</w:t>
      </w:r>
    </w:p>
    <w:p>
      <w:pPr>
        <w:pStyle w:val="ListBullet"/>
        <w:bidi/>
        <w:spacing w:line="240" w:lineRule="auto"/>
        <w:ind w:left="720"/>
      </w:pPr>
      <w:r>
        <w:rPr>
          <w:rtl/>
          <w:cs/>
          <w:lang w:val="ar_AE" w:bidi="ar_AE"/>
        </w:rPr>
      </w:r>
      <w:r>
        <w:rPr>
          <w:rtl/>
          <w:cs/>
          <w:lang w:val="ar_AE" w:bidi="ar_AE"/>
        </w:rPr>
        <w:t>أما المرحضة فتوضح أن إقامة علاقة مع الله تتطلب إزالة النجاسة—وهي أي شيء يتعارض مع المعايير الأخلاقية الكاملة لله. كانت المرحضة عبارة عن وعاء كبير من البرونز مملوءًا بالماء حيث كان الكهنة يغسلون أيديهم وأقدامهم قبل الخدمة في خيمة الاجتماع.</w:t>
      </w:r>
    </w:p>
    <w:p>
      <w:pPr>
        <w:pStyle w:val="ListBullet"/>
        <w:bidi/>
        <w:spacing w:line="240" w:lineRule="auto"/>
        <w:ind w:left="720"/>
      </w:pPr>
      <w:r>
        <w:rPr>
          <w:rtl/>
          <w:cs/>
          <w:lang w:val="ar_AE" w:bidi="ar_AE"/>
        </w:rPr>
      </w:r>
      <w:r>
        <w:rPr>
          <w:rtl/>
          <w:cs/>
          <w:lang w:val="ar_AE" w:bidi="ar_AE"/>
        </w:rPr>
        <w:t>تشير كل من المنارة ومائدة خبز الوجوه التي في القدس أنه ينبغي علينا السير في نور الرب والاعتماد عليه في تسديد احتياجاتنا. كانت المنارة الذهبية تحتوي على سبعة أفرع وكانت المصدر الوحيد للنور في القدس، بينما كانت المائدة تحمل اثني عشر رغيفًا من الخبز تمثل تسديد الله لاحتياجات الأسباط الاثني عشر لإسرائيل.</w:t>
      </w:r>
    </w:p>
    <w:p>
      <w:pPr>
        <w:pStyle w:val="ListBullet"/>
        <w:bidi/>
        <w:spacing w:line="240" w:lineRule="auto"/>
        <w:ind w:left="720"/>
      </w:pPr>
      <w:r>
        <w:rPr>
          <w:rtl/>
          <w:cs/>
          <w:lang w:val="ar_AE" w:bidi="ar_AE"/>
        </w:rPr>
      </w:r>
      <w:r>
        <w:rPr>
          <w:rtl/>
          <w:cs/>
          <w:lang w:val="ar_AE" w:bidi="ar_AE"/>
        </w:rPr>
        <w:t>مذبح البخور يمثِّل الصلاة. يذكِّر البخور المتصاعد باستمرار أولئك الذين غُفرت ذنوبهم وتطهروا والذين يتبعون قيادة الله ويعتمدون عليه، بأن لديهم الإمكانية الكاملة في الدخول إلى الله. كان هذا المذبح الذهبي الصغير موضوعًا أمام الحجاب المؤدي إلى قدس الأقداس وكان الكهنة يقدِّمون عليه يومياً بخورًا عطرًا .</w:t>
      </w:r>
    </w:p>
    <w:p>
      <w:pPr>
        <w:pStyle w:val="ListBullet"/>
        <w:bidi/>
        <w:spacing w:line="240" w:lineRule="auto"/>
        <w:ind w:left="720"/>
      </w:pPr>
      <w:r>
        <w:rPr>
          <w:rtl/>
          <w:cs/>
          <w:lang w:val="ar_AE" w:bidi="ar_AE"/>
        </w:rPr>
      </w:r>
      <w:r>
        <w:rPr>
          <w:rtl/>
          <w:cs/>
          <w:lang w:val="ar_AE" w:bidi="ar_AE"/>
        </w:rPr>
        <w:t>أما الحجاب الذي يفصل بين القدس وقدس الأقداس فيذكِّرنا بأنه لا يجب الاقتراب باستهانة من الله القدوس الذي يدعونا إلى الدخول في علاقةمعه. هذا الحجاب السميك ذو اللون الزاهي كان يفصل بين الموضعَين ويحمى الناس من التواجد في محضر الله المباشر.</w:t>
      </w:r>
    </w:p>
    <w:p>
      <w:pPr>
        <w:pStyle w:val="ListBullet"/>
        <w:bidi/>
        <w:spacing w:line="240" w:lineRule="auto"/>
        <w:ind w:left="720"/>
      </w:pPr>
      <w:r>
        <w:rPr>
          <w:rtl/>
          <w:cs/>
          <w:lang w:val="ar_AE" w:bidi="ar_AE"/>
        </w:rPr>
      </w:r>
      <w:r>
        <w:rPr>
          <w:rtl/>
          <w:cs/>
          <w:lang w:val="ar_AE" w:bidi="ar_AE"/>
        </w:rPr>
        <w:t>خلف الحجاب يوجد تابوت العهد الذي كان مجد الله يظهر فوقه. كان هذا يرمز إلى حكم الله كملك لإسرائيل. ويعكس الموقع المركزي للتابوت مشيئة الله الأساسية لشعبه - وهي علاقة عهدية مع الإلة الحي. كان التابوت عبارة عن صندوق خشبي مُغطَّى بالذهب يحتوي على ألواح الشريعة وعصا هارون وجرّة مليئة بالمَنّ.</w:t>
      </w:r>
    </w:p>
    <w:p>
      <w:pPr>
        <w:bidi/>
      </w:pPr>
      <w:r>
        <w:rPr>
          <w:rtl/>
          <w:cs/>
          <w:lang w:val="ar_AE" w:bidi="ar_AE"/>
        </w:rPr>
      </w:r>
      <w:r>
        <w:rPr>
          <w:rtl/>
          <w:cs/>
          <w:lang w:val="ar_AE" w:bidi="ar_AE"/>
        </w:rPr>
        <w:t xml:space="preserve">تُعتبر علاقتنا العهدية الجديدة مع الله مُمكِنة بفضل ذبيحة يسوع الكاملة من أجل خطايانا ودوره كرئيس كهنة لنا أمام الله (انظر خاصة </w:t>
      </w:r>
      <w:r>
        <w:rPr>
          <w:rtl/>
          <w:cs/>
          <w:lang w:val="ar_AE" w:bidi="ar_AE"/>
        </w:rPr>
        <w:t>العبرانيين 9–10</w:t>
      </w:r>
      <w:r>
        <w:rPr>
          <w:rtl/>
          <w:cs/>
          <w:lang w:val="ar_AE" w:bidi="ar_AE"/>
        </w:rPr>
        <w:t xml:space="preserve">). لقد أوفى بالشروط التي كانت توضحها خيمة الاجتماع القديمة. لذا يمكننا الآن الاقتراب من عرش الله بجرأة وثِقة (انظر </w:t>
      </w:r>
      <w:r>
        <w:rPr>
          <w:rtl/>
          <w:cs/>
          <w:lang w:val="ar_AE" w:bidi="ar_AE"/>
        </w:rPr>
        <w:t>أفسس 3: 12</w:t>
      </w:r>
      <w:r>
        <w:rPr>
          <w:rtl/>
          <w:cs/>
          <w:lang w:val="ar_AE" w:bidi="ar_AE"/>
        </w:rPr>
        <w:t xml:space="preserve">؛ </w:t>
      </w:r>
      <w:r>
        <w:rPr>
          <w:rtl/>
          <w:cs/>
          <w:lang w:val="ar_AE" w:bidi="ar_AE"/>
        </w:rPr>
        <w:t>العبرانيين 4: 14–16</w:t>
      </w:r>
      <w:r>
        <w:rPr>
          <w:rtl/>
          <w:cs/>
          <w:lang w:val="ar_AE" w:bidi="ar_AE"/>
        </w:rPr>
        <w:t>).</w:t>
      </w:r>
    </w:p>
    <w:p>
      <w:pPr>
        <w:bidi/>
      </w:pPr>
      <w:r>
        <w:rPr>
          <w:rtl/>
          <w:cs/>
          <w:lang w:val="ar_AE" w:bidi="ar_AE"/>
        </w:rPr>
      </w:r>
      <w:r>
        <w:rPr>
          <w:u w:val="single"/>
          <w:rtl/>
          <w:cs/>
          <w:lang w:val="ar_AE" w:bidi="ar_AE"/>
        </w:rPr>
        <w:t>مقاطع لمزيد من البحث والدراسة</w:t>
      </w:r>
    </w:p>
    <w:p>
      <w:pPr>
        <w:bidi/>
      </w:pPr>
      <w:r>
        <w:rPr>
          <w:rtl/>
          <w:cs/>
          <w:lang w:val="ar_AE" w:bidi="ar_AE"/>
        </w:rPr>
      </w:r>
      <w:r>
        <w:rPr>
          <w:rtl/>
          <w:cs/>
          <w:lang w:val="ar_AE" w:bidi="ar_AE"/>
        </w:rPr>
        <w:t>خروج ٢٥:١–٩</w:t>
      </w:r>
      <w:r>
        <w:rPr>
          <w:rtl/>
          <w:cs/>
          <w:lang w:val="ar_AE" w:bidi="ar_AE"/>
        </w:rPr>
        <w:t xml:space="preserve">؛ </w:t>
      </w:r>
      <w:r>
        <w:rPr>
          <w:rtl/>
          <w:cs/>
          <w:lang w:val="ar_AE" w:bidi="ar_AE"/>
        </w:rPr>
        <w:t>٢٦:١–٣٧</w:t>
      </w:r>
      <w:r>
        <w:rPr>
          <w:rtl/>
          <w:cs/>
          <w:lang w:val="ar_AE" w:bidi="ar_AE"/>
        </w:rPr>
        <w:t xml:space="preserve">؛ </w:t>
      </w:r>
      <w:r>
        <w:rPr>
          <w:rtl/>
          <w:cs/>
          <w:lang w:val="ar_AE" w:bidi="ar_AE"/>
        </w:rPr>
        <w:t>٣٥:٤–٣٦:٣٨</w:t>
      </w:r>
      <w:r>
        <w:rPr>
          <w:rtl/>
          <w:cs/>
          <w:lang w:val="ar_AE" w:bidi="ar_AE"/>
        </w:rPr>
        <w:t xml:space="preserve">؛ </w:t>
      </w:r>
      <w:r>
        <w:rPr>
          <w:rtl/>
          <w:cs/>
          <w:lang w:val="ar_AE" w:bidi="ar_AE"/>
        </w:rPr>
        <w:t>٣٨:٢١–٣١</w:t>
      </w:r>
      <w:r>
        <w:rPr>
          <w:rtl/>
          <w:cs/>
          <w:lang w:val="ar_AE" w:bidi="ar_AE"/>
        </w:rPr>
        <w:t xml:space="preserve">؛ </w:t>
      </w:r>
      <w:r>
        <w:rPr>
          <w:rtl/>
          <w:cs/>
          <w:lang w:val="ar_AE" w:bidi="ar_AE"/>
        </w:rPr>
        <w:t>٣٩:٣٢–٤٠:٣٥</w:t>
      </w:r>
      <w:r>
        <w:rPr>
          <w:rtl/>
          <w:cs/>
          <w:lang w:val="ar_AE" w:bidi="ar_AE"/>
        </w:rPr>
        <w:t xml:space="preserve">؛ </w:t>
      </w:r>
      <w:r>
        <w:rPr>
          <w:rtl/>
          <w:cs/>
          <w:lang w:val="ar_AE" w:bidi="ar_AE"/>
        </w:rPr>
        <w:t>٢ أخبار الأيام ٣:١–٧:٢٢</w:t>
      </w:r>
      <w:r>
        <w:rPr>
          <w:rtl/>
          <w:cs/>
          <w:lang w:val="ar_AE" w:bidi="ar_AE"/>
        </w:rPr>
        <w:t xml:space="preserve">؛ </w:t>
      </w:r>
      <w:r>
        <w:rPr>
          <w:rtl/>
          <w:cs/>
          <w:lang w:val="ar_AE" w:bidi="ar_AE"/>
        </w:rPr>
        <w:t>العبرانيين ٩:١–٢٨</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