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(Themes)</w:t>
      </w:r>
      <w:r>
        <w:rPr>
          <w:lang w:val="en_US" w:bidi="en_US"/>
        </w:rPr>
      </w:r>
    </w:p>
    <w:p>
      <w:pPr/>
      <w:r>
        <w:rPr>
          <w:lang w:val="en_US" w:bidi="en_US"/>
        </w:rPr>
      </w:r>
      <w:r>
        <w:rPr>
          <w:b/>
          <w:lang w:val="en_US" w:bidi="en_US"/>
        </w:rPr>
        <w:t>Aquifer Open Study Notes (Themes)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Hardened Hearts</w:t>
      </w:r>
      <w:r>
        <w:rPr>
          <w:lang w:val="en_US" w:bidi="en_US"/>
        </w:rPr>
      </w:r>
    </w:p>
    <w:p>
      <w:pPr/>
      <w:r>
        <w:rPr>
          <w:lang w:val="en_US" w:bidi="en_US"/>
        </w:rPr>
      </w:r>
      <w:r>
        <w:rPr>
          <w:lang w:val="en_US" w:bidi="en_US"/>
        </w:rPr>
        <w:t>The book of Exodus often mentions that the Lord caused Pharaoh to act stubborn or "hardened Pharaoh's heart" (</w:t>
      </w:r>
      <w:r>
        <w:rPr>
          <w:lang w:val="en_US" w:bidi="en_US"/>
        </w:rPr>
        <w:t>Exodus 4:21</w:t>
      </w:r>
      <w:r>
        <w:rPr>
          <w:lang w:val="en_US" w:bidi="en_US"/>
        </w:rPr>
        <w:t xml:space="preserve">; </w:t>
      </w:r>
      <w:r>
        <w:rPr>
          <w:lang w:val="en_US" w:bidi="en_US"/>
        </w:rPr>
        <w:t>9:12</w:t>
      </w:r>
      <w:r>
        <w:rPr>
          <w:lang w:val="en_US" w:bidi="en_US"/>
        </w:rPr>
        <w:t xml:space="preserve">; </w:t>
      </w:r>
      <w:r>
        <w:rPr>
          <w:lang w:val="en_US" w:bidi="en_US"/>
        </w:rPr>
        <w:t>10:1</w:t>
      </w:r>
      <w:r>
        <w:rPr>
          <w:lang w:val="en_US" w:bidi="en_US"/>
        </w:rPr>
        <w:t xml:space="preserve">, </w:t>
      </w:r>
      <w:r>
        <w:rPr>
          <w:lang w:val="en_US" w:bidi="en_US"/>
        </w:rPr>
        <w:t>20</w:t>
      </w:r>
      <w:r>
        <w:rPr>
          <w:lang w:val="en_US" w:bidi="en_US"/>
        </w:rPr>
        <w:t xml:space="preserve">; </w:t>
      </w:r>
      <w:r>
        <w:rPr>
          <w:lang w:val="en_US" w:bidi="en_US"/>
        </w:rPr>
        <w:t>11:10</w:t>
      </w:r>
      <w:r>
        <w:rPr>
          <w:lang w:val="en_US" w:bidi="en_US"/>
        </w:rPr>
        <w:t xml:space="preserve">; </w:t>
      </w:r>
      <w:r>
        <w:rPr>
          <w:lang w:val="en_US" w:bidi="en_US"/>
        </w:rPr>
        <w:t>14:4</w:t>
      </w:r>
      <w:r>
        <w:rPr>
          <w:lang w:val="en_US" w:bidi="en_US"/>
        </w:rPr>
        <w:t xml:space="preserve">, </w:t>
      </w:r>
      <w:r>
        <w:rPr>
          <w:lang w:val="en_US" w:bidi="en_US"/>
        </w:rPr>
        <w:t>8</w:t>
      </w:r>
      <w:r>
        <w:rPr>
          <w:lang w:val="en_US" w:bidi="en_US"/>
        </w:rPr>
        <w:t>). These statements can be difficult. Did God make Pharaoh sin?</w:t>
      </w:r>
    </w:p>
    <w:p>
      <w:pPr/>
      <w:r>
        <w:rPr>
          <w:lang w:val="en_US" w:bidi="en_US"/>
        </w:rPr>
      </w:r>
      <w:r>
        <w:rPr>
          <w:lang w:val="en_US" w:bidi="en_US"/>
        </w:rPr>
        <w:t xml:space="preserve">These factors are important to consider: </w:t>
      </w:r>
    </w:p>
    <w:p>
      <w:pPr>
        <w:pStyle w:val="ListNumber"/>
        <w:numPr>
          <w:ilvl w:val="0"/>
          <w:numId w:val="14"/>
        </w:numPr>
        <w:spacing w:line="240" w:lineRule="auto"/>
        <w:ind w:left="720"/>
      </w:pPr>
      <w:r>
        <w:rPr>
          <w:lang w:val="en_US" w:bidi="en_US"/>
        </w:rPr>
      </w:r>
      <w:r>
        <w:rPr>
          <w:lang w:val="en_US" w:bidi="en_US"/>
        </w:rPr>
        <w:t>The Lord knew Pharaoh would be stubborn (</w:t>
      </w:r>
      <w:r>
        <w:rPr>
          <w:lang w:val="en_US" w:bidi="en_US"/>
        </w:rPr>
        <w:t>3:19</w:t>
      </w:r>
      <w:r>
        <w:rPr>
          <w:lang w:val="en_US" w:bidi="en_US"/>
        </w:rPr>
        <w:t>).</w:t>
      </w:r>
    </w:p>
    <w:p>
      <w:pPr>
        <w:pStyle w:val="ListNumber"/>
        <w:spacing w:line="240" w:lineRule="auto"/>
        <w:ind w:left="720"/>
      </w:pPr>
      <w:r>
        <w:rPr>
          <w:lang w:val="en_US" w:bidi="en_US"/>
        </w:rPr>
      </w:r>
      <w:r>
        <w:rPr>
          <w:lang w:val="en_US" w:bidi="en_US"/>
        </w:rPr>
        <w:t>Pharaoh himself became stubborn (</w:t>
      </w:r>
      <w:r>
        <w:rPr>
          <w:lang w:val="en_US" w:bidi="en_US"/>
        </w:rPr>
        <w:t>8:15</w:t>
      </w:r>
      <w:r>
        <w:rPr>
          <w:lang w:val="en_US" w:bidi="en_US"/>
        </w:rPr>
        <w:t xml:space="preserve">, </w:t>
      </w:r>
      <w:r>
        <w:rPr>
          <w:lang w:val="en_US" w:bidi="en_US"/>
        </w:rPr>
        <w:t>32</w:t>
      </w:r>
      <w:r>
        <w:rPr>
          <w:lang w:val="en_US" w:bidi="en_US"/>
        </w:rPr>
        <w:t>).</w:t>
      </w:r>
    </w:p>
    <w:p>
      <w:pPr>
        <w:pStyle w:val="ListNumber"/>
        <w:spacing w:line="240" w:lineRule="auto"/>
        <w:ind w:left="720"/>
      </w:pPr>
      <w:r>
        <w:rPr>
          <w:lang w:val="en_US" w:bidi="en_US"/>
        </w:rPr>
      </w:r>
      <w:r>
        <w:rPr>
          <w:lang w:val="en_US" w:bidi="en_US"/>
        </w:rPr>
        <w:t>Pharaoh stayed stubborn despite clear warnings (</w:t>
      </w:r>
      <w:r>
        <w:rPr>
          <w:lang w:val="en_US" w:bidi="en_US"/>
        </w:rPr>
        <w:t>8:19</w:t>
      </w:r>
      <w:r>
        <w:rPr>
          <w:lang w:val="en_US" w:bidi="en_US"/>
        </w:rPr>
        <w:t xml:space="preserve">). </w:t>
      </w:r>
    </w:p>
    <w:p>
      <w:pPr/>
      <w:r>
        <w:rPr>
          <w:lang w:val="en_US" w:bidi="en_US"/>
        </w:rPr>
      </w:r>
      <w:r>
        <w:rPr>
          <w:lang w:val="en_US" w:bidi="en_US"/>
        </w:rPr>
        <w:t>Pharaoh was not a well-meaning person, simply misguided and not allowed to repent. Although God controlled the situation, Pharaoh was responsible for his actions.</w:t>
      </w:r>
    </w:p>
    <w:p>
      <w:pPr/>
      <w:r>
        <w:rPr>
          <w:lang w:val="en_US" w:bidi="en_US"/>
        </w:rPr>
      </w:r>
      <w:r>
        <w:rPr>
          <w:lang w:val="en_US" w:bidi="en_US"/>
        </w:rPr>
        <w:t>This interaction between human choice and divine control (God's sovereignty) appears in other parts of Scripture. The Israelites became stubborn and did not trust God in the wilderness (</w:t>
      </w:r>
      <w:r>
        <w:rPr>
          <w:lang w:val="en_US" w:bidi="en_US"/>
        </w:rPr>
        <w:t>Psalm 95:8–10</w:t>
      </w:r>
      <w:r>
        <w:rPr>
          <w:lang w:val="en_US" w:bidi="en_US"/>
        </w:rPr>
        <w:t>). God hardened the hearts of the Canaanites, so they did not seek peace with the Hebrews (</w:t>
      </w:r>
      <w:r>
        <w:rPr>
          <w:lang w:val="en_US" w:bidi="en_US"/>
        </w:rPr>
        <w:t>Joshua 11:20</w:t>
      </w:r>
      <w:r>
        <w:rPr>
          <w:lang w:val="en_US" w:bidi="en_US"/>
        </w:rPr>
        <w:t>). The message God gave to the prophet Isaiah caused his listeners to become stubborn (</w:t>
      </w:r>
      <w:r>
        <w:rPr>
          <w:lang w:val="en_US" w:bidi="en_US"/>
        </w:rPr>
        <w:t>Isaiah 6:9–10</w:t>
      </w:r>
      <w:r>
        <w:rPr>
          <w:lang w:val="en_US" w:bidi="en_US"/>
        </w:rPr>
        <w:t xml:space="preserve">). </w:t>
      </w:r>
    </w:p>
    <w:p>
      <w:pPr/>
      <w:r>
        <w:rPr>
          <w:lang w:val="en_US" w:bidi="en_US"/>
        </w:rPr>
      </w:r>
      <w:r>
        <w:rPr>
          <w:lang w:val="en_US" w:bidi="en_US"/>
        </w:rPr>
        <w:t>In a similar way, in the New Testament, many people stubbornly refused to respond with faith to the good news about Jesus (</w:t>
      </w:r>
      <w:r>
        <w:rPr>
          <w:lang w:val="en_US" w:bidi="en_US"/>
        </w:rPr>
        <w:t>Matthew 13:15</w:t>
      </w:r>
      <w:r>
        <w:rPr>
          <w:lang w:val="en_US" w:bidi="en_US"/>
        </w:rPr>
        <w:t xml:space="preserve">; </w:t>
      </w:r>
      <w:r>
        <w:rPr>
          <w:lang w:val="en_US" w:bidi="en_US"/>
        </w:rPr>
        <w:t>John 12:40</w:t>
      </w:r>
      <w:r>
        <w:rPr>
          <w:lang w:val="en_US" w:bidi="en_US"/>
        </w:rPr>
        <w:t xml:space="preserve">; </w:t>
      </w:r>
      <w:r>
        <w:rPr>
          <w:lang w:val="en_US" w:bidi="en_US"/>
        </w:rPr>
        <w:t>Acts 28:27</w:t>
      </w:r>
      <w:r>
        <w:rPr>
          <w:lang w:val="en_US" w:bidi="en_US"/>
        </w:rPr>
        <w:t>). People are responsible for their choices, but they do not make them in isolation. They make choices within the world God created and guides.</w:t>
      </w:r>
    </w:p>
    <w:p>
      <w:pPr/>
      <w:r>
        <w:rPr>
          <w:lang w:val="en_US" w:bidi="en_US"/>
        </w:rPr>
      </w:r>
      <w:r>
        <w:rPr>
          <w:lang w:val="en_US" w:bidi="en_US"/>
        </w:rPr>
        <w:t xml:space="preserve">The book of Exodus emphasizes God's control over Pharaoh. It shows a clear contrast between two belief systems. Pharaoh thought he was a god and could do anything he wanted. But God proved this was not true. Like all created beings, Pharaoh's choices were limited. God showed that only he is truly independent. The Lord is the eternal "I Am" (see </w:t>
      </w:r>
      <w:r>
        <w:rPr>
          <w:lang w:val="en_US" w:bidi="en_US"/>
        </w:rPr>
        <w:t>3:6–14</w:t>
      </w:r>
      <w:r>
        <w:rPr>
          <w:lang w:val="en_US" w:bidi="en_US"/>
        </w:rPr>
        <w:t xml:space="preserve">; </w:t>
      </w:r>
      <w:r>
        <w:rPr>
          <w:lang w:val="en_US" w:bidi="en_US"/>
        </w:rPr>
        <w:t>6:2–8</w:t>
      </w:r>
      <w:r>
        <w:rPr>
          <w:lang w:val="en_US" w:bidi="en_US"/>
        </w:rPr>
        <w:t xml:space="preserve">; </w:t>
      </w:r>
      <w:r>
        <w:rPr>
          <w:lang w:val="en_US" w:bidi="en_US"/>
        </w:rPr>
        <w:t>20:2</w:t>
      </w:r>
      <w:r>
        <w:rPr>
          <w:lang w:val="en_US" w:bidi="en_US"/>
        </w:rPr>
        <w:t xml:space="preserve">; </w:t>
      </w:r>
      <w:r>
        <w:rPr>
          <w:lang w:val="en_US" w:bidi="en_US"/>
        </w:rPr>
        <w:t>34:6–7</w:t>
      </w:r>
      <w:r>
        <w:rPr>
          <w:lang w:val="en_US" w:bidi="en_US"/>
        </w:rPr>
        <w:t xml:space="preserve">; </w:t>
      </w:r>
      <w:r>
        <w:rPr>
          <w:lang w:val="en_US" w:bidi="en_US"/>
        </w:rPr>
        <w:t>Isaiah 45:3–7</w:t>
      </w:r>
      <w:r>
        <w:rPr>
          <w:lang w:val="en_US" w:bidi="en_US"/>
        </w:rPr>
        <w:t xml:space="preserve">; </w:t>
      </w:r>
      <w:r>
        <w:rPr>
          <w:lang w:val="en_US" w:bidi="en_US"/>
        </w:rPr>
        <w:t>48:17</w:t>
      </w:r>
      <w:r>
        <w:rPr>
          <w:lang w:val="en_US" w:bidi="en_US"/>
        </w:rPr>
        <w:t xml:space="preserve">; </w:t>
      </w:r>
      <w:r>
        <w:rPr>
          <w:lang w:val="en_US" w:bidi="en_US"/>
        </w:rPr>
        <w:t>Mark 14:62</w:t>
      </w:r>
      <w:r>
        <w:rPr>
          <w:lang w:val="en_US" w:bidi="en_US"/>
        </w:rPr>
        <w:t xml:space="preserve">; </w:t>
      </w:r>
      <w:r>
        <w:rPr>
          <w:lang w:val="en_US" w:bidi="en_US"/>
        </w:rPr>
        <w:t>John 8:23–28</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8:21</w:t>
      </w:r>
      <w:r>
        <w:rPr>
          <w:lang w:val="en_US" w:bidi="en_US"/>
        </w:rPr>
        <w:t xml:space="preserve">; </w:t>
      </w:r>
      <w:r>
        <w:rPr>
          <w:lang w:val="en_US" w:bidi="en_US"/>
        </w:rPr>
        <w:t>Exodus 3:19</w:t>
      </w:r>
      <w:r>
        <w:rPr>
          <w:lang w:val="en_US" w:bidi="en_US"/>
        </w:rPr>
        <w:t xml:space="preserve">; </w:t>
      </w:r>
      <w:r>
        <w:rPr>
          <w:lang w:val="en_US" w:bidi="en_US"/>
        </w:rPr>
        <w:t>4:21</w:t>
      </w:r>
      <w:r>
        <w:rPr>
          <w:lang w:val="en_US" w:bidi="en_US"/>
        </w:rPr>
        <w:t xml:space="preserve">; </w:t>
      </w:r>
      <w:r>
        <w:rPr>
          <w:lang w:val="en_US" w:bidi="en_US"/>
        </w:rPr>
        <w:t>8:15</w:t>
      </w:r>
      <w:r>
        <w:rPr>
          <w:lang w:val="en_US" w:bidi="en_US"/>
        </w:rPr>
        <w:t xml:space="preserve">, </w:t>
      </w:r>
      <w:r>
        <w:rPr>
          <w:lang w:val="en_US" w:bidi="en_US"/>
        </w:rPr>
        <w:t>19</w:t>
      </w:r>
      <w:r>
        <w:rPr>
          <w:lang w:val="en_US" w:bidi="en_US"/>
        </w:rPr>
        <w:t xml:space="preserve">, </w:t>
      </w:r>
      <w:r>
        <w:rPr>
          <w:lang w:val="en_US" w:bidi="en_US"/>
        </w:rPr>
        <w:t>32</w:t>
      </w:r>
      <w:r>
        <w:rPr>
          <w:lang w:val="en_US" w:bidi="en_US"/>
        </w:rPr>
        <w:t xml:space="preserve">; </w:t>
      </w:r>
      <w:r>
        <w:rPr>
          <w:lang w:val="en_US" w:bidi="en_US"/>
        </w:rPr>
        <w:t>9:12</w:t>
      </w:r>
      <w:r>
        <w:rPr>
          <w:lang w:val="en_US" w:bidi="en_US"/>
        </w:rPr>
        <w:t xml:space="preserve">; </w:t>
      </w:r>
      <w:r>
        <w:rPr>
          <w:lang w:val="en_US" w:bidi="en_US"/>
        </w:rPr>
        <w:t>10:1</w:t>
      </w:r>
      <w:r>
        <w:rPr>
          <w:lang w:val="en_US" w:bidi="en_US"/>
        </w:rPr>
        <w:t xml:space="preserve">, </w:t>
      </w:r>
      <w:r>
        <w:rPr>
          <w:lang w:val="en_US" w:bidi="en_US"/>
        </w:rPr>
        <w:t>20</w:t>
      </w:r>
      <w:r>
        <w:rPr>
          <w:lang w:val="en_US" w:bidi="en_US"/>
        </w:rPr>
        <w:t xml:space="preserve">; </w:t>
      </w:r>
      <w:r>
        <w:rPr>
          <w:lang w:val="en_US" w:bidi="en_US"/>
        </w:rPr>
        <w:t>11:10</w:t>
      </w:r>
      <w:r>
        <w:rPr>
          <w:lang w:val="en_US" w:bidi="en_US"/>
        </w:rPr>
        <w:t xml:space="preserve">; </w:t>
      </w:r>
      <w:r>
        <w:rPr>
          <w:lang w:val="en_US" w:bidi="en_US"/>
        </w:rPr>
        <w:t>14:4</w:t>
      </w:r>
      <w:r>
        <w:rPr>
          <w:lang w:val="en_US" w:bidi="en_US"/>
        </w:rPr>
        <w:t xml:space="preserve">, </w:t>
      </w:r>
      <w:r>
        <w:rPr>
          <w:lang w:val="en_US" w:bidi="en_US"/>
        </w:rPr>
        <w:t>8</w:t>
      </w:r>
      <w:r>
        <w:rPr>
          <w:lang w:val="en_US" w:bidi="en_US"/>
        </w:rPr>
        <w:t xml:space="preserve">; </w:t>
      </w:r>
      <w:r>
        <w:rPr>
          <w:lang w:val="en_US" w:bidi="en_US"/>
        </w:rPr>
        <w:t>Joshua 11:19–20</w:t>
      </w:r>
      <w:r>
        <w:rPr>
          <w:lang w:val="en_US" w:bidi="en_US"/>
        </w:rPr>
        <w:t xml:space="preserve">; </w:t>
      </w:r>
      <w:r>
        <w:rPr>
          <w:lang w:val="en_US" w:bidi="en_US"/>
        </w:rPr>
        <w:t>2 Chronicles 36:11–13</w:t>
      </w:r>
      <w:r>
        <w:rPr>
          <w:lang w:val="en_US" w:bidi="en_US"/>
        </w:rPr>
        <w:t xml:space="preserve">; </w:t>
      </w:r>
      <w:r>
        <w:rPr>
          <w:lang w:val="en_US" w:bidi="en_US"/>
        </w:rPr>
        <w:t>Psalm 95:8–11</w:t>
      </w:r>
      <w:r>
        <w:rPr>
          <w:lang w:val="en_US" w:bidi="en_US"/>
        </w:rPr>
        <w:t xml:space="preserve">; </w:t>
      </w:r>
      <w:r>
        <w:rPr>
          <w:lang w:val="en_US" w:bidi="en_US"/>
        </w:rPr>
        <w:t>Isaiah 6:9–10</w:t>
      </w:r>
      <w:r>
        <w:rPr>
          <w:lang w:val="en_US" w:bidi="en_US"/>
        </w:rPr>
        <w:t xml:space="preserve">; </w:t>
      </w:r>
      <w:r>
        <w:rPr>
          <w:lang w:val="en_US" w:bidi="en_US"/>
        </w:rPr>
        <w:t>Ezekiel 11:18–21</w:t>
      </w:r>
      <w:r>
        <w:rPr>
          <w:lang w:val="en_US" w:bidi="en_US"/>
        </w:rPr>
        <w:t xml:space="preserve">; </w:t>
      </w:r>
      <w:r>
        <w:rPr>
          <w:lang w:val="en_US" w:bidi="en_US"/>
        </w:rPr>
        <w:t>36:22–27</w:t>
      </w:r>
      <w:r>
        <w:rPr>
          <w:lang w:val="en_US" w:bidi="en_US"/>
        </w:rPr>
        <w:t xml:space="preserve">; </w:t>
      </w:r>
      <w:r>
        <w:rPr>
          <w:lang w:val="en_US" w:bidi="en_US"/>
        </w:rPr>
        <w:t>Matthew 12:34–35</w:t>
      </w:r>
      <w:r>
        <w:rPr>
          <w:lang w:val="en_US" w:bidi="en_US"/>
        </w:rPr>
        <w:t xml:space="preserve">; </w:t>
      </w:r>
      <w:r>
        <w:rPr>
          <w:lang w:val="en_US" w:bidi="en_US"/>
        </w:rPr>
        <w:t>13:10–17</w:t>
      </w:r>
      <w:r>
        <w:rPr>
          <w:lang w:val="en_US" w:bidi="en_US"/>
        </w:rPr>
        <w:t xml:space="preserve">; </w:t>
      </w:r>
      <w:r>
        <w:rPr>
          <w:lang w:val="en_US" w:bidi="en_US"/>
        </w:rPr>
        <w:t>Luke 8:4–15</w:t>
      </w:r>
      <w:r>
        <w:rPr>
          <w:lang w:val="en_US" w:bidi="en_US"/>
        </w:rPr>
        <w:t xml:space="preserve">; </w:t>
      </w:r>
      <w:r>
        <w:rPr>
          <w:lang w:val="en_US" w:bidi="en_US"/>
        </w:rPr>
        <w:t>John 12:37–40</w:t>
      </w:r>
      <w:r>
        <w:rPr>
          <w:lang w:val="en_US" w:bidi="en_US"/>
        </w:rPr>
        <w:t xml:space="preserve">; </w:t>
      </w:r>
      <w:r>
        <w:rPr>
          <w:lang w:val="en_US" w:bidi="en_US"/>
        </w:rPr>
        <w:t>Acts 28:23–28</w:t>
      </w:r>
      <w:r>
        <w:rPr>
          <w:lang w:val="en_US" w:bidi="en_US"/>
        </w:rPr>
        <w:t xml:space="preserve">; </w:t>
      </w:r>
      <w:r>
        <w:rPr>
          <w:lang w:val="en_US" w:bidi="en_US"/>
        </w:rPr>
        <w:t>Romans 2:14–16</w:t>
      </w:r>
      <w:r>
        <w:rPr>
          <w:lang w:val="en_US" w:bidi="en_US"/>
        </w:rPr>
        <w:t xml:space="preserve">; </w:t>
      </w:r>
      <w:r>
        <w:rPr>
          <w:lang w:val="en_US" w:bidi="en_US"/>
        </w:rPr>
        <w:t>11:7–12</w:t>
      </w:r>
      <w:r>
        <w:rPr>
          <w:lang w:val="en_US" w:bidi="en_US"/>
        </w:rPr>
        <w:t xml:space="preserve">; </w:t>
      </w:r>
      <w:r>
        <w:rPr>
          <w:lang w:val="en_US" w:bidi="en_US"/>
        </w:rPr>
        <w:t>2 Corinthians 3:13–18</w:t>
      </w:r>
      <w:r>
        <w:rPr>
          <w:lang w:val="en_US" w:bidi="en_US"/>
        </w:rPr>
        <w:t xml:space="preserve">; </w:t>
      </w:r>
      <w:r>
        <w:rPr>
          <w:lang w:val="en_US" w:bidi="en_US"/>
        </w:rPr>
        <w:t>Ephesians 4:17–24</w:t>
      </w:r>
      <w:r>
        <w:rPr>
          <w:lang w:val="en_US" w:bidi="en_US"/>
        </w:rPr>
        <w:t xml:space="preserve">; </w:t>
      </w:r>
      <w:r>
        <w:rPr>
          <w:lang w:val="en_US" w:bidi="en_US"/>
        </w:rPr>
        <w:t>Hebrews 3:6–19</w:t>
      </w:r>
      <w:r>
        <w:rPr>
          <w:lang w:val="en_US" w:bidi="en_US"/>
        </w:rPr>
        <w:t xml:space="preserve">; </w:t>
      </w:r>
      <w:r>
        <w:rPr>
          <w:lang w:val="en_US" w:bidi="en_US"/>
        </w:rPr>
        <w:t>6:4–8</w:t>
      </w:r>
      <w:r>
        <w:rPr>
          <w:lang w:val="en_US" w:bidi="en_US"/>
        </w:rPr>
      </w:r>
      <w:r>
        <w:rPr>
          <w:lang w:val="en_US" w:bidi="en_US"/>
        </w:rPr>
      </w:r>
    </w:p>
    <w:p>
      <w:pPr/>
      <w:r>
        <w:rPr>
          <w:lang w:val="en_US" w:bidi="en_US"/>
        </w:rPr>
      </w:r>
    </w:p>
    <w:p>
      <w:pPr>
        <w:pStyle w:val="Heading2"/>
      </w:pPr>
      <w:r>
        <w:rPr>
          <w:lang w:val="en_US" w:bidi="en_US"/>
        </w:rPr>
        <w:t>“He Will Come”</w:t>
      </w:r>
      <w:r>
        <w:rPr>
          <w:lang w:val="en_US" w:bidi="en_US"/>
        </w:rPr>
      </w:r>
    </w:p>
    <w:p>
      <w:pPr/>
      <w:r>
        <w:rPr>
          <w:lang w:val="en_US" w:bidi="en_US"/>
        </w:rPr>
      </w:r>
      <w:r>
        <w:rPr>
          <w:lang w:val="en_US" w:bidi="en_US"/>
        </w:rPr>
        <w:t>Jesus promised his followers that he would return to bring them to be with him forever (</w:t>
      </w:r>
      <w:r>
        <w:rPr>
          <w:lang w:val="en_US" w:bidi="en_US"/>
        </w:rPr>
        <w:t>John 14:1–3</w:t>
      </w:r>
      <w:r>
        <w:rPr>
          <w:lang w:val="en_US" w:bidi="en_US"/>
        </w:rPr>
        <w:t>). Right after Jesus ascended to heaven, the apostles received a message that he would come back one day (</w:t>
      </w:r>
      <w:r>
        <w:rPr>
          <w:lang w:val="en_US" w:bidi="en_US"/>
        </w:rPr>
        <w:t>Acts 1:9–11</w:t>
      </w:r>
      <w:r>
        <w:rPr>
          <w:lang w:val="en_US" w:bidi="en_US"/>
        </w:rPr>
        <w:t>). In the visions described in the book of Revelation, John hears Jesus promise to return again (</w:t>
      </w:r>
      <w:r>
        <w:rPr>
          <w:lang w:val="en_US" w:bidi="en_US"/>
        </w:rPr>
        <w:t>Revelation 22:6–20</w:t>
      </w:r>
      <w:r>
        <w:rPr>
          <w:lang w:val="en_US" w:bidi="en_US"/>
        </w:rPr>
        <w:t>).</w:t>
      </w:r>
    </w:p>
    <w:p>
      <w:pPr/>
      <w:r>
        <w:rPr>
          <w:lang w:val="en_US" w:bidi="en_US"/>
        </w:rPr>
      </w:r>
      <w:r>
        <w:rPr>
          <w:lang w:val="en_US" w:bidi="en_US"/>
        </w:rPr>
        <w:t>The final completion of everything, “the Day of the Lord” (</w:t>
      </w:r>
      <w:r>
        <w:rPr>
          <w:lang w:val="en_US" w:bidi="en_US"/>
        </w:rPr>
        <w:t>2 Thessalonians 2:2</w:t>
      </w:r>
      <w:r>
        <w:rPr>
          <w:lang w:val="en_US" w:bidi="en_US"/>
        </w:rPr>
        <w:t>), will come as a surprise, "like a thief in the night” (</w:t>
      </w:r>
      <w:r>
        <w:rPr>
          <w:lang w:val="en_US" w:bidi="en_US"/>
        </w:rPr>
        <w:t>1 Thessalonians 5:2</w:t>
      </w:r>
      <w:r>
        <w:rPr>
          <w:lang w:val="en_US" w:bidi="en_US"/>
        </w:rPr>
        <w:t>). Jesus said "only the Father" knows when that day will be (</w:t>
      </w:r>
      <w:r>
        <w:rPr>
          <w:lang w:val="en_US" w:bidi="en_US"/>
        </w:rPr>
        <w:t>Matthew 24:36</w:t>
      </w:r>
      <w:r>
        <w:rPr>
          <w:lang w:val="en_US" w:bidi="en_US"/>
        </w:rPr>
        <w:t xml:space="preserve">; </w:t>
      </w:r>
      <w:r>
        <w:rPr>
          <w:lang w:val="en_US" w:bidi="en_US"/>
        </w:rPr>
        <w:t>Acts 1:6–7</w:t>
      </w:r>
      <w:r>
        <w:rPr>
          <w:lang w:val="en_US" w:bidi="en_US"/>
        </w:rPr>
        <w:t xml:space="preserve">). Now is a time for hope and confidence, not guessing. Christians should not set dates and times for the end. </w:t>
      </w:r>
    </w:p>
    <w:p>
      <w:pPr/>
      <w:r>
        <w:rPr>
          <w:lang w:val="en_US" w:bidi="en_US"/>
        </w:rPr>
      </w:r>
      <w:r>
        <w:rPr>
          <w:lang w:val="en_US" w:bidi="en_US"/>
        </w:rPr>
        <w:t>When the Bible teaches about future events (what will happen at the end of time), it gives us two important things: hope during difficult times and wisdom for how to live now. The Bible's teaching about the end times, also called eschatology (the study of what will happen in the future), helps us focus on living faithfully today. Instead of worrying about exactly when these events will occur, we should concentrate on how we live now.</w:t>
      </w:r>
    </w:p>
    <w:p>
      <w:pPr/>
      <w:r>
        <w:rPr>
          <w:lang w:val="en_US" w:bidi="en_US"/>
        </w:rPr>
      </w:r>
      <w:r>
        <w:rPr>
          <w:lang w:val="en_US" w:bidi="en_US"/>
        </w:rPr>
        <w:t>The apostle Paul describes events like "the rebellion" and the appearance of "the man of lawlessness" that will happen before "the Day of the Lord" (</w:t>
      </w:r>
      <w:r>
        <w:rPr>
          <w:lang w:val="en_US" w:bidi="en_US"/>
        </w:rPr>
        <w:t>2 Thessalonians 2:1–12</w:t>
      </w:r>
      <w:r>
        <w:rPr>
          <w:lang w:val="en_US" w:bidi="en_US"/>
        </w:rPr>
        <w:t>). Yet, he does not focus on the details. Instead, he reminds his audience of these events to refute false teachings and encourage Christians who suffer for the faith (</w:t>
      </w:r>
      <w:r>
        <w:rPr>
          <w:lang w:val="en_US" w:bidi="en_US"/>
        </w:rPr>
        <w:t>2 Thessalonians 1:3–10</w:t>
      </w:r>
      <w:r>
        <w:rPr>
          <w:lang w:val="en_US" w:bidi="en_US"/>
        </w:rPr>
        <w:t xml:space="preserve">; </w:t>
      </w:r>
      <w:r>
        <w:rPr>
          <w:lang w:val="en_US" w:bidi="en_US"/>
        </w:rPr>
        <w:t>2:5</w:t>
      </w:r>
      <w:r>
        <w:rPr>
          <w:lang w:val="en_US" w:bidi="en_US"/>
        </w:rPr>
        <w:t>).</w:t>
      </w:r>
    </w:p>
    <w:p>
      <w:pPr/>
      <w:r>
        <w:rPr>
          <w:lang w:val="en_US" w:bidi="en_US"/>
        </w:rPr>
      </w:r>
      <w:r>
        <w:rPr>
          <w:lang w:val="en_US" w:bidi="en_US"/>
        </w:rPr>
        <w:t>When Christ returns, he will:</w:t>
      </w:r>
    </w:p>
    <w:p>
      <w:pPr>
        <w:pStyle w:val="ListBullet"/>
        <w:spacing w:line="240" w:lineRule="auto"/>
        <w:ind w:left="720"/>
      </w:pPr>
      <w:r>
        <w:rPr>
          <w:lang w:val="en_US" w:bidi="en_US"/>
        </w:rPr>
      </w:r>
      <w:r>
        <w:rPr>
          <w:lang w:val="en_US" w:bidi="en_US"/>
        </w:rPr>
        <w:t>defeat the enemies of the good news about Jesus (the gospel)</w:t>
      </w:r>
    </w:p>
    <w:p>
      <w:pPr>
        <w:pStyle w:val="ListBullet"/>
        <w:spacing w:line="240" w:lineRule="auto"/>
        <w:ind w:left="720"/>
      </w:pPr>
      <w:r>
        <w:rPr>
          <w:lang w:val="en_US" w:bidi="en_US"/>
        </w:rPr>
      </w:r>
      <w:r>
        <w:rPr>
          <w:lang w:val="en_US" w:bidi="en_US"/>
        </w:rPr>
        <w:t>save suffering Christians (</w:t>
      </w:r>
      <w:r>
        <w:rPr>
          <w:lang w:val="en_US" w:bidi="en_US"/>
        </w:rPr>
        <w:t>2 Thessalonians 1:7–10</w:t>
      </w:r>
      <w:r>
        <w:rPr>
          <w:lang w:val="en_US" w:bidi="en_US"/>
        </w:rPr>
        <w:t>)</w:t>
      </w:r>
    </w:p>
    <w:p>
      <w:pPr>
        <w:pStyle w:val="ListBullet"/>
        <w:spacing w:line="240" w:lineRule="auto"/>
        <w:ind w:left="720"/>
      </w:pPr>
      <w:r>
        <w:rPr>
          <w:lang w:val="en_US" w:bidi="en_US"/>
        </w:rPr>
      </w:r>
      <w:r>
        <w:rPr>
          <w:lang w:val="en_US" w:bidi="en_US"/>
        </w:rPr>
        <w:t>gather his followers to be with him forever (</w:t>
      </w:r>
      <w:r>
        <w:rPr>
          <w:lang w:val="en_US" w:bidi="en_US"/>
        </w:rPr>
        <w:t>1 Thessalonians 4:13–17</w:t>
      </w:r>
      <w:r>
        <w:rPr>
          <w:lang w:val="en_US" w:bidi="en_US"/>
        </w:rPr>
        <w:t>)</w:t>
      </w:r>
    </w:p>
    <w:p>
      <w:pPr/>
      <w:r>
        <w:rPr>
          <w:lang w:val="en_US" w:bidi="en_US"/>
        </w:rPr>
      </w:r>
      <w:r>
        <w:rPr>
          <w:lang w:val="en_US" w:bidi="en_US"/>
        </w:rPr>
        <w:t>This future event requires a response now. Those who accept the good news and live for God can be confident of rescue. Those who reject God will experience eternal destruction. God's choice and calling of Christians is their hope and comfort (</w:t>
      </w:r>
      <w:r>
        <w:rPr>
          <w:lang w:val="en_US" w:bidi="en_US"/>
        </w:rPr>
        <w:t>2 Thessalonians 2:13–14</w:t>
      </w:r>
      <w:r>
        <w:rPr>
          <w:lang w:val="en_US" w:bidi="en_US"/>
        </w:rPr>
        <w:t>). They can remain steady now as they look to the future (</w:t>
      </w:r>
      <w:r>
        <w:rPr>
          <w:lang w:val="en_US" w:bidi="en_US"/>
        </w:rPr>
        <w:t>2:14–15</w:t>
      </w:r>
      <w:r>
        <w:rPr>
          <w:lang w:val="en_US" w:bidi="en_US"/>
        </w:rPr>
        <w:t>). They have a guarantee of the outcome when he returns.</w:t>
      </w:r>
    </w:p>
    <w:p>
      <w:pPr/>
      <w:r>
        <w:rPr>
          <w:lang w:val="en_US" w:bidi="en_US"/>
        </w:rPr>
      </w:r>
      <w:r>
        <w:rPr>
          <w:u w:val="single"/>
          <w:lang w:val="en_US" w:bidi="en_US"/>
        </w:rPr>
        <w:t>Passages for Further Study</w:t>
      </w:r>
    </w:p>
    <w:p>
      <w:pPr/>
      <w:r>
        <w:rPr>
          <w:lang w:val="en_US" w:bidi="en_US"/>
        </w:rPr>
      </w:r>
      <w:r>
        <w:rPr>
          <w:lang w:val="en_US" w:bidi="en_US"/>
        </w:rPr>
        <w:t>Matthew 25:1–46</w:t>
      </w:r>
      <w:r>
        <w:rPr>
          <w:lang w:val="en_US" w:bidi="en_US"/>
        </w:rPr>
        <w:t xml:space="preserve">; </w:t>
      </w:r>
      <w:r>
        <w:rPr>
          <w:lang w:val="en_US" w:bidi="en_US"/>
        </w:rPr>
        <w:t>Acts 1:6–7</w:t>
      </w:r>
      <w:r>
        <w:rPr>
          <w:lang w:val="en_US" w:bidi="en_US"/>
        </w:rPr>
        <w:t xml:space="preserve">; </w:t>
      </w:r>
      <w:r>
        <w:rPr>
          <w:lang w:val="en_US" w:bidi="en_US"/>
        </w:rPr>
        <w:t>1 Thessalonians 4:13–5:11</w:t>
      </w:r>
      <w:r>
        <w:rPr>
          <w:lang w:val="en_US" w:bidi="en_US"/>
        </w:rPr>
        <w:t xml:space="preserve">; </w:t>
      </w:r>
      <w:r>
        <w:rPr>
          <w:lang w:val="en_US" w:bidi="en_US"/>
        </w:rPr>
        <w:t>2 Thessalonians 1:7–10</w:t>
      </w:r>
      <w:r>
        <w:rPr>
          <w:lang w:val="en_US" w:bidi="en_US"/>
        </w:rPr>
        <w:t xml:space="preserve">; </w:t>
      </w:r>
      <w:r>
        <w:rPr>
          <w:lang w:val="en_US" w:bidi="en_US"/>
        </w:rPr>
        <w:t>2 Thessalonians 2:1–12</w:t>
      </w:r>
      <w:r>
        <w:rPr>
          <w:lang w:val="en_US" w:bidi="en_US"/>
        </w:rPr>
      </w:r>
      <w:r>
        <w:rPr>
          <w:lang w:val="en_US" w:bidi="en_US"/>
        </w:rPr>
      </w:r>
    </w:p>
    <w:p>
      <w:pPr/>
      <w:r>
        <w:rPr>
          <w:lang w:val="en_US" w:bidi="en_US"/>
        </w:rPr>
      </w:r>
    </w:p>
    <w:p>
      <w:pPr>
        <w:pStyle w:val="Heading2"/>
      </w:pPr>
      <w:r>
        <w:rPr>
          <w:lang w:val="en_US" w:bidi="en_US"/>
        </w:rPr>
        <w:t>The Heart in the Psalms</w:t>
      </w:r>
      <w:r>
        <w:rPr>
          <w:lang w:val="en_US" w:bidi="en_US"/>
        </w:rPr>
      </w:r>
    </w:p>
    <w:p>
      <w:pPr/>
      <w:r>
        <w:rPr>
          <w:lang w:val="en_US" w:bidi="en_US"/>
        </w:rPr>
      </w:r>
      <w:r>
        <w:rPr>
          <w:lang w:val="en_US" w:bidi="en_US"/>
        </w:rPr>
        <w:t xml:space="preserve">The Hebrew words </w:t>
      </w:r>
      <w:r>
        <w:rPr>
          <w:i/>
          <w:lang w:val="en_US" w:bidi="en_US"/>
        </w:rPr>
        <w:t>leb</w:t>
      </w:r>
      <w:r>
        <w:rPr>
          <w:lang w:val="en_US" w:bidi="en_US"/>
        </w:rPr>
        <w:t xml:space="preserve"> and </w:t>
      </w:r>
      <w:r>
        <w:rPr>
          <w:i/>
          <w:lang w:val="en_US" w:bidi="en_US"/>
        </w:rPr>
        <w:t>lebab</w:t>
      </w:r>
      <w:r>
        <w:rPr>
          <w:lang w:val="en_US" w:bidi="en_US"/>
        </w:rPr>
        <w:t xml:space="preserve"> both mean "heart." But these words are difficult to translate. They rarely refer to the physical human heart. Instead, these terms usually refer to the center of a person's being. They represent a person's thoughts, reflections, will, and motives. The story of someone's heart shows their commitment and the direction of their life.</w:t>
      </w:r>
    </w:p>
    <w:p>
      <w:pPr/>
      <w:r>
        <w:rPr>
          <w:lang w:val="en_US" w:bidi="en_US"/>
        </w:rPr>
      </w:r>
      <w:r>
        <w:rPr>
          <w:lang w:val="en_US" w:bidi="en_US"/>
        </w:rPr>
        <w:t>The psalms speak a lot about the heart. The hearts of evil people are clever and full of schemes (</w:t>
      </w:r>
      <w:r>
        <w:rPr>
          <w:lang w:val="en_US" w:bidi="en_US"/>
        </w:rPr>
        <w:t>Psalm 58:2</w:t>
      </w:r>
      <w:r>
        <w:rPr>
          <w:lang w:val="en_US" w:bidi="en_US"/>
        </w:rPr>
        <w:t xml:space="preserve">; </w:t>
      </w:r>
      <w:r>
        <w:rPr>
          <w:lang w:val="en_US" w:bidi="en_US"/>
        </w:rPr>
        <w:t>64:6</w:t>
      </w:r>
      <w:r>
        <w:rPr>
          <w:lang w:val="en_US" w:bidi="en_US"/>
        </w:rPr>
        <w:t xml:space="preserve">; </w:t>
      </w:r>
      <w:r>
        <w:rPr>
          <w:lang w:val="en_US" w:bidi="en_US"/>
        </w:rPr>
        <w:t>140:2</w:t>
      </w:r>
      <w:r>
        <w:rPr>
          <w:lang w:val="en_US" w:bidi="en_US"/>
        </w:rPr>
        <w:t>). They are deceptive, hypocritical, greedy, jealous, and lack honesty (</w:t>
      </w:r>
      <w:r>
        <w:rPr>
          <w:lang w:val="en_US" w:bidi="en_US"/>
        </w:rPr>
        <w:t>10:3</w:t>
      </w:r>
      <w:r>
        <w:rPr>
          <w:lang w:val="en_US" w:bidi="en_US"/>
        </w:rPr>
        <w:t xml:space="preserve">; </w:t>
      </w:r>
      <w:r>
        <w:rPr>
          <w:lang w:val="en_US" w:bidi="en_US"/>
        </w:rPr>
        <w:t>28:3</w:t>
      </w:r>
      <w:r>
        <w:rPr>
          <w:lang w:val="en_US" w:bidi="en_US"/>
        </w:rPr>
        <w:t xml:space="preserve">; </w:t>
      </w:r>
      <w:r>
        <w:rPr>
          <w:lang w:val="en_US" w:bidi="en_US"/>
        </w:rPr>
        <w:t>41:6</w:t>
      </w:r>
      <w:r>
        <w:rPr>
          <w:lang w:val="en_US" w:bidi="en_US"/>
        </w:rPr>
        <w:t xml:space="preserve">; </w:t>
      </w:r>
      <w:r>
        <w:rPr>
          <w:lang w:val="en_US" w:bidi="en_US"/>
        </w:rPr>
        <w:t>55:21</w:t>
      </w:r>
      <w:r>
        <w:rPr>
          <w:lang w:val="en_US" w:bidi="en_US"/>
        </w:rPr>
        <w:t xml:space="preserve">; </w:t>
      </w:r>
      <w:r>
        <w:rPr>
          <w:lang w:val="en_US" w:bidi="en_US"/>
        </w:rPr>
        <w:t>62:4</w:t>
      </w:r>
      <w:r>
        <w:rPr>
          <w:lang w:val="en_US" w:bidi="en_US"/>
        </w:rPr>
        <w:t xml:space="preserve">; </w:t>
      </w:r>
      <w:r>
        <w:rPr>
          <w:lang w:val="en_US" w:bidi="en_US"/>
        </w:rPr>
        <w:t>141:4</w:t>
      </w:r>
      <w:r>
        <w:rPr>
          <w:lang w:val="en_US" w:bidi="en_US"/>
        </w:rPr>
        <w:t>). Over time, they become more arrogant, careless, and stubborn (</w:t>
      </w:r>
      <w:r>
        <w:rPr>
          <w:lang w:val="en_US" w:bidi="en_US"/>
        </w:rPr>
        <w:t>14:1</w:t>
      </w:r>
      <w:r>
        <w:rPr>
          <w:lang w:val="en_US" w:bidi="en_US"/>
        </w:rPr>
        <w:t xml:space="preserve">; </w:t>
      </w:r>
      <w:r>
        <w:rPr>
          <w:lang w:val="en_US" w:bidi="en_US"/>
        </w:rPr>
        <w:t>17:10</w:t>
      </w:r>
      <w:r>
        <w:rPr>
          <w:lang w:val="en_US" w:bidi="en_US"/>
        </w:rPr>
        <w:t xml:space="preserve">; </w:t>
      </w:r>
      <w:r>
        <w:rPr>
          <w:lang w:val="en_US" w:bidi="en_US"/>
        </w:rPr>
        <w:t>73:7</w:t>
      </w:r>
      <w:r>
        <w:rPr>
          <w:lang w:val="en_US" w:bidi="en_US"/>
        </w:rPr>
        <w:t xml:space="preserve">; </w:t>
      </w:r>
      <w:r>
        <w:rPr>
          <w:lang w:val="en_US" w:bidi="en_US"/>
        </w:rPr>
        <w:t>78:8</w:t>
      </w:r>
      <w:r>
        <w:rPr>
          <w:lang w:val="en_US" w:bidi="en_US"/>
        </w:rPr>
        <w:t xml:space="preserve">; </w:t>
      </w:r>
      <w:r>
        <w:rPr>
          <w:lang w:val="en_US" w:bidi="en_US"/>
        </w:rPr>
        <w:t>81:12</w:t>
      </w:r>
      <w:r>
        <w:rPr>
          <w:lang w:val="en_US" w:bidi="en_US"/>
        </w:rPr>
        <w:t xml:space="preserve">; </w:t>
      </w:r>
      <w:r>
        <w:rPr>
          <w:lang w:val="en_US" w:bidi="en_US"/>
        </w:rPr>
        <w:t>95:8</w:t>
      </w:r>
      <w:r>
        <w:rPr>
          <w:lang w:val="en_US" w:bidi="en_US"/>
        </w:rPr>
        <w:t xml:space="preserve">, </w:t>
      </w:r>
      <w:r>
        <w:rPr>
          <w:lang w:val="en_US" w:bidi="en_US"/>
        </w:rPr>
        <w:t>10</w:t>
      </w:r>
      <w:r>
        <w:rPr>
          <w:lang w:val="en_US" w:bidi="en_US"/>
        </w:rPr>
        <w:t xml:space="preserve">; </w:t>
      </w:r>
      <w:r>
        <w:rPr>
          <w:lang w:val="en_US" w:bidi="en_US"/>
        </w:rPr>
        <w:t>101:5</w:t>
      </w:r>
      <w:r>
        <w:rPr>
          <w:lang w:val="en_US" w:bidi="en_US"/>
        </w:rPr>
        <w:t xml:space="preserve">; </w:t>
      </w:r>
      <w:r>
        <w:rPr>
          <w:lang w:val="en_US" w:bidi="en_US"/>
        </w:rPr>
        <w:t>119:70</w:t>
      </w:r>
      <w:r>
        <w:rPr>
          <w:lang w:val="en_US" w:bidi="en_US"/>
        </w:rPr>
        <w:t>). Evil people are only loyal to themselves (</w:t>
      </w:r>
      <w:r>
        <w:rPr>
          <w:lang w:val="en_US" w:bidi="en_US"/>
        </w:rPr>
        <w:t>78:37</w:t>
      </w:r>
      <w:r>
        <w:rPr>
          <w:lang w:val="en_US" w:bidi="en_US"/>
        </w:rPr>
        <w:t>). Their harmful way of life leads to their own destruction (</w:t>
      </w:r>
      <w:r>
        <w:rPr>
          <w:lang w:val="en_US" w:bidi="en_US"/>
        </w:rPr>
        <w:t>5:9</w:t>
      </w:r>
      <w:r>
        <w:rPr>
          <w:lang w:val="en_US" w:bidi="en_US"/>
        </w:rPr>
        <w:t>).</w:t>
      </w:r>
    </w:p>
    <w:p>
      <w:pPr/>
      <w:r>
        <w:rPr>
          <w:lang w:val="en_US" w:bidi="en_US"/>
        </w:rPr>
      </w:r>
      <w:r>
        <w:rPr>
          <w:lang w:val="en_US" w:bidi="en_US"/>
        </w:rPr>
        <w:t>Meanwhile, the writers of the psalms openly express their sorrow, trouble, suffering, and desperation (</w:t>
      </w:r>
      <w:r>
        <w:rPr>
          <w:lang w:val="en_US" w:bidi="en_US"/>
        </w:rPr>
        <w:t>13:2</w:t>
      </w:r>
      <w:r>
        <w:rPr>
          <w:lang w:val="en_US" w:bidi="en_US"/>
        </w:rPr>
        <w:t xml:space="preserve">; </w:t>
      </w:r>
      <w:r>
        <w:rPr>
          <w:lang w:val="en_US" w:bidi="en_US"/>
        </w:rPr>
        <w:t>22:14</w:t>
      </w:r>
      <w:r>
        <w:rPr>
          <w:lang w:val="en_US" w:bidi="en_US"/>
        </w:rPr>
        <w:t xml:space="preserve">; </w:t>
      </w:r>
      <w:r>
        <w:rPr>
          <w:lang w:val="en_US" w:bidi="en_US"/>
        </w:rPr>
        <w:t>25:17</w:t>
      </w:r>
      <w:r>
        <w:rPr>
          <w:lang w:val="en_US" w:bidi="en_US"/>
        </w:rPr>
        <w:t xml:space="preserve">; </w:t>
      </w:r>
      <w:r>
        <w:rPr>
          <w:lang w:val="en_US" w:bidi="en_US"/>
        </w:rPr>
        <w:t>38:8</w:t>
      </w:r>
      <w:r>
        <w:rPr>
          <w:lang w:val="en_US" w:bidi="en_US"/>
        </w:rPr>
        <w:t xml:space="preserve">, </w:t>
      </w:r>
      <w:r>
        <w:rPr>
          <w:lang w:val="en_US" w:bidi="en_US"/>
        </w:rPr>
        <w:t>10</w:t>
      </w:r>
      <w:r>
        <w:rPr>
          <w:lang w:val="en_US" w:bidi="en_US"/>
        </w:rPr>
        <w:t xml:space="preserve">; </w:t>
      </w:r>
      <w:r>
        <w:rPr>
          <w:lang w:val="en_US" w:bidi="en_US"/>
        </w:rPr>
        <w:t>40:12</w:t>
      </w:r>
      <w:r>
        <w:rPr>
          <w:lang w:val="en_US" w:bidi="en_US"/>
        </w:rPr>
        <w:t xml:space="preserve">; </w:t>
      </w:r>
      <w:r>
        <w:rPr>
          <w:lang w:val="en_US" w:bidi="en_US"/>
        </w:rPr>
        <w:t>55:4</w:t>
      </w:r>
      <w:r>
        <w:rPr>
          <w:lang w:val="en_US" w:bidi="en_US"/>
        </w:rPr>
        <w:t xml:space="preserve">; </w:t>
      </w:r>
      <w:r>
        <w:rPr>
          <w:lang w:val="en_US" w:bidi="en_US"/>
        </w:rPr>
        <w:t>61:2</w:t>
      </w:r>
      <w:r>
        <w:rPr>
          <w:lang w:val="en_US" w:bidi="en_US"/>
        </w:rPr>
        <w:t xml:space="preserve">; </w:t>
      </w:r>
      <w:r>
        <w:rPr>
          <w:lang w:val="en_US" w:bidi="en_US"/>
        </w:rPr>
        <w:t>69:20</w:t>
      </w:r>
      <w:r>
        <w:rPr>
          <w:lang w:val="en_US" w:bidi="en_US"/>
        </w:rPr>
        <w:t xml:space="preserve">; </w:t>
      </w:r>
      <w:r>
        <w:rPr>
          <w:lang w:val="en_US" w:bidi="en_US"/>
        </w:rPr>
        <w:t>73:21</w:t>
      </w:r>
      <w:r>
        <w:rPr>
          <w:lang w:val="en_US" w:bidi="en_US"/>
        </w:rPr>
        <w:t xml:space="preserve">, </w:t>
      </w:r>
      <w:r>
        <w:rPr>
          <w:lang w:val="en_US" w:bidi="en_US"/>
        </w:rPr>
        <w:t>26</w:t>
      </w:r>
      <w:r>
        <w:rPr>
          <w:lang w:val="en_US" w:bidi="en_US"/>
        </w:rPr>
        <w:t xml:space="preserve">; </w:t>
      </w:r>
      <w:r>
        <w:rPr>
          <w:lang w:val="en_US" w:bidi="en_US"/>
        </w:rPr>
        <w:t>109:22</w:t>
      </w:r>
      <w:r>
        <w:rPr>
          <w:lang w:val="en_US" w:bidi="en_US"/>
        </w:rPr>
        <w:t xml:space="preserve">; </w:t>
      </w:r>
      <w:r>
        <w:rPr>
          <w:lang w:val="en_US" w:bidi="en_US"/>
        </w:rPr>
        <w:t>143:4</w:t>
      </w:r>
      <w:r>
        <w:rPr>
          <w:lang w:val="en_US" w:bidi="en_US"/>
        </w:rPr>
        <w:t xml:space="preserve">; </w:t>
      </w:r>
      <w:r>
        <w:rPr>
          <w:lang w:val="en_US" w:bidi="en_US"/>
        </w:rPr>
        <w:t>147:3</w:t>
      </w:r>
      <w:r>
        <w:rPr>
          <w:lang w:val="en_US" w:bidi="en_US"/>
        </w:rPr>
        <w:t>). Through their pain, their hearts grow. Their character becomes stronger, and their relationship with God deepens because of these painful experiences. They pray intensely (</w:t>
      </w:r>
      <w:r>
        <w:rPr>
          <w:lang w:val="en_US" w:bidi="en_US"/>
        </w:rPr>
        <w:t>62:8</w:t>
      </w:r>
      <w:r>
        <w:rPr>
          <w:lang w:val="en_US" w:bidi="en_US"/>
        </w:rPr>
        <w:t xml:space="preserve">; </w:t>
      </w:r>
      <w:r>
        <w:rPr>
          <w:lang w:val="en_US" w:bidi="en_US"/>
        </w:rPr>
        <w:t>119:145</w:t>
      </w:r>
      <w:r>
        <w:rPr>
          <w:lang w:val="en_US" w:bidi="en_US"/>
        </w:rPr>
        <w:t>). They desire God (</w:t>
      </w:r>
      <w:r>
        <w:rPr>
          <w:lang w:val="en_US" w:bidi="en_US"/>
        </w:rPr>
        <w:t>84:2</w:t>
      </w:r>
      <w:r>
        <w:rPr>
          <w:lang w:val="en_US" w:bidi="en_US"/>
        </w:rPr>
        <w:t>). They trust in him (</w:t>
      </w:r>
      <w:r>
        <w:rPr>
          <w:lang w:val="en_US" w:bidi="en_US"/>
        </w:rPr>
        <w:t>28:7</w:t>
      </w:r>
      <w:r>
        <w:rPr>
          <w:lang w:val="en_US" w:bidi="en_US"/>
        </w:rPr>
        <w:t>). They invite God to examine their hearts or motives (</w:t>
      </w:r>
      <w:r>
        <w:rPr>
          <w:lang w:val="en_US" w:bidi="en_US"/>
        </w:rPr>
        <w:t>7:9</w:t>
      </w:r>
      <w:r>
        <w:rPr>
          <w:lang w:val="en_US" w:bidi="en_US"/>
        </w:rPr>
        <w:t xml:space="preserve">; </w:t>
      </w:r>
      <w:r>
        <w:rPr>
          <w:lang w:val="en_US" w:bidi="en_US"/>
        </w:rPr>
        <w:t>17:3</w:t>
      </w:r>
      <w:r>
        <w:rPr>
          <w:lang w:val="en_US" w:bidi="en_US"/>
        </w:rPr>
        <w:t xml:space="preserve">; </w:t>
      </w:r>
      <w:r>
        <w:rPr>
          <w:lang w:val="en_US" w:bidi="en_US"/>
        </w:rPr>
        <w:t>26:2</w:t>
      </w:r>
      <w:r>
        <w:rPr>
          <w:lang w:val="en_US" w:bidi="en_US"/>
        </w:rPr>
        <w:t xml:space="preserve">; </w:t>
      </w:r>
      <w:r>
        <w:rPr>
          <w:lang w:val="en_US" w:bidi="en_US"/>
        </w:rPr>
        <w:t>139:1–6</w:t>
      </w:r>
      <w:r>
        <w:rPr>
          <w:lang w:val="en_US" w:bidi="en_US"/>
        </w:rPr>
        <w:t xml:space="preserve">, </w:t>
      </w:r>
      <w:r>
        <w:rPr>
          <w:lang w:val="en_US" w:bidi="en_US"/>
        </w:rPr>
        <w:t>23</w:t>
      </w:r>
      <w:r>
        <w:rPr>
          <w:lang w:val="en_US" w:bidi="en_US"/>
        </w:rPr>
        <w:t>). Their commitment remains steady, and they have "a pure heart" (</w:t>
      </w:r>
      <w:r>
        <w:rPr>
          <w:lang w:val="en_US" w:bidi="en_US"/>
        </w:rPr>
        <w:t>24:4</w:t>
      </w:r>
      <w:r>
        <w:rPr>
          <w:lang w:val="en_US" w:bidi="en_US"/>
        </w:rPr>
        <w:t xml:space="preserve">; </w:t>
      </w:r>
      <w:r>
        <w:rPr>
          <w:lang w:val="en_US" w:bidi="en_US"/>
        </w:rPr>
        <w:t>51:10</w:t>
      </w:r>
      <w:r>
        <w:rPr>
          <w:lang w:val="en_US" w:bidi="en_US"/>
        </w:rPr>
        <w:t xml:space="preserve">; </w:t>
      </w:r>
      <w:r>
        <w:rPr>
          <w:lang w:val="en_US" w:bidi="en_US"/>
        </w:rPr>
        <w:t>73:1</w:t>
      </w:r>
      <w:r>
        <w:rPr>
          <w:lang w:val="en_US" w:bidi="en_US"/>
        </w:rPr>
        <w:t xml:space="preserve">, </w:t>
      </w:r>
      <w:r>
        <w:rPr>
          <w:lang w:val="en_US" w:bidi="en_US"/>
        </w:rPr>
        <w:t>13</w:t>
      </w:r>
      <w:r>
        <w:rPr>
          <w:lang w:val="en_US" w:bidi="en_US"/>
        </w:rPr>
        <w:t>). They are content, even when humbled (</w:t>
      </w:r>
      <w:r>
        <w:rPr>
          <w:lang w:val="en_US" w:bidi="en_US"/>
        </w:rPr>
        <w:t>131:1</w:t>
      </w:r>
      <w:r>
        <w:rPr>
          <w:lang w:val="en_US" w:bidi="en_US"/>
        </w:rPr>
        <w:t xml:space="preserve">). </w:t>
      </w:r>
    </w:p>
    <w:p>
      <w:pPr/>
      <w:r>
        <w:rPr>
          <w:lang w:val="en_US" w:bidi="en_US"/>
        </w:rPr>
      </w:r>
      <w:r>
        <w:rPr>
          <w:lang w:val="en_US" w:bidi="en_US"/>
        </w:rPr>
        <w:t>As God heals their broken hearts (their deep emotional pain, sorrow, or distress), they become strong and confident (</w:t>
      </w:r>
      <w:r>
        <w:rPr>
          <w:lang w:val="en_US" w:bidi="en_US"/>
        </w:rPr>
        <w:t>34:17–18</w:t>
      </w:r>
      <w:r>
        <w:rPr>
          <w:lang w:val="en_US" w:bidi="en_US"/>
        </w:rPr>
        <w:t xml:space="preserve">; </w:t>
      </w:r>
      <w:r>
        <w:rPr>
          <w:lang w:val="en_US" w:bidi="en_US"/>
        </w:rPr>
        <w:t>51:17</w:t>
      </w:r>
      <w:r>
        <w:rPr>
          <w:lang w:val="en_US" w:bidi="en_US"/>
        </w:rPr>
        <w:t xml:space="preserve">; </w:t>
      </w:r>
      <w:r>
        <w:rPr>
          <w:lang w:val="en_US" w:bidi="en_US"/>
        </w:rPr>
        <w:t>27:3</w:t>
      </w:r>
      <w:r>
        <w:rPr>
          <w:lang w:val="en_US" w:bidi="en_US"/>
        </w:rPr>
        <w:t xml:space="preserve">, </w:t>
      </w:r>
      <w:r>
        <w:rPr>
          <w:lang w:val="en_US" w:bidi="en_US"/>
        </w:rPr>
        <w:t>14</w:t>
      </w:r>
      <w:r>
        <w:rPr>
          <w:lang w:val="en_US" w:bidi="en_US"/>
        </w:rPr>
        <w:t xml:space="preserve">; </w:t>
      </w:r>
      <w:r>
        <w:rPr>
          <w:lang w:val="en_US" w:bidi="en_US"/>
        </w:rPr>
        <w:t>31:24</w:t>
      </w:r>
      <w:r>
        <w:rPr>
          <w:lang w:val="en_US" w:bidi="en_US"/>
        </w:rPr>
        <w:t xml:space="preserve">; </w:t>
      </w:r>
      <w:r>
        <w:rPr>
          <w:lang w:val="en_US" w:bidi="en_US"/>
        </w:rPr>
        <w:t>57:7</w:t>
      </w:r>
      <w:r>
        <w:rPr>
          <w:lang w:val="en_US" w:bidi="en_US"/>
        </w:rPr>
        <w:t xml:space="preserve">; </w:t>
      </w:r>
      <w:r>
        <w:rPr>
          <w:lang w:val="en_US" w:bidi="en_US"/>
        </w:rPr>
        <w:t>108:1</w:t>
      </w:r>
      <w:r>
        <w:rPr>
          <w:lang w:val="en_US" w:bidi="en_US"/>
        </w:rPr>
        <w:t xml:space="preserve">; </w:t>
      </w:r>
      <w:r>
        <w:rPr>
          <w:lang w:val="en_US" w:bidi="en_US"/>
        </w:rPr>
        <w:t>112:7–8</w:t>
      </w:r>
      <w:r>
        <w:rPr>
          <w:lang w:val="en_US" w:bidi="en_US"/>
        </w:rPr>
        <w:t xml:space="preserve">; </w:t>
      </w:r>
      <w:r>
        <w:rPr>
          <w:lang w:val="en_US" w:bidi="en_US"/>
        </w:rPr>
        <w:t>138:3</w:t>
      </w:r>
      <w:r>
        <w:rPr>
          <w:lang w:val="en_US" w:bidi="en_US"/>
        </w:rPr>
        <w:t>). They are full of life (</w:t>
      </w:r>
      <w:r>
        <w:rPr>
          <w:lang w:val="en_US" w:bidi="en_US"/>
        </w:rPr>
        <w:t>22:26</w:t>
      </w:r>
      <w:r>
        <w:rPr>
          <w:lang w:val="en_US" w:bidi="en_US"/>
        </w:rPr>
        <w:t xml:space="preserve">; </w:t>
      </w:r>
      <w:r>
        <w:rPr>
          <w:lang w:val="en_US" w:bidi="en_US"/>
        </w:rPr>
        <w:t>69:32</w:t>
      </w:r>
      <w:r>
        <w:rPr>
          <w:lang w:val="en_US" w:bidi="en_US"/>
        </w:rPr>
        <w:t>). In the end, God satisfies them and fulfills what their hearts desire (</w:t>
      </w:r>
      <w:r>
        <w:rPr>
          <w:lang w:val="en_US" w:bidi="en_US"/>
        </w:rPr>
        <w:t>20:4</w:t>
      </w:r>
      <w:r>
        <w:rPr>
          <w:lang w:val="en_US" w:bidi="en_US"/>
        </w:rPr>
        <w:t xml:space="preserve">; </w:t>
      </w:r>
      <w:r>
        <w:rPr>
          <w:lang w:val="en_US" w:bidi="en_US"/>
        </w:rPr>
        <w:t>21:2</w:t>
      </w:r>
      <w:r>
        <w:rPr>
          <w:lang w:val="en_US" w:bidi="en_US"/>
        </w:rPr>
        <w:t xml:space="preserve">; </w:t>
      </w:r>
      <w:r>
        <w:rPr>
          <w:lang w:val="en_US" w:bidi="en_US"/>
        </w:rPr>
        <w:t>37:4</w:t>
      </w:r>
      <w:r>
        <w:rPr>
          <w:lang w:val="en_US" w:bidi="en_US"/>
        </w:rPr>
        <w:t>). This brings joy and praise to godly people (</w:t>
      </w:r>
      <w:r>
        <w:rPr>
          <w:lang w:val="en_US" w:bidi="en_US"/>
        </w:rPr>
        <w:t>4:7</w:t>
      </w:r>
      <w:r>
        <w:rPr>
          <w:lang w:val="en_US" w:bidi="en_US"/>
        </w:rPr>
        <w:t xml:space="preserve">; </w:t>
      </w:r>
      <w:r>
        <w:rPr>
          <w:lang w:val="en_US" w:bidi="en_US"/>
        </w:rPr>
        <w:t>9:1</w:t>
      </w:r>
      <w:r>
        <w:rPr>
          <w:lang w:val="en_US" w:bidi="en_US"/>
        </w:rPr>
        <w:t xml:space="preserve">; </w:t>
      </w:r>
      <w:r>
        <w:rPr>
          <w:lang w:val="en_US" w:bidi="en_US"/>
        </w:rPr>
        <w:t>13:5</w:t>
      </w:r>
      <w:r>
        <w:rPr>
          <w:lang w:val="en_US" w:bidi="en_US"/>
        </w:rPr>
        <w:t xml:space="preserve">; </w:t>
      </w:r>
      <w:r>
        <w:rPr>
          <w:lang w:val="en_US" w:bidi="en_US"/>
        </w:rPr>
        <w:t>16:7</w:t>
      </w:r>
      <w:r>
        <w:rPr>
          <w:lang w:val="en_US" w:bidi="en_US"/>
        </w:rPr>
        <w:t xml:space="preserve">, </w:t>
      </w:r>
      <w:r>
        <w:rPr>
          <w:lang w:val="en_US" w:bidi="en_US"/>
        </w:rPr>
        <w:t>9</w:t>
      </w:r>
      <w:r>
        <w:rPr>
          <w:lang w:val="en_US" w:bidi="en_US"/>
        </w:rPr>
        <w:t xml:space="preserve">; </w:t>
      </w:r>
      <w:r>
        <w:rPr>
          <w:lang w:val="en_US" w:bidi="en_US"/>
        </w:rPr>
        <w:t>19:8</w:t>
      </w:r>
      <w:r>
        <w:rPr>
          <w:lang w:val="en_US" w:bidi="en_US"/>
        </w:rPr>
        <w:t xml:space="preserve">; </w:t>
      </w:r>
      <w:r>
        <w:rPr>
          <w:lang w:val="en_US" w:bidi="en_US"/>
        </w:rPr>
        <w:t>30:11–12</w:t>
      </w:r>
      <w:r>
        <w:rPr>
          <w:lang w:val="en_US" w:bidi="en_US"/>
        </w:rPr>
        <w:t xml:space="preserve">; </w:t>
      </w:r>
      <w:r>
        <w:rPr>
          <w:lang w:val="en_US" w:bidi="en_US"/>
        </w:rPr>
        <w:t>33:21</w:t>
      </w:r>
      <w:r>
        <w:rPr>
          <w:lang w:val="en_US" w:bidi="en_US"/>
        </w:rPr>
        <w:t xml:space="preserve">; </w:t>
      </w:r>
      <w:r>
        <w:rPr>
          <w:lang w:val="en_US" w:bidi="en_US"/>
        </w:rPr>
        <w:t>86:12</w:t>
      </w:r>
      <w:r>
        <w:rPr>
          <w:lang w:val="en_US" w:bidi="en_US"/>
        </w:rPr>
        <w:t xml:space="preserve">; </w:t>
      </w:r>
      <w:r>
        <w:rPr>
          <w:lang w:val="en_US" w:bidi="en_US"/>
        </w:rPr>
        <w:t>89:50</w:t>
      </w:r>
      <w:r>
        <w:rPr>
          <w:lang w:val="en_US" w:bidi="en_US"/>
        </w:rPr>
        <w:t xml:space="preserve">; </w:t>
      </w:r>
      <w:r>
        <w:rPr>
          <w:lang w:val="en_US" w:bidi="en_US"/>
        </w:rPr>
        <w:t>102:4</w:t>
      </w:r>
      <w:r>
        <w:rPr>
          <w:lang w:val="en_US" w:bidi="en_US"/>
        </w:rPr>
        <w:t xml:space="preserve">; </w:t>
      </w:r>
      <w:r>
        <w:rPr>
          <w:lang w:val="en_US" w:bidi="en_US"/>
        </w:rPr>
        <w:t>105:3</w:t>
      </w:r>
      <w:r>
        <w:rPr>
          <w:lang w:val="en_US" w:bidi="en_US"/>
        </w:rPr>
        <w:t xml:space="preserve">; </w:t>
      </w:r>
      <w:r>
        <w:rPr>
          <w:lang w:val="en_US" w:bidi="en_US"/>
        </w:rPr>
        <w:t>111:1</w:t>
      </w:r>
      <w:r>
        <w:rPr>
          <w:lang w:val="en_US" w:bidi="en_US"/>
        </w:rPr>
        <w:t xml:space="preserve">; </w:t>
      </w:r>
      <w:r>
        <w:rPr>
          <w:lang w:val="en_US" w:bidi="en_US"/>
        </w:rPr>
        <w:t>119:7</w:t>
      </w:r>
      <w:r>
        <w:rPr>
          <w:lang w:val="en_US" w:bidi="en_US"/>
        </w:rPr>
        <w:t xml:space="preserve">, </w:t>
      </w:r>
      <w:r>
        <w:rPr>
          <w:lang w:val="en_US" w:bidi="en_US"/>
        </w:rPr>
        <w:t>111</w:t>
      </w:r>
      <w:r>
        <w:rPr>
          <w:lang w:val="en_US" w:bidi="en_US"/>
        </w:rPr>
        <w:t xml:space="preserve">; </w:t>
      </w:r>
      <w:r>
        <w:rPr>
          <w:lang w:val="en_US" w:bidi="en_US"/>
        </w:rPr>
        <w:t>138:1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Psalms 7:9</w:t>
      </w:r>
      <w:r>
        <w:rPr>
          <w:lang w:val="en_US" w:bidi="en_US"/>
        </w:rPr>
        <w:t xml:space="preserve">; </w:t>
      </w:r>
      <w:r>
        <w:rPr>
          <w:lang w:val="en_US" w:bidi="en_US"/>
        </w:rPr>
        <w:t>9:1</w:t>
      </w:r>
      <w:r>
        <w:rPr>
          <w:lang w:val="en_US" w:bidi="en_US"/>
        </w:rPr>
        <w:t xml:space="preserve">; </w:t>
      </w:r>
      <w:r>
        <w:rPr>
          <w:lang w:val="en_US" w:bidi="en_US"/>
        </w:rPr>
        <w:t>13:2</w:t>
      </w:r>
      <w:r>
        <w:rPr>
          <w:lang w:val="en_US" w:bidi="en_US"/>
        </w:rPr>
        <w:t xml:space="preserve">; </w:t>
      </w:r>
      <w:r>
        <w:rPr>
          <w:lang w:val="en_US" w:bidi="en_US"/>
        </w:rPr>
        <w:t>14:1</w:t>
      </w:r>
      <w:r>
        <w:rPr>
          <w:lang w:val="en_US" w:bidi="en_US"/>
        </w:rPr>
        <w:t xml:space="preserve">; </w:t>
      </w:r>
      <w:r>
        <w:rPr>
          <w:lang w:val="en_US" w:bidi="en_US"/>
        </w:rPr>
        <w:t>16:7–9</w:t>
      </w:r>
      <w:r>
        <w:rPr>
          <w:lang w:val="en_US" w:bidi="en_US"/>
        </w:rPr>
        <w:t xml:space="preserve">; </w:t>
      </w:r>
      <w:r>
        <w:rPr>
          <w:lang w:val="en_US" w:bidi="en_US"/>
        </w:rPr>
        <w:t>17:3</w:t>
      </w:r>
      <w:r>
        <w:rPr>
          <w:lang w:val="en_US" w:bidi="en_US"/>
        </w:rPr>
        <w:t xml:space="preserve">; </w:t>
      </w:r>
      <w:r>
        <w:rPr>
          <w:lang w:val="en_US" w:bidi="en_US"/>
        </w:rPr>
        <w:t>19:8</w:t>
      </w:r>
      <w:r>
        <w:rPr>
          <w:lang w:val="en_US" w:bidi="en_US"/>
        </w:rPr>
        <w:t xml:space="preserve">; </w:t>
      </w:r>
      <w:r>
        <w:rPr>
          <w:lang w:val="en_US" w:bidi="en_US"/>
        </w:rPr>
        <w:t>20:4</w:t>
      </w:r>
      <w:r>
        <w:rPr>
          <w:lang w:val="en_US" w:bidi="en_US"/>
        </w:rPr>
        <w:t xml:space="preserve">; </w:t>
      </w:r>
      <w:r>
        <w:rPr>
          <w:lang w:val="en_US" w:bidi="en_US"/>
        </w:rPr>
        <w:t>21:2</w:t>
      </w:r>
      <w:r>
        <w:rPr>
          <w:lang w:val="en_US" w:bidi="en_US"/>
        </w:rPr>
        <w:t xml:space="preserve">; </w:t>
      </w:r>
      <w:r>
        <w:rPr>
          <w:lang w:val="en_US" w:bidi="en_US"/>
        </w:rPr>
        <w:t>22:14</w:t>
      </w:r>
      <w:r>
        <w:rPr>
          <w:lang w:val="en_US" w:bidi="en_US"/>
        </w:rPr>
        <w:t xml:space="preserve">, </w:t>
      </w:r>
      <w:r>
        <w:rPr>
          <w:lang w:val="en_US" w:bidi="en_US"/>
        </w:rPr>
        <w:t>26</w:t>
      </w:r>
      <w:r>
        <w:rPr>
          <w:lang w:val="en_US" w:bidi="en_US"/>
        </w:rPr>
        <w:t xml:space="preserve">; </w:t>
      </w:r>
      <w:r>
        <w:rPr>
          <w:lang w:val="en_US" w:bidi="en_US"/>
        </w:rPr>
        <w:t>24:4</w:t>
      </w:r>
      <w:r>
        <w:rPr>
          <w:lang w:val="en_US" w:bidi="en_US"/>
        </w:rPr>
        <w:t xml:space="preserve">; </w:t>
      </w:r>
      <w:r>
        <w:rPr>
          <w:lang w:val="en_US" w:bidi="en_US"/>
        </w:rPr>
        <w:t>26:2</w:t>
      </w:r>
      <w:r>
        <w:rPr>
          <w:lang w:val="en_US" w:bidi="en_US"/>
        </w:rPr>
        <w:t xml:space="preserve">; </w:t>
      </w:r>
      <w:r>
        <w:rPr>
          <w:lang w:val="en_US" w:bidi="en_US"/>
        </w:rPr>
        <w:t>27:3</w:t>
      </w:r>
      <w:r>
        <w:rPr>
          <w:lang w:val="en_US" w:bidi="en_US"/>
        </w:rPr>
        <w:t xml:space="preserve">, </w:t>
      </w:r>
      <w:r>
        <w:rPr>
          <w:lang w:val="en_US" w:bidi="en_US"/>
        </w:rPr>
        <w:t>14</w:t>
      </w:r>
      <w:r>
        <w:rPr>
          <w:lang w:val="en_US" w:bidi="en_US"/>
        </w:rPr>
        <w:t xml:space="preserve">; </w:t>
      </w:r>
      <w:r>
        <w:rPr>
          <w:lang w:val="en_US" w:bidi="en_US"/>
        </w:rPr>
        <w:t>28:3</w:t>
      </w:r>
      <w:r>
        <w:rPr>
          <w:lang w:val="en_US" w:bidi="en_US"/>
        </w:rPr>
        <w:t xml:space="preserve">, </w:t>
      </w:r>
      <w:r>
        <w:rPr>
          <w:lang w:val="en_US" w:bidi="en_US"/>
        </w:rPr>
        <w:t>7</w:t>
      </w:r>
      <w:r>
        <w:rPr>
          <w:lang w:val="en_US" w:bidi="en_US"/>
        </w:rPr>
        <w:t xml:space="preserve">; </w:t>
      </w:r>
      <w:r>
        <w:rPr>
          <w:lang w:val="en_US" w:bidi="en_US"/>
        </w:rPr>
        <w:t>33:21</w:t>
      </w:r>
      <w:r>
        <w:rPr>
          <w:lang w:val="en_US" w:bidi="en_US"/>
        </w:rPr>
        <w:t xml:space="preserve">; </w:t>
      </w:r>
      <w:r>
        <w:rPr>
          <w:lang w:val="en_US" w:bidi="en_US"/>
        </w:rPr>
        <w:t>34:17–18</w:t>
      </w:r>
      <w:r>
        <w:rPr>
          <w:lang w:val="en_US" w:bidi="en_US"/>
        </w:rPr>
        <w:t xml:space="preserve">; </w:t>
      </w:r>
      <w:r>
        <w:rPr>
          <w:lang w:val="en_US" w:bidi="en_US"/>
        </w:rPr>
        <w:t>37:4</w:t>
      </w:r>
      <w:r>
        <w:rPr>
          <w:lang w:val="en_US" w:bidi="en_US"/>
        </w:rPr>
        <w:t xml:space="preserve">; </w:t>
      </w:r>
      <w:r>
        <w:rPr>
          <w:lang w:val="en_US" w:bidi="en_US"/>
        </w:rPr>
        <w:t>38:8</w:t>
      </w:r>
      <w:r>
        <w:rPr>
          <w:lang w:val="en_US" w:bidi="en_US"/>
        </w:rPr>
        <w:t xml:space="preserve">, </w:t>
      </w:r>
      <w:r>
        <w:rPr>
          <w:lang w:val="en_US" w:bidi="en_US"/>
        </w:rPr>
        <w:t>10</w:t>
      </w:r>
      <w:r>
        <w:rPr>
          <w:lang w:val="en_US" w:bidi="en_US"/>
        </w:rPr>
        <w:t xml:space="preserve">; </w:t>
      </w:r>
      <w:r>
        <w:rPr>
          <w:lang w:val="en_US" w:bidi="en_US"/>
        </w:rPr>
        <w:t>51:10</w:t>
      </w:r>
      <w:r>
        <w:rPr>
          <w:lang w:val="en_US" w:bidi="en_US"/>
        </w:rPr>
        <w:t xml:space="preserve">, </w:t>
      </w:r>
      <w:r>
        <w:rPr>
          <w:lang w:val="en_US" w:bidi="en_US"/>
        </w:rPr>
        <w:t>17</w:t>
      </w:r>
      <w:r>
        <w:rPr>
          <w:lang w:val="en_US" w:bidi="en_US"/>
        </w:rPr>
        <w:t xml:space="preserve">; </w:t>
      </w:r>
      <w:r>
        <w:rPr>
          <w:lang w:val="en_US" w:bidi="en_US"/>
        </w:rPr>
        <w:t>55:4</w:t>
      </w:r>
      <w:r>
        <w:rPr>
          <w:lang w:val="en_US" w:bidi="en_US"/>
        </w:rPr>
        <w:t xml:space="preserve">, </w:t>
      </w:r>
      <w:r>
        <w:rPr>
          <w:lang w:val="en_US" w:bidi="en_US"/>
        </w:rPr>
        <w:t>21</w:t>
      </w:r>
      <w:r>
        <w:rPr>
          <w:lang w:val="en_US" w:bidi="en_US"/>
        </w:rPr>
        <w:t xml:space="preserve">; </w:t>
      </w:r>
      <w:r>
        <w:rPr>
          <w:lang w:val="en_US" w:bidi="en_US"/>
        </w:rPr>
        <w:t>57:7</w:t>
      </w:r>
      <w:r>
        <w:rPr>
          <w:lang w:val="en_US" w:bidi="en_US"/>
        </w:rPr>
        <w:t xml:space="preserve">; </w:t>
      </w:r>
      <w:r>
        <w:rPr>
          <w:lang w:val="en_US" w:bidi="en_US"/>
        </w:rPr>
        <w:t>58:2</w:t>
      </w:r>
      <w:r>
        <w:rPr>
          <w:lang w:val="en_US" w:bidi="en_US"/>
        </w:rPr>
        <w:t xml:space="preserve">; </w:t>
      </w:r>
      <w:r>
        <w:rPr>
          <w:lang w:val="en_US" w:bidi="en_US"/>
        </w:rPr>
        <w:t>61:2</w:t>
      </w:r>
      <w:r>
        <w:rPr>
          <w:lang w:val="en_US" w:bidi="en_US"/>
        </w:rPr>
        <w:t xml:space="preserve">; </w:t>
      </w:r>
      <w:r>
        <w:rPr>
          <w:lang w:val="en_US" w:bidi="en_US"/>
        </w:rPr>
        <w:t>62:4</w:t>
      </w:r>
      <w:r>
        <w:rPr>
          <w:lang w:val="en_US" w:bidi="en_US"/>
        </w:rPr>
        <w:t xml:space="preserve">, </w:t>
      </w:r>
      <w:r>
        <w:rPr>
          <w:lang w:val="en_US" w:bidi="en_US"/>
        </w:rPr>
        <w:t>8–10</w:t>
      </w:r>
      <w:r>
        <w:rPr>
          <w:lang w:val="en_US" w:bidi="en_US"/>
        </w:rPr>
        <w:t xml:space="preserve">; </w:t>
      </w:r>
      <w:r>
        <w:rPr>
          <w:lang w:val="en_US" w:bidi="en_US"/>
        </w:rPr>
        <w:t>64:6</w:t>
      </w:r>
      <w:r>
        <w:rPr>
          <w:lang w:val="en_US" w:bidi="en_US"/>
        </w:rPr>
        <w:t xml:space="preserve">; </w:t>
      </w:r>
      <w:r>
        <w:rPr>
          <w:lang w:val="en_US" w:bidi="en_US"/>
        </w:rPr>
        <w:t>69:20</w:t>
      </w:r>
      <w:r>
        <w:rPr>
          <w:lang w:val="en_US" w:bidi="en_US"/>
        </w:rPr>
        <w:t xml:space="preserve">; </w:t>
      </w:r>
      <w:r>
        <w:rPr>
          <w:lang w:val="en_US" w:bidi="en_US"/>
        </w:rPr>
        <w:t>73:1</w:t>
      </w:r>
      <w:r>
        <w:rPr>
          <w:lang w:val="en_US" w:bidi="en_US"/>
        </w:rPr>
        <w:t xml:space="preserve">, </w:t>
      </w:r>
      <w:r>
        <w:rPr>
          <w:lang w:val="en_US" w:bidi="en_US"/>
        </w:rPr>
        <w:t>7</w:t>
      </w:r>
      <w:r>
        <w:rPr>
          <w:lang w:val="en_US" w:bidi="en_US"/>
        </w:rPr>
        <w:t xml:space="preserve">, </w:t>
      </w:r>
      <w:r>
        <w:rPr>
          <w:lang w:val="en_US" w:bidi="en_US"/>
        </w:rPr>
        <w:t>13</w:t>
      </w:r>
      <w:r>
        <w:rPr>
          <w:lang w:val="en_US" w:bidi="en_US"/>
        </w:rPr>
        <w:t xml:space="preserve">, </w:t>
      </w:r>
      <w:r>
        <w:rPr>
          <w:lang w:val="en_US" w:bidi="en_US"/>
        </w:rPr>
        <w:t>21</w:t>
      </w:r>
      <w:r>
        <w:rPr>
          <w:lang w:val="en_US" w:bidi="en_US"/>
        </w:rPr>
        <w:t xml:space="preserve">, </w:t>
      </w:r>
      <w:r>
        <w:rPr>
          <w:lang w:val="en_US" w:bidi="en_US"/>
        </w:rPr>
        <w:t>26</w:t>
      </w:r>
      <w:r>
        <w:rPr>
          <w:lang w:val="en_US" w:bidi="en_US"/>
        </w:rPr>
        <w:t xml:space="preserve">; </w:t>
      </w:r>
      <w:r>
        <w:rPr>
          <w:lang w:val="en_US" w:bidi="en_US"/>
        </w:rPr>
        <w:t>78:8</w:t>
      </w:r>
      <w:r>
        <w:rPr>
          <w:lang w:val="en_US" w:bidi="en_US"/>
        </w:rPr>
        <w:t xml:space="preserve">, </w:t>
      </w:r>
      <w:r>
        <w:rPr>
          <w:lang w:val="en_US" w:bidi="en_US"/>
        </w:rPr>
        <w:t>37</w:t>
      </w:r>
      <w:r>
        <w:rPr>
          <w:lang w:val="en_US" w:bidi="en_US"/>
        </w:rPr>
        <w:t xml:space="preserve">; </w:t>
      </w:r>
      <w:r>
        <w:rPr>
          <w:lang w:val="en_US" w:bidi="en_US"/>
        </w:rPr>
        <w:t>81:12</w:t>
      </w:r>
      <w:r>
        <w:rPr>
          <w:lang w:val="en_US" w:bidi="en_US"/>
        </w:rPr>
        <w:t xml:space="preserve">; </w:t>
      </w:r>
      <w:r>
        <w:rPr>
          <w:lang w:val="en_US" w:bidi="en_US"/>
        </w:rPr>
        <w:t>84:2</w:t>
      </w:r>
      <w:r>
        <w:rPr>
          <w:lang w:val="en_US" w:bidi="en_US"/>
        </w:rPr>
        <w:t xml:space="preserve">; </w:t>
      </w:r>
      <w:r>
        <w:rPr>
          <w:lang w:val="en_US" w:bidi="en_US"/>
        </w:rPr>
        <w:t>86:12</w:t>
      </w:r>
      <w:r>
        <w:rPr>
          <w:lang w:val="en_US" w:bidi="en_US"/>
        </w:rPr>
        <w:t xml:space="preserve">; </w:t>
      </w:r>
      <w:r>
        <w:rPr>
          <w:lang w:val="en_US" w:bidi="en_US"/>
        </w:rPr>
        <w:t>89:50</w:t>
      </w:r>
      <w:r>
        <w:rPr>
          <w:lang w:val="en_US" w:bidi="en_US"/>
        </w:rPr>
        <w:t xml:space="preserve">; </w:t>
      </w:r>
      <w:r>
        <w:rPr>
          <w:lang w:val="en_US" w:bidi="en_US"/>
        </w:rPr>
        <w:t>95:8</w:t>
      </w:r>
      <w:r>
        <w:rPr>
          <w:lang w:val="en_US" w:bidi="en_US"/>
        </w:rPr>
        <w:t xml:space="preserve">, </w:t>
      </w:r>
      <w:r>
        <w:rPr>
          <w:lang w:val="en_US" w:bidi="en_US"/>
        </w:rPr>
        <w:t>10</w:t>
      </w:r>
      <w:r>
        <w:rPr>
          <w:lang w:val="en_US" w:bidi="en_US"/>
        </w:rPr>
        <w:t xml:space="preserve">; </w:t>
      </w:r>
      <w:r>
        <w:rPr>
          <w:lang w:val="en_US" w:bidi="en_US"/>
        </w:rPr>
        <w:t>102:4</w:t>
      </w:r>
      <w:r>
        <w:rPr>
          <w:lang w:val="en_US" w:bidi="en_US"/>
        </w:rPr>
        <w:t xml:space="preserve">; </w:t>
      </w:r>
      <w:r>
        <w:rPr>
          <w:lang w:val="en_US" w:bidi="en_US"/>
        </w:rPr>
        <w:t>108:1</w:t>
      </w:r>
      <w:r>
        <w:rPr>
          <w:lang w:val="en_US" w:bidi="en_US"/>
        </w:rPr>
        <w:t xml:space="preserve">; </w:t>
      </w:r>
      <w:r>
        <w:rPr>
          <w:lang w:val="en_US" w:bidi="en_US"/>
        </w:rPr>
        <w:t>109:22</w:t>
      </w:r>
      <w:r>
        <w:rPr>
          <w:lang w:val="en_US" w:bidi="en_US"/>
        </w:rPr>
        <w:t xml:space="preserve">; </w:t>
      </w:r>
      <w:r>
        <w:rPr>
          <w:lang w:val="en_US" w:bidi="en_US"/>
        </w:rPr>
        <w:t>111:1</w:t>
      </w:r>
      <w:r>
        <w:rPr>
          <w:lang w:val="en_US" w:bidi="en_US"/>
        </w:rPr>
        <w:t xml:space="preserve">; </w:t>
      </w:r>
      <w:r>
        <w:rPr>
          <w:lang w:val="en_US" w:bidi="en_US"/>
        </w:rPr>
        <w:t>119:70</w:t>
      </w:r>
      <w:r>
        <w:rPr>
          <w:lang w:val="en_US" w:bidi="en_US"/>
        </w:rPr>
        <w:t xml:space="preserve">, </w:t>
      </w:r>
      <w:r>
        <w:rPr>
          <w:lang w:val="en_US" w:bidi="en_US"/>
        </w:rPr>
        <w:t>111</w:t>
      </w:r>
      <w:r>
        <w:rPr>
          <w:lang w:val="en_US" w:bidi="en_US"/>
        </w:rPr>
        <w:t xml:space="preserve">, </w:t>
      </w:r>
      <w:r>
        <w:rPr>
          <w:lang w:val="en_US" w:bidi="en_US"/>
        </w:rPr>
        <w:t>145</w:t>
      </w:r>
      <w:r>
        <w:rPr>
          <w:lang w:val="en_US" w:bidi="en_US"/>
        </w:rPr>
        <w:t xml:space="preserve">; </w:t>
      </w:r>
      <w:r>
        <w:rPr>
          <w:lang w:val="en_US" w:bidi="en_US"/>
        </w:rPr>
        <w:t>131:1</w:t>
      </w:r>
      <w:r>
        <w:rPr>
          <w:lang w:val="en_US" w:bidi="en_US"/>
        </w:rPr>
        <w:t xml:space="preserve">; </w:t>
      </w:r>
      <w:r>
        <w:rPr>
          <w:lang w:val="en_US" w:bidi="en_US"/>
        </w:rPr>
        <w:t>138:1</w:t>
      </w:r>
      <w:r>
        <w:rPr>
          <w:lang w:val="en_US" w:bidi="en_US"/>
        </w:rPr>
        <w:t xml:space="preserve">; </w:t>
      </w:r>
      <w:r>
        <w:rPr>
          <w:lang w:val="en_US" w:bidi="en_US"/>
        </w:rPr>
        <w:t>139:1–24</w:t>
      </w:r>
      <w:r>
        <w:rPr>
          <w:lang w:val="en_US" w:bidi="en_US"/>
        </w:rPr>
        <w:t xml:space="preserve">; </w:t>
      </w:r>
      <w:r>
        <w:rPr>
          <w:lang w:val="en_US" w:bidi="en_US"/>
        </w:rPr>
        <w:t>140:2</w:t>
      </w:r>
      <w:r>
        <w:rPr>
          <w:lang w:val="en_US" w:bidi="en_US"/>
        </w:rPr>
        <w:t xml:space="preserve">; </w:t>
      </w:r>
      <w:r>
        <w:rPr>
          <w:lang w:val="en_US" w:bidi="en_US"/>
        </w:rPr>
        <w:t>147:3</w:t>
      </w:r>
      <w:r>
        <w:rPr>
          <w:lang w:val="en_US" w:bidi="en_US"/>
        </w:rPr>
      </w:r>
      <w:r>
        <w:rPr>
          <w:lang w:val="en_US" w:bidi="en_US"/>
        </w:rPr>
      </w:r>
    </w:p>
    <w:p>
      <w:pPr/>
      <w:r>
        <w:rPr>
          <w:lang w:val="en_US" w:bidi="en_US"/>
        </w:rPr>
      </w:r>
    </w:p>
    <w:p>
      <w:pPr>
        <w:pStyle w:val="Heading2"/>
      </w:pPr>
      <w:r>
        <w:rPr>
          <w:lang w:val="en_US" w:bidi="en_US"/>
        </w:rPr>
        <w:t>Holiness and Sexual Purity</w:t>
      </w:r>
      <w:r>
        <w:rPr>
          <w:lang w:val="en_US" w:bidi="en_US"/>
        </w:rPr>
      </w:r>
    </w:p>
    <w:p>
      <w:pPr/>
      <w:r>
        <w:rPr>
          <w:lang w:val="en_US" w:bidi="en_US"/>
        </w:rPr>
      </w:r>
      <w:r>
        <w:rPr>
          <w:lang w:val="en_US" w:bidi="en_US"/>
        </w:rPr>
        <w:t>The Bible teaches that people should be holy in their sexual relationships. God created humans as sexual beings. The first command God gave to Adam and Eve was to "Be fruitful and multiply" (</w:t>
      </w:r>
      <w:r>
        <w:rPr>
          <w:lang w:val="en_US" w:bidi="en_US"/>
        </w:rPr>
        <w:t>Genesis 1:28</w:t>
      </w:r>
      <w:r>
        <w:rPr>
          <w:lang w:val="en_US" w:bidi="en_US"/>
        </w:rPr>
        <w:t>). This means they should have children. After sin entered the world, the good things God created (including sex) became easily misused or corrupted.</w:t>
      </w:r>
    </w:p>
    <w:p>
      <w:pPr/>
      <w:r>
        <w:rPr>
          <w:lang w:val="en_US" w:bidi="en_US"/>
        </w:rPr>
      </w:r>
      <w:r>
        <w:rPr>
          <w:lang w:val="en_US" w:bidi="en_US"/>
        </w:rPr>
        <w:t xml:space="preserve">Scripture contains many examples of sexual sin. God called his people to be holy. The Israelites received many commands that linked sexuality with holiness (see, for example, </w:t>
      </w:r>
      <w:r>
        <w:rPr>
          <w:lang w:val="en_US" w:bidi="en_US"/>
        </w:rPr>
        <w:t>Leviticus 18:1–30</w:t>
      </w:r>
      <w:r>
        <w:rPr>
          <w:lang w:val="en_US" w:bidi="en_US"/>
        </w:rPr>
        <w:t>). The sexual purity of God's people faced serious challenges in the land of Canaan, where many wrong sexual practices were common. Many times, the Israelites failed to follow God's standards for sexual purity.</w:t>
      </w:r>
    </w:p>
    <w:p>
      <w:pPr/>
      <w:r>
        <w:rPr>
          <w:lang w:val="en_US" w:bidi="en_US"/>
        </w:rPr>
      </w:r>
      <w:r>
        <w:rPr>
          <w:lang w:val="en_US" w:bidi="en_US"/>
        </w:rPr>
        <w:t>The believers who received Paul's letters also lived in places where wrong sexual behavior was common. Unlike the sexual freedom of the Greco-Roman world, God's people were called to be faithful and pure in their sexual lives (</w:t>
      </w:r>
      <w:r>
        <w:rPr>
          <w:lang w:val="en_US" w:bidi="en_US"/>
        </w:rPr>
        <w:t>1 Thessalonians 4:3–8</w:t>
      </w:r>
      <w:r>
        <w:rPr>
          <w:lang w:val="en_US" w:bidi="en_US"/>
        </w:rPr>
        <w:t>). Sexual relationships should only happen within marriage (</w:t>
      </w:r>
      <w:r>
        <w:rPr>
          <w:lang w:val="en_US" w:bidi="en_US"/>
        </w:rPr>
        <w:t>1 Corinthians 7:1–9</w:t>
      </w:r>
      <w:r>
        <w:rPr>
          <w:lang w:val="en_US" w:bidi="en_US"/>
        </w:rPr>
        <w:t xml:space="preserve">, </w:t>
      </w:r>
      <w:r>
        <w:rPr>
          <w:lang w:val="en_US" w:bidi="en_US"/>
        </w:rPr>
        <w:t>36–37</w:t>
      </w:r>
      <w:r>
        <w:rPr>
          <w:lang w:val="en_US" w:bidi="en_US"/>
        </w:rPr>
        <w:t>).</w:t>
      </w:r>
    </w:p>
    <w:p>
      <w:pPr/>
      <w:r>
        <w:rPr>
          <w:lang w:val="en_US" w:bidi="en_US"/>
        </w:rPr>
      </w:r>
      <w:r>
        <w:rPr>
          <w:lang w:val="en_US" w:bidi="en_US"/>
        </w:rPr>
        <w:t>God has made Christians holy through the work of his Holy Spirit (</w:t>
      </w:r>
      <w:r>
        <w:rPr>
          <w:lang w:val="en_US" w:bidi="en_US"/>
        </w:rPr>
        <w:t>1 Corinthians 6:11</w:t>
      </w:r>
      <w:r>
        <w:rPr>
          <w:lang w:val="en_US" w:bidi="en_US"/>
        </w:rPr>
        <w:t xml:space="preserve">; </w:t>
      </w:r>
      <w:r>
        <w:rPr>
          <w:lang w:val="en_US" w:bidi="en_US"/>
        </w:rPr>
        <w:t>2 Thessalonians 2:13</w:t>
      </w:r>
      <w:r>
        <w:rPr>
          <w:lang w:val="en_US" w:bidi="en_US"/>
        </w:rPr>
        <w:t>). Because of this, Christians are called to live as God's holy people (</w:t>
      </w:r>
      <w:r>
        <w:rPr>
          <w:lang w:val="en_US" w:bidi="en_US"/>
        </w:rPr>
        <w:t>1 Corinthians 1:2</w:t>
      </w:r>
      <w:r>
        <w:rPr>
          <w:lang w:val="en_US" w:bidi="en_US"/>
        </w:rPr>
        <w:t>). God has given them everything they need to live a holy life in this world (</w:t>
      </w:r>
      <w:r>
        <w:rPr>
          <w:lang w:val="en_US" w:bidi="en_US"/>
        </w:rPr>
        <w:t>2 Peter 1:3–4</w:t>
      </w:r>
      <w:r>
        <w:rPr>
          <w:lang w:val="en_US" w:bidi="en_US"/>
        </w:rPr>
        <w:t>). As a result, Christians should live differently from the unholy world around them. Every part of their life should show the changing work of the Holy Spiritm (</w:t>
      </w:r>
      <w:r>
        <w:rPr>
          <w:lang w:val="en_US" w:bidi="en_US"/>
        </w:rPr>
        <w:t>Romans 12:2</w:t>
      </w:r>
      <w:r>
        <w:rPr>
          <w:lang w:val="en_US" w:bidi="en_US"/>
        </w:rPr>
        <w:t>).</w:t>
      </w:r>
    </w:p>
    <w:p>
      <w:pPr/>
      <w:r>
        <w:rPr>
          <w:lang w:val="en_US" w:bidi="en_US"/>
        </w:rPr>
      </w:r>
      <w:r>
        <w:rPr>
          <w:lang w:val="en_US" w:bidi="en_US"/>
        </w:rPr>
        <w:t>Sexual relations outside of marriage are not right for anyone who is united with Christ. This kind of behavior harms the Christian's body, which has become a holy place where God lives and therefore belongs to God (</w:t>
      </w:r>
      <w:r>
        <w:rPr>
          <w:lang w:val="en_US" w:bidi="en_US"/>
        </w:rPr>
        <w:t>1 Corinthians 6:12–20</w:t>
      </w:r>
      <w:r>
        <w:rPr>
          <w:lang w:val="en_US" w:bidi="en_US"/>
        </w:rPr>
        <w:t>).</w:t>
      </w:r>
    </w:p>
    <w:p>
      <w:pPr/>
      <w:r>
        <w:rPr>
          <w:lang w:val="en_US" w:bidi="en_US"/>
        </w:rPr>
      </w:r>
      <w:r>
        <w:rPr>
          <w:lang w:val="en_US" w:bidi="en_US"/>
        </w:rPr>
        <w:t>Though homosexual activity was accepted in Greco-Roman culture, the church has traditionally understood the Bible to condemn it. In both the Old Testament and the New Testament, homosexual activity is described as going against God's plan for men and women (</w:t>
      </w:r>
      <w:r>
        <w:rPr>
          <w:lang w:val="en_US" w:bidi="en_US"/>
        </w:rPr>
        <w:t>Leviticus 18:22</w:t>
      </w:r>
      <w:r>
        <w:rPr>
          <w:lang w:val="en_US" w:bidi="en_US"/>
        </w:rPr>
        <w:t xml:space="preserve">; </w:t>
      </w:r>
      <w:r>
        <w:rPr>
          <w:lang w:val="en_US" w:bidi="en_US"/>
        </w:rPr>
        <w:t>20:13</w:t>
      </w:r>
      <w:r>
        <w:rPr>
          <w:lang w:val="en_US" w:bidi="en_US"/>
        </w:rPr>
        <w:t xml:space="preserve">; </w:t>
      </w:r>
      <w:r>
        <w:rPr>
          <w:lang w:val="en_US" w:bidi="en_US"/>
        </w:rPr>
        <w:t>Romans 1:25–27</w:t>
      </w:r>
      <w:r>
        <w:rPr>
          <w:lang w:val="en_US" w:bidi="en_US"/>
        </w:rPr>
        <w:t xml:space="preserve">; </w:t>
      </w:r>
      <w:r>
        <w:rPr>
          <w:lang w:val="en_US" w:bidi="en_US"/>
        </w:rPr>
        <w:t>1 Corinthians 6:9–11</w:t>
      </w:r>
      <w:r>
        <w:rPr>
          <w:lang w:val="en_US" w:bidi="en_US"/>
        </w:rPr>
        <w:t xml:space="preserve">; </w:t>
      </w:r>
      <w:r>
        <w:rPr>
          <w:lang w:val="en_US" w:bidi="en_US"/>
        </w:rPr>
        <w:t>1 Timothy 1:8–11</w:t>
      </w:r>
      <w:r>
        <w:rPr>
          <w:lang w:val="en_US" w:bidi="en_US"/>
        </w:rPr>
        <w:t>).</w:t>
      </w:r>
    </w:p>
    <w:p>
      <w:pPr/>
      <w:r>
        <w:rPr>
          <w:lang w:val="en_US" w:bidi="en_US"/>
        </w:rPr>
      </w:r>
      <w:r>
        <w:rPr>
          <w:lang w:val="en_US" w:bidi="en_US"/>
        </w:rPr>
        <w:t>Paul strongly warns that people who freely persist in wrong sexual relations, whether homosexual or heterosexual, will not inherit the kingdom of God but will face God's judgment (</w:t>
      </w:r>
      <w:r>
        <w:rPr>
          <w:lang w:val="en_US" w:bidi="en_US"/>
        </w:rPr>
        <w:t>1 Corinthians 6:9–10</w:t>
      </w:r>
      <w:r>
        <w:rPr>
          <w:lang w:val="en_US" w:bidi="en_US"/>
        </w:rPr>
        <w:t xml:space="preserve">; </w:t>
      </w:r>
      <w:r>
        <w:rPr>
          <w:lang w:val="en_US" w:bidi="en_US"/>
        </w:rPr>
        <w:t>Galatians 5:19–21</w:t>
      </w:r>
      <w:r>
        <w:rPr>
          <w:lang w:val="en_US" w:bidi="en_US"/>
        </w:rPr>
        <w:t xml:space="preserve">; </w:t>
      </w:r>
      <w:r>
        <w:rPr>
          <w:lang w:val="en_US" w:bidi="en_US"/>
        </w:rPr>
        <w:t>Colossians 3:5–6</w:t>
      </w:r>
      <w:r>
        <w:rPr>
          <w:lang w:val="en_US" w:bidi="en_US"/>
        </w:rPr>
        <w:t xml:space="preserve">; see also </w:t>
      </w:r>
      <w:r>
        <w:rPr>
          <w:lang w:val="en_US" w:bidi="en_US"/>
        </w:rPr>
        <w:t>2 Peter 2:1–3:13</w:t>
      </w:r>
      <w:r>
        <w:rPr>
          <w:lang w:val="en_US" w:bidi="en_US"/>
        </w:rPr>
        <w:t>). However, like all sins, forgiveness and cleansing are offered to anyone who turns to Christ with faith and repentance (</w:t>
      </w:r>
      <w:r>
        <w:rPr>
          <w:lang w:val="en_US" w:bidi="en_US"/>
        </w:rPr>
        <w:t>Acts 2:38</w:t>
      </w:r>
      <w:r>
        <w:rPr>
          <w:lang w:val="en_US" w:bidi="en_US"/>
        </w:rPr>
        <w:t xml:space="preserve">; </w:t>
      </w:r>
      <w:r>
        <w:rPr>
          <w:lang w:val="en_US" w:bidi="en_US"/>
        </w:rPr>
        <w:t>Romans 3:21–26</w:t>
      </w:r>
      <w:r>
        <w:rPr>
          <w:lang w:val="en_US" w:bidi="en_US"/>
        </w:rPr>
        <w:t xml:space="preserve">; see </w:t>
      </w:r>
      <w:r>
        <w:rPr>
          <w:lang w:val="en_US" w:bidi="en_US"/>
        </w:rPr>
        <w:t>1 Corinthians 6:11</w:t>
      </w:r>
      <w:r>
        <w:rPr>
          <w:lang w:val="en_US" w:bidi="en_US"/>
        </w:rPr>
        <w:t>). Those who follow Jesus Christ are called to show love, kindness, and mercy to others (</w:t>
      </w:r>
      <w:r>
        <w:rPr>
          <w:lang w:val="en_US" w:bidi="en_US"/>
        </w:rPr>
        <w:t>Matthew 7:1–2</w:t>
      </w:r>
      <w:r>
        <w:rPr>
          <w:lang w:val="en_US" w:bidi="en_US"/>
        </w:rPr>
        <w:t xml:space="preserve">; </w:t>
      </w:r>
      <w:r>
        <w:rPr>
          <w:lang w:val="en_US" w:bidi="en_US"/>
        </w:rPr>
        <w:t>Ephesians 4:32</w:t>
      </w:r>
      <w:r>
        <w:rPr>
          <w:lang w:val="en_US" w:bidi="en_US"/>
        </w:rPr>
        <w:t xml:space="preserve">; </w:t>
      </w:r>
      <w:r>
        <w:rPr>
          <w:lang w:val="en_US" w:bidi="en_US"/>
        </w:rPr>
        <w:t>Colossians 3:12–14</w:t>
      </w:r>
      <w:r>
        <w:rPr>
          <w:lang w:val="en_US" w:bidi="en_US"/>
        </w:rPr>
        <w:t>). God's people should live in holiness and godliness, in agreement with the desires of their Creator and Judge (</w:t>
      </w:r>
      <w:r>
        <w:rPr>
          <w:lang w:val="en_US" w:bidi="en_US"/>
        </w:rPr>
        <w:t>2 Peter 3:11–13</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2:18–25</w:t>
      </w:r>
      <w:r>
        <w:rPr>
          <w:lang w:val="en_US" w:bidi="en_US"/>
        </w:rPr>
        <w:t xml:space="preserve">; </w:t>
      </w:r>
      <w:r>
        <w:rPr>
          <w:lang w:val="en_US" w:bidi="en_US"/>
        </w:rPr>
        <w:t>Leviticus 18:1–30</w:t>
      </w:r>
      <w:r>
        <w:rPr>
          <w:lang w:val="en_US" w:bidi="en_US"/>
        </w:rPr>
        <w:t xml:space="preserve">; </w:t>
      </w:r>
      <w:r>
        <w:rPr>
          <w:lang w:val="en_US" w:bidi="en_US"/>
        </w:rPr>
        <w:t>Leviticus 20:10–24</w:t>
      </w:r>
      <w:r>
        <w:rPr>
          <w:lang w:val="en_US" w:bidi="en_US"/>
        </w:rPr>
        <w:t xml:space="preserve">; </w:t>
      </w:r>
      <w:r>
        <w:rPr>
          <w:lang w:val="en_US" w:bidi="en_US"/>
        </w:rPr>
        <w:t>Romans 12:1–2</w:t>
      </w:r>
      <w:r>
        <w:rPr>
          <w:lang w:val="en_US" w:bidi="en_US"/>
        </w:rPr>
        <w:t xml:space="preserve">; </w:t>
      </w:r>
      <w:r>
        <w:rPr>
          <w:lang w:val="en_US" w:bidi="en_US"/>
        </w:rPr>
        <w:t>1 Corinthians 1:2</w:t>
      </w:r>
      <w:r>
        <w:rPr>
          <w:lang w:val="en_US" w:bidi="en_US"/>
        </w:rPr>
        <w:t xml:space="preserve">; </w:t>
      </w:r>
      <w:r>
        <w:rPr>
          <w:lang w:val="en_US" w:bidi="en_US"/>
        </w:rPr>
        <w:t>1 Corinthians 6:9–20</w:t>
      </w:r>
      <w:r>
        <w:rPr>
          <w:lang w:val="en_US" w:bidi="en_US"/>
        </w:rPr>
        <w:t xml:space="preserve">; </w:t>
      </w:r>
      <w:r>
        <w:rPr>
          <w:lang w:val="en_US" w:bidi="en_US"/>
        </w:rPr>
        <w:t>1 Corinthians 7:1–9</w:t>
      </w:r>
      <w:r>
        <w:rPr>
          <w:lang w:val="en_US" w:bidi="en_US"/>
        </w:rPr>
        <w:t xml:space="preserve">, </w:t>
      </w:r>
      <w:r>
        <w:rPr>
          <w:lang w:val="en_US" w:bidi="en_US"/>
        </w:rPr>
        <w:t>14</w:t>
      </w:r>
      <w:r>
        <w:rPr>
          <w:lang w:val="en_US" w:bidi="en_US"/>
        </w:rPr>
        <w:t xml:space="preserve">; </w:t>
      </w:r>
      <w:r>
        <w:rPr>
          <w:lang w:val="en_US" w:bidi="en_US"/>
        </w:rPr>
        <w:t>Galatians 5:16–24</w:t>
      </w:r>
      <w:r>
        <w:rPr>
          <w:lang w:val="en_US" w:bidi="en_US"/>
        </w:rPr>
        <w:t xml:space="preserve">; </w:t>
      </w:r>
      <w:r>
        <w:rPr>
          <w:lang w:val="en_US" w:bidi="en_US"/>
        </w:rPr>
        <w:t>Colossians 3:1–6</w:t>
      </w:r>
      <w:r>
        <w:rPr>
          <w:lang w:val="en_US" w:bidi="en_US"/>
        </w:rPr>
        <w:t xml:space="preserve">; </w:t>
      </w:r>
      <w:r>
        <w:rPr>
          <w:lang w:val="en_US" w:bidi="en_US"/>
        </w:rPr>
        <w:t>1 Thessalonians 4:3–8</w:t>
      </w:r>
      <w:r>
        <w:rPr>
          <w:lang w:val="en_US" w:bidi="en_US"/>
        </w:rPr>
        <w:t xml:space="preserve">; </w:t>
      </w:r>
      <w:r>
        <w:rPr>
          <w:lang w:val="en_US" w:bidi="en_US"/>
        </w:rPr>
        <w:t>1 Peter 1:13–16</w:t>
      </w:r>
      <w:r>
        <w:rPr>
          <w:lang w:val="en_US" w:bidi="en_US"/>
        </w:rPr>
        <w:t xml:space="preserve">; </w:t>
      </w:r>
      <w:r>
        <w:rPr>
          <w:lang w:val="en_US" w:bidi="en_US"/>
        </w:rPr>
        <w:t>2 Peter 1:3–4</w:t>
      </w:r>
      <w:r>
        <w:rPr>
          <w:lang w:val="en_US" w:bidi="en_US"/>
        </w:rPr>
      </w:r>
      <w:r>
        <w:rPr>
          <w:lang w:val="en_US" w:bidi="en_US"/>
        </w:rPr>
      </w:r>
    </w:p>
    <w:p>
      <w:pPr/>
      <w:r>
        <w:rPr>
          <w:lang w:val="en_US" w:bidi="en_US"/>
        </w:rPr>
      </w:r>
    </w:p>
    <w:p>
      <w:pPr>
        <w:pStyle w:val="Heading2"/>
      </w:pPr>
      <w:r>
        <w:rPr>
          <w:lang w:val="en_US" w:bidi="en_US"/>
        </w:rPr>
        <w:t>Holiness by Relationship</w:t>
      </w:r>
      <w:r>
        <w:rPr>
          <w:lang w:val="en_US" w:bidi="en_US"/>
        </w:rPr>
      </w:r>
    </w:p>
    <w:p>
      <w:pPr/>
      <w:r>
        <w:rPr>
          <w:lang w:val="en_US" w:bidi="en_US"/>
        </w:rPr>
      </w:r>
      <w:r>
        <w:rPr>
          <w:lang w:val="en_US" w:bidi="en_US"/>
        </w:rPr>
        <w:t>Holiness refers to God's transcendent nature and moral purity (</w:t>
      </w:r>
      <w:r>
        <w:rPr>
          <w:lang w:val="en_US" w:bidi="en_US"/>
        </w:rPr>
        <w:t>Leviticus 10:3</w:t>
      </w:r>
      <w:r>
        <w:rPr>
          <w:lang w:val="en_US" w:bidi="en_US"/>
        </w:rPr>
        <w:t>). God is completely set apart from everything else. God is pure, perfect, and greater than all. But we are limited creatures who sin. So how can we be holy as God is holy?</w:t>
      </w:r>
    </w:p>
    <w:p>
      <w:pPr/>
      <w:r>
        <w:rPr>
          <w:lang w:val="en_US" w:bidi="en_US"/>
        </w:rPr>
      </w:r>
      <w:r>
        <w:rPr>
          <w:lang w:val="en_US" w:bidi="en_US"/>
        </w:rPr>
        <w:t>We can never become transcendent like God. We will always be finite creatures, and our holiness will never be absolute like God's. Therefore, our holiness does not come from our own nature or character. Instead, it comes from our union with God and the transformative power of God's grace.</w:t>
      </w:r>
    </w:p>
    <w:p>
      <w:pPr/>
      <w:r>
        <w:rPr>
          <w:lang w:val="en_US" w:bidi="en_US"/>
        </w:rPr>
      </w:r>
      <w:r>
        <w:rPr>
          <w:lang w:val="en_US" w:bidi="en_US"/>
        </w:rPr>
        <w:t xml:space="preserve">When God declares a place to be holy, it is because God makes his presence known there (see </w:t>
      </w:r>
      <w:r>
        <w:rPr>
          <w:lang w:val="en_US" w:bidi="en_US"/>
        </w:rPr>
        <w:t>Exodus 3:5</w:t>
      </w:r>
      <w:r>
        <w:rPr>
          <w:lang w:val="en_US" w:bidi="en_US"/>
        </w:rPr>
        <w:t>). God declared objects holy, like the altar in the tabernacle (</w:t>
      </w:r>
      <w:r>
        <w:rPr>
          <w:lang w:val="en_US" w:bidi="en_US"/>
        </w:rPr>
        <w:t>Exodus 29:44–46</w:t>
      </w:r>
      <w:r>
        <w:rPr>
          <w:lang w:val="en_US" w:bidi="en_US"/>
        </w:rPr>
        <w:t>). The objects are holy because God instructed them to be built a certain way and accepted them for his service. Their connection to God makes them holy in a unique way.</w:t>
      </w:r>
    </w:p>
    <w:p>
      <w:pPr/>
      <w:r>
        <w:rPr>
          <w:lang w:val="en_US" w:bidi="en_US"/>
        </w:rPr>
      </w:r>
      <w:r>
        <w:rPr>
          <w:lang w:val="en_US" w:bidi="en_US"/>
        </w:rPr>
        <w:t>It is the same for people. We are told to be holy because God is holy (</w:t>
      </w:r>
      <w:r>
        <w:rPr>
          <w:lang w:val="en_US" w:bidi="en_US"/>
        </w:rPr>
        <w:t>Leviticus 19:2</w:t>
      </w:r>
      <w:r>
        <w:rPr>
          <w:lang w:val="en_US" w:bidi="en_US"/>
        </w:rPr>
        <w:t xml:space="preserve">; </w:t>
      </w:r>
      <w:r>
        <w:rPr>
          <w:lang w:val="en_US" w:bidi="en_US"/>
        </w:rPr>
        <w:t>1 Peter 1:15–16</w:t>
      </w:r>
      <w:r>
        <w:rPr>
          <w:lang w:val="en_US" w:bidi="en_US"/>
        </w:rPr>
        <w:t>). Only God can give holiness to humans. Without a relationship with God, true holiness is impossible, no matter how good, religious, or disciplined someone’s life is. Only God can make people holy (</w:t>
      </w:r>
      <w:r>
        <w:rPr>
          <w:lang w:val="en_US" w:bidi="en_US"/>
        </w:rPr>
        <w:t>Exodus 31:13</w:t>
      </w:r>
      <w:r>
        <w:rPr>
          <w:lang w:val="en_US" w:bidi="en_US"/>
        </w:rPr>
        <w:t xml:space="preserve">; </w:t>
      </w:r>
      <w:r>
        <w:rPr>
          <w:lang w:val="en_US" w:bidi="en_US"/>
        </w:rPr>
        <w:t>Leviticus 20:8</w:t>
      </w:r>
      <w:r>
        <w:rPr>
          <w:lang w:val="en_US" w:bidi="en_US"/>
        </w:rPr>
        <w:t xml:space="preserve">; </w:t>
      </w:r>
      <w:r>
        <w:rPr>
          <w:lang w:val="en_US" w:bidi="en_US"/>
        </w:rPr>
        <w:t>22:32</w:t>
      </w:r>
      <w:r>
        <w:rPr>
          <w:lang w:val="en_US" w:bidi="en_US"/>
        </w:rPr>
        <w:t>). God promises to be with his people and make their holiness possible (</w:t>
      </w:r>
      <w:r>
        <w:rPr>
          <w:lang w:val="en_US" w:bidi="en_US"/>
        </w:rPr>
        <w:t>Hosea 11:9</w:t>
      </w:r>
      <w:r>
        <w:rPr>
          <w:lang w:val="en_US" w:bidi="en_US"/>
        </w:rPr>
        <w:t xml:space="preserve">; see </w:t>
      </w:r>
      <w:r>
        <w:rPr>
          <w:lang w:val="en_US" w:bidi="en_US"/>
        </w:rPr>
        <w:t>Isaiah 35:8–10</w:t>
      </w:r>
      <w:r>
        <w:rPr>
          <w:lang w:val="en_US" w:bidi="en_US"/>
        </w:rPr>
        <w:t>).</w:t>
      </w:r>
    </w:p>
    <w:p>
      <w:pPr/>
      <w:r>
        <w:rPr>
          <w:lang w:val="en_US" w:bidi="en_US"/>
        </w:rPr>
      </w:r>
      <w:r>
        <w:rPr>
          <w:lang w:val="en_US" w:bidi="en_US"/>
        </w:rPr>
        <w:t xml:space="preserve">The church, like Israel in the Old Testament, has a special relationship with God. Because we are adopted as God's children, we can become godly people (see </w:t>
      </w:r>
      <w:r>
        <w:rPr>
          <w:lang w:val="en_US" w:bidi="en_US"/>
        </w:rPr>
        <w:t>Exodus 4:22</w:t>
      </w:r>
      <w:r>
        <w:rPr>
          <w:lang w:val="en_US" w:bidi="en_US"/>
        </w:rPr>
        <w:t xml:space="preserve">; </w:t>
      </w:r>
      <w:r>
        <w:rPr>
          <w:lang w:val="en_US" w:bidi="en_US"/>
        </w:rPr>
        <w:t>Romans 8:14</w:t>
      </w:r>
      <w:r>
        <w:rPr>
          <w:lang w:val="en_US" w:bidi="en_US"/>
        </w:rPr>
        <w:t xml:space="preserve">; </w:t>
      </w:r>
      <w:r>
        <w:rPr>
          <w:lang w:val="en_US" w:bidi="en_US"/>
        </w:rPr>
        <w:t>Galatians 3:26</w:t>
      </w:r>
      <w:r>
        <w:rPr>
          <w:lang w:val="en_US" w:bidi="en_US"/>
        </w:rPr>
        <w:t xml:space="preserve">; </w:t>
      </w:r>
      <w:r>
        <w:rPr>
          <w:lang w:val="en_US" w:bidi="en_US"/>
        </w:rPr>
        <w:t>1 John 3:2</w:t>
      </w:r>
      <w:r>
        <w:rPr>
          <w:lang w:val="en_US" w:bidi="en_US"/>
        </w:rPr>
        <w:t>). Jesus, the Holy One, died for us, making it possible for everyone who believes in him to have a right relationship with God (</w:t>
      </w:r>
      <w:r>
        <w:rPr>
          <w:lang w:val="en_US" w:bidi="en_US"/>
        </w:rPr>
        <w:t>Romans 5:12–21</w:t>
      </w:r>
      <w:r>
        <w:rPr>
          <w:lang w:val="en_US" w:bidi="en_US"/>
        </w:rPr>
        <w:t xml:space="preserve">). This relationship is the foundation of our holiness (see </w:t>
      </w:r>
      <w:r>
        <w:rPr>
          <w:lang w:val="en_US" w:bidi="en_US"/>
        </w:rPr>
        <w:t>1 Corinthians 6:11</w:t>
      </w:r>
      <w:r>
        <w:rPr>
          <w:lang w:val="en_US" w:bidi="en_US"/>
        </w:rPr>
        <w:t>). We can be holy in our relationship with God and in how we treat others. But it can only happen through our connection to the holy God.</w:t>
      </w:r>
    </w:p>
    <w:p>
      <w:pPr/>
      <w:r>
        <w:rPr>
          <w:lang w:val="en_US" w:bidi="en_US"/>
        </w:rPr>
      </w:r>
      <w:r>
        <w:rPr>
          <w:u w:val="single"/>
          <w:lang w:val="en_US" w:bidi="en_US"/>
        </w:rPr>
        <w:t>Passages for Further Study</w:t>
      </w:r>
    </w:p>
    <w:p>
      <w:pPr/>
      <w:r>
        <w:rPr>
          <w:lang w:val="en_US" w:bidi="en_US"/>
        </w:rPr>
      </w:r>
      <w:r>
        <w:rPr>
          <w:lang w:val="en_US" w:bidi="en_US"/>
        </w:rPr>
        <w:t>Exodus 3:5</w:t>
      </w:r>
      <w:r>
        <w:rPr>
          <w:lang w:val="en_US" w:bidi="en_US"/>
        </w:rPr>
        <w:t xml:space="preserve">; </w:t>
      </w:r>
      <w:r>
        <w:rPr>
          <w:lang w:val="en_US" w:bidi="en_US"/>
        </w:rPr>
        <w:t>20:8–11</w:t>
      </w:r>
      <w:r>
        <w:rPr>
          <w:lang w:val="en_US" w:bidi="en_US"/>
        </w:rPr>
        <w:t xml:space="preserve">; </w:t>
      </w:r>
      <w:r>
        <w:rPr>
          <w:lang w:val="en_US" w:bidi="en_US"/>
        </w:rPr>
        <w:t>28:29–35</w:t>
      </w:r>
      <w:r>
        <w:rPr>
          <w:lang w:val="en_US" w:bidi="en_US"/>
        </w:rPr>
        <w:t xml:space="preserve">; </w:t>
      </w:r>
      <w:r>
        <w:rPr>
          <w:lang w:val="en_US" w:bidi="en_US"/>
        </w:rPr>
        <w:t>29:44–46</w:t>
      </w:r>
      <w:r>
        <w:rPr>
          <w:lang w:val="en_US" w:bidi="en_US"/>
        </w:rPr>
        <w:t xml:space="preserve">; </w:t>
      </w:r>
      <w:r>
        <w:rPr>
          <w:lang w:val="en_US" w:bidi="en_US"/>
        </w:rPr>
        <w:t>31:13</w:t>
      </w:r>
      <w:r>
        <w:rPr>
          <w:lang w:val="en_US" w:bidi="en_US"/>
        </w:rPr>
        <w:t xml:space="preserve">; </w:t>
      </w:r>
      <w:r>
        <w:rPr>
          <w:lang w:val="en_US" w:bidi="en_US"/>
        </w:rPr>
        <w:t>Leviticus 11:44–45</w:t>
      </w:r>
      <w:r>
        <w:rPr>
          <w:lang w:val="en_US" w:bidi="en_US"/>
        </w:rPr>
        <w:t xml:space="preserve">; </w:t>
      </w:r>
      <w:r>
        <w:rPr>
          <w:lang w:val="en_US" w:bidi="en_US"/>
        </w:rPr>
        <w:t>19:1–3</w:t>
      </w:r>
      <w:r>
        <w:rPr>
          <w:lang w:val="en_US" w:bidi="en_US"/>
        </w:rPr>
        <w:t xml:space="preserve">; </w:t>
      </w:r>
      <w:r>
        <w:rPr>
          <w:lang w:val="en_US" w:bidi="en_US"/>
        </w:rPr>
        <w:t>20:3–8</w:t>
      </w:r>
      <w:r>
        <w:rPr>
          <w:lang w:val="en_US" w:bidi="en_US"/>
        </w:rPr>
        <w:t xml:space="preserve">; </w:t>
      </w:r>
      <w:r>
        <w:rPr>
          <w:lang w:val="en_US" w:bidi="en_US"/>
        </w:rPr>
        <w:t>22:32</w:t>
      </w:r>
      <w:r>
        <w:rPr>
          <w:lang w:val="en_US" w:bidi="en_US"/>
        </w:rPr>
        <w:t xml:space="preserve">; </w:t>
      </w:r>
      <w:r>
        <w:rPr>
          <w:lang w:val="en_US" w:bidi="en_US"/>
        </w:rPr>
        <w:t>Psalm 24:3–6</w:t>
      </w:r>
      <w:r>
        <w:rPr>
          <w:lang w:val="en_US" w:bidi="en_US"/>
        </w:rPr>
        <w:t xml:space="preserve">; </w:t>
      </w:r>
      <w:r>
        <w:rPr>
          <w:lang w:val="en_US" w:bidi="en_US"/>
        </w:rPr>
        <w:t>Isaiah 35:8–10</w:t>
      </w:r>
      <w:r>
        <w:rPr>
          <w:lang w:val="en_US" w:bidi="en_US"/>
        </w:rPr>
        <w:t xml:space="preserve">; </w:t>
      </w:r>
      <w:r>
        <w:rPr>
          <w:lang w:val="en_US" w:bidi="en_US"/>
        </w:rPr>
        <w:t>Daniel 4:8–9</w:t>
      </w:r>
      <w:r>
        <w:rPr>
          <w:lang w:val="en_US" w:bidi="en_US"/>
        </w:rPr>
        <w:t xml:space="preserve">; </w:t>
      </w:r>
      <w:r>
        <w:rPr>
          <w:lang w:val="en_US" w:bidi="en_US"/>
        </w:rPr>
        <w:t>Romans 8:5–14</w:t>
      </w:r>
      <w:r>
        <w:rPr>
          <w:lang w:val="en_US" w:bidi="en_US"/>
        </w:rPr>
        <w:t xml:space="preserve">; </w:t>
      </w:r>
      <w:r>
        <w:rPr>
          <w:lang w:val="en_US" w:bidi="en_US"/>
        </w:rPr>
        <w:t>Galatians 3:2–3</w:t>
      </w:r>
      <w:r>
        <w:rPr>
          <w:lang w:val="en_US" w:bidi="en_US"/>
        </w:rPr>
        <w:t xml:space="preserve">; </w:t>
      </w:r>
      <w:r>
        <w:rPr>
          <w:lang w:val="en_US" w:bidi="en_US"/>
        </w:rPr>
        <w:t>5:16–26</w:t>
      </w:r>
      <w:r>
        <w:rPr>
          <w:lang w:val="en_US" w:bidi="en_US"/>
        </w:rPr>
        <w:t xml:space="preserve">; </w:t>
      </w:r>
      <w:r>
        <w:rPr>
          <w:lang w:val="en_US" w:bidi="en_US"/>
        </w:rPr>
        <w:t>1 Peter 1:13–16</w:t>
      </w:r>
      <w:r>
        <w:rPr>
          <w:lang w:val="en_US" w:bidi="en_US"/>
        </w:rPr>
        <w:t xml:space="preserve">; </w:t>
      </w:r>
      <w:r>
        <w:rPr>
          <w:lang w:val="en_US" w:bidi="en_US"/>
        </w:rPr>
        <w:t>1 John 3:2–3</w:t>
      </w:r>
      <w:r>
        <w:rPr>
          <w:lang w:val="en_US" w:bidi="en_US"/>
        </w:rPr>
      </w:r>
      <w:r>
        <w:rPr>
          <w:lang w:val="en_US" w:bidi="en_US"/>
        </w:rPr>
      </w:r>
    </w:p>
    <w:p>
      <w:pPr/>
      <w:r>
        <w:rPr>
          <w:lang w:val="en_US" w:bidi="en_US"/>
        </w:rPr>
      </w:r>
    </w:p>
    <w:p>
      <w:pPr>
        <w:pStyle w:val="Heading2"/>
      </w:pPr>
      <w:r>
        <w:rPr>
          <w:lang w:val="en_US" w:bidi="en_US"/>
        </w:rPr>
        <w:t>The Holiness of God’s People</w:t>
      </w:r>
      <w:r>
        <w:rPr>
          <w:lang w:val="en_US" w:bidi="en_US"/>
        </w:rPr>
      </w:r>
    </w:p>
    <w:p>
      <w:pPr/>
      <w:r>
        <w:rPr>
          <w:lang w:val="en_US" w:bidi="en_US"/>
        </w:rPr>
      </w:r>
      <w:r>
        <w:rPr>
          <w:lang w:val="en_US" w:bidi="en_US"/>
        </w:rPr>
        <w:t xml:space="preserve">God called the people of Israel "to be holy" because he freed them from slavery in Egypt (see </w:t>
      </w:r>
      <w:r>
        <w:rPr>
          <w:lang w:val="en_US" w:bidi="en_US"/>
        </w:rPr>
        <w:t>Leviticus 11:45</w:t>
      </w:r>
      <w:r>
        <w:rPr>
          <w:lang w:val="en_US" w:bidi="en_US"/>
        </w:rPr>
        <w:t>). He also freed humanity through Jesus Christ, who paid the price to release us from slavery to sin and death (</w:t>
      </w:r>
      <w:r>
        <w:rPr>
          <w:lang w:val="en_US" w:bidi="en_US"/>
        </w:rPr>
        <w:t>1 Peter 1:18</w:t>
      </w:r>
      <w:r>
        <w:rPr>
          <w:lang w:val="en_US" w:bidi="en_US"/>
        </w:rPr>
        <w:t xml:space="preserve">). God paid the ultimate price to set humanity free, redeeming us “with </w:t>
      </w:r>
      <w:r>
        <w:rPr>
          <w:lang w:val="en_US" w:bidi="en_US"/>
        </w:rPr>
        <w:t>the precious blood of Christ, a lamb without blemish or spot</w:t>
      </w:r>
      <w:r>
        <w:rPr>
          <w:lang w:val="en_US" w:bidi="en_US"/>
        </w:rPr>
        <w:t>” (</w:t>
      </w:r>
      <w:r>
        <w:rPr>
          <w:lang w:val="en_US" w:bidi="en_US"/>
        </w:rPr>
        <w:t>1:19</w:t>
      </w:r>
      <w:r>
        <w:rPr>
          <w:lang w:val="en_US" w:bidi="en_US"/>
        </w:rPr>
        <w:t>). Through this sacrifice, God has purchased our freedom from the empty way of life that people experience before coming to Christ.</w:t>
      </w:r>
    </w:p>
    <w:p>
      <w:pPr/>
      <w:r>
        <w:rPr>
          <w:lang w:val="en_US" w:bidi="en_US"/>
        </w:rPr>
      </w:r>
      <w:r>
        <w:rPr>
          <w:lang w:val="en_US" w:bidi="en_US"/>
        </w:rPr>
        <w:t>Holiness was at the center of the lifestyle that God required from his people under the old covenant (the agreement God made with Israel through Moses at Mount Sinai). God commanded them to "</w:t>
      </w:r>
      <w:r>
        <w:rPr>
          <w:lang w:val="en_US" w:bidi="en_US"/>
        </w:rPr>
        <w:t>Be holy because I, the LORD your God, am holy</w:t>
      </w:r>
      <w:r>
        <w:rPr>
          <w:lang w:val="en_US" w:bidi="en_US"/>
        </w:rPr>
        <w:t xml:space="preserve">" (see </w:t>
      </w:r>
      <w:r>
        <w:rPr>
          <w:lang w:val="en_US" w:bidi="en_US"/>
        </w:rPr>
        <w:t>Leviticus 19:2</w:t>
      </w:r>
      <w:r>
        <w:rPr>
          <w:lang w:val="en_US" w:bidi="en_US"/>
        </w:rPr>
        <w:t>). God had rescued his people from the control of a cruel, foreign nation that worshiped other gods. Now they were to live as God's people in the new land where he was bringing them.</w:t>
      </w:r>
    </w:p>
    <w:p>
      <w:pPr/>
      <w:r>
        <w:rPr>
          <w:lang w:val="en_US" w:bidi="en_US"/>
        </w:rPr>
      </w:r>
      <w:r>
        <w:rPr>
          <w:lang w:val="en_US" w:bidi="en_US"/>
        </w:rPr>
        <w:t>The apostle Peter applies this same requirement to God's people of the new covenant (the agreement God made through Jesus Christ). This includes all who have come to God through faith in Jesus Christ. Peter writes, "</w:t>
      </w:r>
      <w:r>
        <w:rPr>
          <w:lang w:val="en_US" w:bidi="en_US"/>
        </w:rPr>
        <w:t>just as He who called you is holy, so be holy in all you do,</w:t>
      </w:r>
      <w:r>
        <w:rPr>
          <w:lang w:val="en_US" w:bidi="en_US"/>
        </w:rPr>
        <w:t>” (</w:t>
      </w:r>
      <w:r>
        <w:rPr>
          <w:lang w:val="en_US" w:bidi="en_US"/>
        </w:rPr>
        <w:t>1 Peter 1:15</w:t>
      </w:r>
      <w:r>
        <w:rPr>
          <w:lang w:val="en_US" w:bidi="en_US"/>
        </w:rPr>
        <w:t xml:space="preserve">). This holiness has both a negative and a positive side. </w:t>
      </w:r>
    </w:p>
    <w:p>
      <w:pPr/>
      <w:r>
        <w:rPr>
          <w:lang w:val="en_US" w:bidi="en_US"/>
        </w:rPr>
      </w:r>
      <w:r>
        <w:rPr>
          <w:lang w:val="en_US" w:bidi="en_US"/>
        </w:rPr>
        <w:t xml:space="preserve">Negatively, to be holy means to separate </w:t>
      </w:r>
      <w:r>
        <w:rPr>
          <w:i/>
          <w:lang w:val="en_US" w:bidi="en_US"/>
        </w:rPr>
        <w:t>from</w:t>
      </w:r>
      <w:r>
        <w:rPr>
          <w:lang w:val="en_US" w:bidi="en_US"/>
        </w:rPr>
        <w:t xml:space="preserve"> this world. This means avoiding the ways of thinking and acting that are common among people who do not know God. We turn away from our old sinful lifestyle that we lived before becoming Christians. Because of their new identity in Christ, believers live as foreigners in this world (</w:t>
      </w:r>
      <w:r>
        <w:rPr>
          <w:lang w:val="en_US" w:bidi="en_US"/>
        </w:rPr>
        <w:t>1 Peter 1:17</w:t>
      </w:r>
      <w:r>
        <w:rPr>
          <w:lang w:val="en_US" w:bidi="en_US"/>
        </w:rPr>
        <w:t>). Their values are shaped by God's kingdom rather than earthly culture.</w:t>
      </w:r>
    </w:p>
    <w:p>
      <w:pPr/>
      <w:r>
        <w:rPr>
          <w:lang w:val="en_US" w:bidi="en_US"/>
        </w:rPr>
      </w:r>
      <w:r>
        <w:rPr>
          <w:lang w:val="en_US" w:bidi="en_US"/>
        </w:rPr>
        <w:t xml:space="preserve">Positively, to be holy also means to be separate </w:t>
      </w:r>
      <w:r>
        <w:rPr>
          <w:i/>
          <w:lang w:val="en_US" w:bidi="en_US"/>
        </w:rPr>
        <w:t>for</w:t>
      </w:r>
      <w:r>
        <w:rPr>
          <w:lang w:val="en_US" w:bidi="en_US"/>
        </w:rPr>
        <w:t xml:space="preserve"> God. This means we try to be like our Father in heaven and live according to the values of our new homeland, the kingdom of God.</w:t>
      </w:r>
    </w:p>
    <w:p>
      <w:pPr/>
      <w:r>
        <w:rPr>
          <w:lang w:val="en_US" w:bidi="en_US"/>
        </w:rPr>
      </w:r>
      <w:r>
        <w:rPr>
          <w:lang w:val="en_US" w:bidi="en_US"/>
        </w:rPr>
        <w:t>Believers in Christ have been set free from the old, meaningless life and its values. We are to live as obedient children of our heavenly Father (</w:t>
      </w:r>
      <w:r>
        <w:rPr>
          <w:lang w:val="en_US" w:bidi="en_US"/>
        </w:rPr>
        <w:t>1 Peter 1:14</w:t>
      </w:r>
      <w:r>
        <w:rPr>
          <w:lang w:val="en_US" w:bidi="en_US"/>
        </w:rPr>
        <w:t>). Our Father has not only saved us because he loves us, but he also disciplines his children, just like a human father would. He will judge "</w:t>
      </w:r>
      <w:r>
        <w:rPr>
          <w:lang w:val="en_US" w:bidi="en_US"/>
        </w:rPr>
        <w:t>each one’s work impartially"</w:t>
      </w:r>
      <w:r>
        <w:rPr>
          <w:lang w:val="en_US" w:bidi="en_US"/>
        </w:rPr>
        <w:t xml:space="preserve"> (</w:t>
      </w:r>
      <w:r>
        <w:rPr>
          <w:lang w:val="en_US" w:bidi="en_US"/>
        </w:rPr>
        <w:t>1:17</w:t>
      </w:r>
      <w:r>
        <w:rPr>
          <w:lang w:val="en_US" w:bidi="en_US"/>
        </w:rPr>
        <w:t xml:space="preserve">). </w:t>
      </w:r>
    </w:p>
    <w:p>
      <w:pPr/>
      <w:r>
        <w:rPr>
          <w:lang w:val="en_US" w:bidi="en_US"/>
        </w:rPr>
      </w:r>
      <w:r>
        <w:rPr>
          <w:lang w:val="en_US" w:bidi="en_US"/>
        </w:rPr>
        <w:t>Therefore, we must live before God "in reverent fear" (</w:t>
      </w:r>
      <w:r>
        <w:rPr>
          <w:lang w:val="en_US" w:bidi="en_US"/>
        </w:rPr>
        <w:t>1:17</w:t>
      </w:r>
      <w:r>
        <w:rPr>
          <w:lang w:val="en_US" w:bidi="en_US"/>
        </w:rPr>
        <w:t xml:space="preserve">). We must acknowledge his holiness and majesty and strive by faith to reflect his holy character in our lives. Holiness is an essential part of the Christian life. While we are justified by faith, true faith naturally expresses itself in a life that reflects God's holiness (see </w:t>
      </w:r>
      <w:r>
        <w:rPr>
          <w:lang w:val="en_US" w:bidi="en_US"/>
        </w:rPr>
        <w:t>James 2:14–26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Leviticus 10:3</w:t>
      </w:r>
      <w:r>
        <w:rPr>
          <w:lang w:val="en_US" w:bidi="en_US"/>
        </w:rPr>
        <w:t xml:space="preserve">; </w:t>
      </w:r>
      <w:r>
        <w:rPr>
          <w:lang w:val="en_US" w:bidi="en_US"/>
        </w:rPr>
        <w:t>11:44–45</w:t>
      </w:r>
      <w:r>
        <w:rPr>
          <w:lang w:val="en_US" w:bidi="en_US"/>
        </w:rPr>
        <w:t xml:space="preserve">; </w:t>
      </w:r>
      <w:r>
        <w:rPr>
          <w:lang w:val="en_US" w:bidi="en_US"/>
        </w:rPr>
        <w:t>19:2</w:t>
      </w:r>
      <w:r>
        <w:rPr>
          <w:lang w:val="en_US" w:bidi="en_US"/>
        </w:rPr>
        <w:t xml:space="preserve">; </w:t>
      </w:r>
      <w:r>
        <w:rPr>
          <w:lang w:val="en_US" w:bidi="en_US"/>
        </w:rPr>
        <w:t>Isaiah 29:17–24</w:t>
      </w:r>
      <w:r>
        <w:rPr>
          <w:lang w:val="en_US" w:bidi="en_US"/>
        </w:rPr>
        <w:t xml:space="preserve">; </w:t>
      </w:r>
      <w:r>
        <w:rPr>
          <w:lang w:val="en_US" w:bidi="en_US"/>
        </w:rPr>
        <w:t>1 Corinthians 6:9–20</w:t>
      </w:r>
      <w:r>
        <w:rPr>
          <w:lang w:val="en_US" w:bidi="en_US"/>
        </w:rPr>
        <w:t xml:space="preserve">; </w:t>
      </w:r>
      <w:r>
        <w:rPr>
          <w:lang w:val="en_US" w:bidi="en_US"/>
        </w:rPr>
        <w:t>Hebrews 12:1–13</w:t>
      </w:r>
      <w:r>
        <w:rPr>
          <w:lang w:val="en_US" w:bidi="en_US"/>
        </w:rPr>
        <w:t xml:space="preserve">; </w:t>
      </w:r>
      <w:r>
        <w:rPr>
          <w:lang w:val="en_US" w:bidi="en_US"/>
        </w:rPr>
        <w:t>1 Peter 1:15–18</w:t>
      </w:r>
      <w:r>
        <w:rPr>
          <w:lang w:val="en_US" w:bidi="en_US"/>
        </w:rPr>
        <w:t xml:space="preserve">; </w:t>
      </w:r>
      <w:r>
        <w:rPr>
          <w:lang w:val="en_US" w:bidi="en_US"/>
        </w:rPr>
        <w:t>Revelation 21:5–8</w:t>
      </w:r>
      <w:r>
        <w:rPr>
          <w:lang w:val="en_US" w:bidi="en_US"/>
        </w:rPr>
        <w:t xml:space="preserve">; </w:t>
      </w:r>
      <w:r>
        <w:rPr>
          <w:lang w:val="en_US" w:bidi="en_US"/>
        </w:rPr>
        <w:t>22:14–15</w:t>
      </w:r>
      <w:r>
        <w:rPr>
          <w:lang w:val="en_US" w:bidi="en_US"/>
        </w:rPr>
      </w:r>
      <w:r>
        <w:rPr>
          <w:lang w:val="en_US" w:bidi="en_US"/>
        </w:rPr>
      </w:r>
    </w:p>
    <w:p>
      <w:pPr/>
      <w:r>
        <w:rPr>
          <w:lang w:val="en_US" w:bidi="en_US"/>
        </w:rPr>
      </w:r>
    </w:p>
    <w:p>
      <w:pPr>
        <w:pStyle w:val="Heading2"/>
      </w:pPr>
      <w:r>
        <w:rPr>
          <w:lang w:val="en_US" w:bidi="en_US"/>
        </w:rPr>
        <w:t>The Holy One of Israel</w:t>
      </w:r>
      <w:r>
        <w:rPr>
          <w:lang w:val="en_US" w:bidi="en_US"/>
        </w:rPr>
      </w:r>
    </w:p>
    <w:p>
      <w:pPr/>
      <w:r>
        <w:rPr>
          <w:lang w:val="en_US" w:bidi="en_US"/>
        </w:rPr>
      </w:r>
      <w:r>
        <w:rPr>
          <w:lang w:val="en_US" w:bidi="en_US"/>
        </w:rPr>
        <w:t xml:space="preserve">The phrase </w:t>
      </w:r>
      <w:r>
        <w:rPr>
          <w:i/>
          <w:lang w:val="en_US" w:bidi="en_US"/>
        </w:rPr>
        <w:t>The Holy One of Israel</w:t>
      </w:r>
      <w:r>
        <w:rPr>
          <w:lang w:val="en_US" w:bidi="en_US"/>
        </w:rPr>
        <w:t xml:space="preserve"> appears in the prophecy of Isaiah about 24 times. The Holy One is "the King" (</w:t>
      </w:r>
      <w:r>
        <w:rPr>
          <w:lang w:val="en_US" w:bidi="en_US"/>
        </w:rPr>
        <w:t>Isaiah 6:5</w:t>
      </w:r>
      <w:r>
        <w:rPr>
          <w:lang w:val="en_US" w:bidi="en_US"/>
        </w:rPr>
        <w:t>). The righteous and just one is the God without equal (</w:t>
      </w:r>
      <w:r>
        <w:rPr>
          <w:lang w:val="en_US" w:bidi="en_US"/>
        </w:rPr>
        <w:t>26:7</w:t>
      </w:r>
      <w:r>
        <w:rPr>
          <w:lang w:val="en_US" w:bidi="en_US"/>
        </w:rPr>
        <w:t xml:space="preserve">; </w:t>
      </w:r>
      <w:r>
        <w:rPr>
          <w:lang w:val="en_US" w:bidi="en_US"/>
        </w:rPr>
        <w:t>40:25</w:t>
      </w:r>
      <w:r>
        <w:rPr>
          <w:lang w:val="en_US" w:bidi="en_US"/>
        </w:rPr>
        <w:t>). He is the redeemer of his people (</w:t>
      </w:r>
      <w:r>
        <w:rPr>
          <w:lang w:val="en_US" w:bidi="en_US"/>
        </w:rPr>
        <w:t>41:14</w:t>
      </w:r>
      <w:r>
        <w:rPr>
          <w:lang w:val="en_US" w:bidi="en_US"/>
        </w:rPr>
        <w:t xml:space="preserve">). </w:t>
      </w:r>
    </w:p>
    <w:p>
      <w:pPr/>
      <w:r>
        <w:rPr>
          <w:lang w:val="en_US" w:bidi="en_US"/>
        </w:rPr>
      </w:r>
      <w:r>
        <w:rPr>
          <w:lang w:val="en_US" w:bidi="en_US"/>
        </w:rPr>
        <w:t xml:space="preserve">Anyone approaching the Holy One must worship him with reverence and awe. The Holy One associates himself with Mount Zion. It is holy because it is his symbolic home (see </w:t>
      </w:r>
      <w:r>
        <w:rPr>
          <w:lang w:val="en_US" w:bidi="en_US"/>
        </w:rPr>
        <w:t>18:7</w:t>
      </w:r>
      <w:r>
        <w:rPr>
          <w:lang w:val="en_US" w:bidi="en_US"/>
        </w:rPr>
        <w:t xml:space="preserve">; </w:t>
      </w:r>
      <w:r>
        <w:rPr>
          <w:lang w:val="en_US" w:bidi="en_US"/>
        </w:rPr>
        <w:t>24:23</w:t>
      </w:r>
      <w:r>
        <w:rPr>
          <w:lang w:val="en_US" w:bidi="en_US"/>
        </w:rPr>
        <w:t xml:space="preserve">; </w:t>
      </w:r>
      <w:r>
        <w:rPr>
          <w:lang w:val="en_US" w:bidi="en_US"/>
        </w:rPr>
        <w:t>27:13</w:t>
      </w:r>
      <w:r>
        <w:rPr>
          <w:lang w:val="en_US" w:bidi="en_US"/>
        </w:rPr>
        <w:t xml:space="preserve">; </w:t>
      </w:r>
      <w:r>
        <w:rPr>
          <w:lang w:val="en_US" w:bidi="en_US"/>
        </w:rPr>
        <w:t>56:7</w:t>
      </w:r>
      <w:r>
        <w:rPr>
          <w:lang w:val="en_US" w:bidi="en_US"/>
        </w:rPr>
        <w:t xml:space="preserve">; </w:t>
      </w:r>
      <w:r>
        <w:rPr>
          <w:lang w:val="en_US" w:bidi="en_US"/>
        </w:rPr>
        <w:t>60:1–22</w:t>
      </w:r>
      <w:r>
        <w:rPr>
          <w:lang w:val="en_US" w:bidi="en_US"/>
        </w:rPr>
        <w:t>).</w:t>
      </w:r>
    </w:p>
    <w:p>
      <w:pPr/>
      <w:r>
        <w:rPr>
          <w:lang w:val="en_US" w:bidi="en_US"/>
        </w:rPr>
      </w:r>
      <w:r>
        <w:rPr>
          <w:lang w:val="en_US" w:bidi="en_US"/>
        </w:rPr>
        <w:t xml:space="preserve">The Holy One of Israel is different from all creation because he is morally perfect creator. Sinful people cannot live with him (see </w:t>
      </w:r>
      <w:r>
        <w:rPr>
          <w:lang w:val="en_US" w:bidi="en_US"/>
        </w:rPr>
        <w:t>Isaiah 1:4</w:t>
      </w:r>
      <w:r>
        <w:rPr>
          <w:lang w:val="en_US" w:bidi="en_US"/>
        </w:rPr>
        <w:t xml:space="preserve">). God's holiness requires ceremonial purity and moral perfection. God is like a consuming fire that removes anything not connected to his holy will (see </w:t>
      </w:r>
      <w:r>
        <w:rPr>
          <w:lang w:val="en_US" w:bidi="en_US"/>
        </w:rPr>
        <w:t>33:14</w:t>
      </w:r>
      <w:r>
        <w:rPr>
          <w:lang w:val="en_US" w:bidi="en_US"/>
        </w:rPr>
        <w:t>).</w:t>
      </w:r>
    </w:p>
    <w:p>
      <w:pPr/>
      <w:r>
        <w:rPr>
          <w:lang w:val="en_US" w:bidi="en_US"/>
        </w:rPr>
      </w:r>
      <w:r>
        <w:rPr>
          <w:lang w:val="en_US" w:bidi="en_US"/>
        </w:rPr>
        <w:t>Yet the Holy One of Israel reserves a small group of people for himself (</w:t>
      </w:r>
      <w:r>
        <w:rPr>
          <w:lang w:val="en_US" w:bidi="en_US"/>
        </w:rPr>
        <w:t>Isaiah 4:2–3</w:t>
      </w:r>
      <w:r>
        <w:rPr>
          <w:lang w:val="en_US" w:bidi="en_US"/>
        </w:rPr>
        <w:t xml:space="preserve">; </w:t>
      </w:r>
      <w:r>
        <w:rPr>
          <w:lang w:val="en_US" w:bidi="en_US"/>
        </w:rPr>
        <w:t>6:13</w:t>
      </w:r>
      <w:r>
        <w:rPr>
          <w:lang w:val="en_US" w:bidi="en_US"/>
        </w:rPr>
        <w:t>). He spiritually cleanses them and promises to be with his own redeemed people (</w:t>
      </w:r>
      <w:r>
        <w:rPr>
          <w:lang w:val="en_US" w:bidi="en_US"/>
        </w:rPr>
        <w:t>12:6</w:t>
      </w:r>
      <w:r>
        <w:rPr>
          <w:lang w:val="en_US" w:bidi="en_US"/>
        </w:rPr>
        <w:t xml:space="preserve">; </w:t>
      </w:r>
      <w:r>
        <w:rPr>
          <w:lang w:val="en_US" w:bidi="en_US"/>
        </w:rPr>
        <w:t>35:8–9</w:t>
      </w:r>
      <w:r>
        <w:rPr>
          <w:lang w:val="en_US" w:bidi="en_US"/>
        </w:rPr>
        <w:t xml:space="preserve">; </w:t>
      </w:r>
      <w:r>
        <w:rPr>
          <w:lang w:val="en_US" w:bidi="en_US"/>
        </w:rPr>
        <w:t>62:12</w:t>
      </w:r>
      <w:r>
        <w:rPr>
          <w:lang w:val="en_US" w:bidi="en_US"/>
        </w:rPr>
        <w:t xml:space="preserve">; see also </w:t>
      </w:r>
      <w:r>
        <w:rPr>
          <w:lang w:val="en_US" w:bidi="en_US"/>
        </w:rPr>
        <w:t>49:7</w:t>
      </w:r>
      <w:r>
        <w:rPr>
          <w:lang w:val="en_US" w:bidi="en_US"/>
        </w:rPr>
        <w:t>). He shows his holy power by helping sinful and weak humans. He saves them from the exile caused by their sin, and opening the new creation for them.</w:t>
      </w:r>
    </w:p>
    <w:p>
      <w:pPr/>
      <w:r>
        <w:rPr>
          <w:lang w:val="en_US" w:bidi="en_US"/>
        </w:rPr>
      </w:r>
      <w:r>
        <w:rPr>
          <w:u w:val="single"/>
          <w:lang w:val="en_US" w:bidi="en_US"/>
        </w:rPr>
        <w:t>Passages for Further Study</w:t>
      </w:r>
    </w:p>
    <w:p>
      <w:pPr/>
      <w:r>
        <w:rPr>
          <w:lang w:val="en_US" w:bidi="en_US"/>
        </w:rPr>
      </w:r>
      <w:r>
        <w:rPr>
          <w:lang w:val="en_US" w:bidi="en_US"/>
        </w:rPr>
        <w:t>Psalms 71:22–23</w:t>
      </w:r>
      <w:r>
        <w:rPr>
          <w:lang w:val="en_US" w:bidi="en_US"/>
        </w:rPr>
        <w:t xml:space="preserve">; </w:t>
      </w:r>
      <w:r>
        <w:rPr>
          <w:lang w:val="en_US" w:bidi="en_US"/>
        </w:rPr>
        <w:t>78:41</w:t>
      </w:r>
      <w:r>
        <w:rPr>
          <w:lang w:val="en_US" w:bidi="en_US"/>
        </w:rPr>
        <w:t xml:space="preserve">; </w:t>
      </w:r>
      <w:r>
        <w:rPr>
          <w:lang w:val="en_US" w:bidi="en_US"/>
        </w:rPr>
        <w:t>Proverbs 9:10</w:t>
      </w:r>
      <w:r>
        <w:rPr>
          <w:lang w:val="en_US" w:bidi="en_US"/>
        </w:rPr>
        <w:t xml:space="preserve">; </w:t>
      </w:r>
      <w:r>
        <w:rPr>
          <w:lang w:val="en_US" w:bidi="en_US"/>
        </w:rPr>
        <w:t>Isaiah 6:1–5</w:t>
      </w:r>
      <w:r>
        <w:rPr>
          <w:lang w:val="en_US" w:bidi="en_US"/>
        </w:rPr>
        <w:t xml:space="preserve">; </w:t>
      </w:r>
      <w:r>
        <w:rPr>
          <w:lang w:val="en_US" w:bidi="en_US"/>
        </w:rPr>
        <w:t>10:17</w:t>
      </w:r>
      <w:r>
        <w:rPr>
          <w:lang w:val="en_US" w:bidi="en_US"/>
        </w:rPr>
        <w:t xml:space="preserve">, </w:t>
      </w:r>
      <w:r>
        <w:rPr>
          <w:lang w:val="en_US" w:bidi="en_US"/>
        </w:rPr>
        <w:t>20</w:t>
      </w:r>
      <w:r>
        <w:rPr>
          <w:lang w:val="en_US" w:bidi="en_US"/>
        </w:rPr>
        <w:t xml:space="preserve">; </w:t>
      </w:r>
      <w:r>
        <w:rPr>
          <w:lang w:val="en_US" w:bidi="en_US"/>
        </w:rPr>
        <w:t>17:7</w:t>
      </w:r>
      <w:r>
        <w:rPr>
          <w:lang w:val="en_US" w:bidi="en_US"/>
        </w:rPr>
        <w:t xml:space="preserve">; </w:t>
      </w:r>
      <w:r>
        <w:rPr>
          <w:lang w:val="en_US" w:bidi="en_US"/>
        </w:rPr>
        <w:t>29:17–24</w:t>
      </w:r>
      <w:r>
        <w:rPr>
          <w:lang w:val="en_US" w:bidi="en_US"/>
        </w:rPr>
        <w:t xml:space="preserve">; </w:t>
      </w:r>
      <w:r>
        <w:rPr>
          <w:lang w:val="en_US" w:bidi="en_US"/>
        </w:rPr>
        <w:t>30:15</w:t>
      </w:r>
      <w:r>
        <w:rPr>
          <w:lang w:val="en_US" w:bidi="en_US"/>
        </w:rPr>
        <w:t xml:space="preserve">; </w:t>
      </w:r>
      <w:r>
        <w:rPr>
          <w:lang w:val="en_US" w:bidi="en_US"/>
        </w:rPr>
        <w:t>41:14</w:t>
      </w:r>
      <w:r>
        <w:rPr>
          <w:lang w:val="en_US" w:bidi="en_US"/>
        </w:rPr>
        <w:t xml:space="preserve">, </w:t>
      </w:r>
      <w:r>
        <w:rPr>
          <w:lang w:val="en_US" w:bidi="en_US"/>
        </w:rPr>
        <w:t>17–20</w:t>
      </w:r>
      <w:r>
        <w:rPr>
          <w:lang w:val="en_US" w:bidi="en_US"/>
        </w:rPr>
        <w:t xml:space="preserve">; </w:t>
      </w:r>
      <w:r>
        <w:rPr>
          <w:lang w:val="en_US" w:bidi="en_US"/>
        </w:rPr>
        <w:t>43:1–4</w:t>
      </w:r>
      <w:r>
        <w:rPr>
          <w:lang w:val="en_US" w:bidi="en_US"/>
        </w:rPr>
        <w:t xml:space="preserve">, </w:t>
      </w:r>
      <w:r>
        <w:rPr>
          <w:lang w:val="en_US" w:bidi="en_US"/>
        </w:rPr>
        <w:t>10–21</w:t>
      </w:r>
      <w:r>
        <w:rPr>
          <w:lang w:val="en_US" w:bidi="en_US"/>
        </w:rPr>
        <w:t xml:space="preserve">; </w:t>
      </w:r>
      <w:r>
        <w:rPr>
          <w:lang w:val="en_US" w:bidi="en_US"/>
        </w:rPr>
        <w:t>48:17–18</w:t>
      </w:r>
      <w:r>
        <w:rPr>
          <w:lang w:val="en_US" w:bidi="en_US"/>
        </w:rPr>
        <w:t xml:space="preserve">; </w:t>
      </w:r>
      <w:r>
        <w:rPr>
          <w:lang w:val="en_US" w:bidi="en_US"/>
        </w:rPr>
        <w:t>54:4–5</w:t>
      </w:r>
      <w:r>
        <w:rPr>
          <w:lang w:val="en_US" w:bidi="en_US"/>
        </w:rPr>
        <w:t xml:space="preserve">; </w:t>
      </w:r>
      <w:r>
        <w:rPr>
          <w:lang w:val="en_US" w:bidi="en_US"/>
        </w:rPr>
        <w:t>55:5</w:t>
      </w:r>
      <w:r>
        <w:rPr>
          <w:lang w:val="en_US" w:bidi="en_US"/>
        </w:rPr>
        <w:t xml:space="preserve">; </w:t>
      </w:r>
      <w:r>
        <w:rPr>
          <w:lang w:val="en_US" w:bidi="en_US"/>
        </w:rPr>
        <w:t>57:15</w:t>
      </w:r>
      <w:r>
        <w:rPr>
          <w:lang w:val="en_US" w:bidi="en_US"/>
        </w:rPr>
        <w:t xml:space="preserve">; </w:t>
      </w:r>
      <w:r>
        <w:rPr>
          <w:lang w:val="en_US" w:bidi="en_US"/>
        </w:rPr>
        <w:t>Jeremiah 50:29</w:t>
      </w:r>
      <w:r>
        <w:rPr>
          <w:lang w:val="en_US" w:bidi="en_US"/>
        </w:rPr>
        <w:t xml:space="preserve">; </w:t>
      </w:r>
      <w:r>
        <w:rPr>
          <w:lang w:val="en_US" w:bidi="en_US"/>
        </w:rPr>
        <w:t>51:5</w:t>
      </w:r>
      <w:r>
        <w:rPr>
          <w:lang w:val="en_US" w:bidi="en_US"/>
        </w:rPr>
        <w:t xml:space="preserve">; </w:t>
      </w:r>
      <w:r>
        <w:rPr>
          <w:lang w:val="en_US" w:bidi="en_US"/>
        </w:rPr>
        <w:t>Ezekiel 39:7–8</w:t>
      </w:r>
      <w:r>
        <w:rPr>
          <w:lang w:val="en_US" w:bidi="en_US"/>
        </w:rPr>
        <w:t xml:space="preserve">; </w:t>
      </w:r>
      <w:r>
        <w:rPr>
          <w:lang w:val="en_US" w:bidi="en_US"/>
        </w:rPr>
        <w:t>Hosea 11:8–9</w:t>
      </w:r>
      <w:r>
        <w:rPr>
          <w:lang w:val="en_US" w:bidi="en_US"/>
        </w:rPr>
        <w:t xml:space="preserve">; </w:t>
      </w:r>
      <w:r>
        <w:rPr>
          <w:lang w:val="en_US" w:bidi="en_US"/>
        </w:rPr>
        <w:t>Habakkuk 3:3–6</w:t>
      </w:r>
      <w:r>
        <w:rPr>
          <w:lang w:val="en_US" w:bidi="en_US"/>
        </w:rPr>
        <w:t xml:space="preserve">; </w:t>
      </w:r>
      <w:r>
        <w:rPr>
          <w:lang w:val="en_US" w:bidi="en_US"/>
        </w:rPr>
        <w:t>John 6:66–69</w:t>
      </w:r>
      <w:r>
        <w:rPr>
          <w:lang w:val="en_US" w:bidi="en_US"/>
        </w:rPr>
        <w:t xml:space="preserve">; </w:t>
      </w:r>
      <w:r>
        <w:rPr>
          <w:lang w:val="en_US" w:bidi="en_US"/>
        </w:rPr>
        <w:t>Acts 2:27</w:t>
      </w:r>
      <w:r>
        <w:rPr>
          <w:lang w:val="en_US" w:bidi="en_US"/>
        </w:rPr>
        <w:t xml:space="preserve">; </w:t>
      </w:r>
      <w:r>
        <w:rPr>
          <w:lang w:val="en_US" w:bidi="en_US"/>
        </w:rPr>
        <w:t>13:35</w:t>
      </w:r>
      <w:r>
        <w:rPr>
          <w:lang w:val="en_US" w:bidi="en_US"/>
        </w:rPr>
        <w:t xml:space="preserve">; </w:t>
      </w:r>
      <w:r>
        <w:rPr>
          <w:lang w:val="en_US" w:bidi="en_US"/>
        </w:rPr>
        <w:t>Revelation 16:5–7</w:t>
      </w:r>
      <w:r>
        <w:rPr>
          <w:lang w:val="en_US" w:bidi="en_US"/>
        </w:rPr>
      </w:r>
      <w:r>
        <w:rPr>
          <w:lang w:val="en_US" w:bidi="en_US"/>
        </w:rPr>
      </w:r>
    </w:p>
    <w:p>
      <w:pPr/>
      <w:r>
        <w:rPr>
          <w:lang w:val="en_US" w:bidi="en_US"/>
        </w:rPr>
      </w:r>
    </w:p>
    <w:p>
      <w:pPr>
        <w:pStyle w:val="Heading2"/>
      </w:pPr>
      <w:r>
        <w:rPr>
          <w:lang w:val="en_US" w:bidi="en_US"/>
        </w:rPr>
        <w:t>The Holy Spirit’s Presence</w:t>
      </w:r>
      <w:r>
        <w:rPr>
          <w:lang w:val="en_US" w:bidi="en_US"/>
        </w:rPr>
      </w:r>
    </w:p>
    <w:p>
      <w:pPr/>
      <w:r>
        <w:rPr>
          <w:lang w:val="en_US" w:bidi="en_US"/>
        </w:rPr>
      </w:r>
      <w:r>
        <w:rPr>
          <w:lang w:val="en_US" w:bidi="en_US"/>
        </w:rPr>
        <w:t>The book of Acts emphasizes the presence and power of the Holy Spirit. Before the Spirit came, Jesus spoke about the Spirit's influence on his followers (</w:t>
      </w:r>
      <w:r>
        <w:rPr>
          <w:lang w:val="en_US" w:bidi="en_US"/>
        </w:rPr>
        <w:t>1:8</w:t>
      </w:r>
      <w:r>
        <w:rPr>
          <w:lang w:val="en_US" w:bidi="en_US"/>
        </w:rPr>
        <w:t xml:space="preserve">; see </w:t>
      </w:r>
      <w:r>
        <w:rPr>
          <w:lang w:val="en_US" w:bidi="en_US"/>
        </w:rPr>
        <w:t>John 14:15–17</w:t>
      </w:r>
      <w:r>
        <w:rPr>
          <w:lang w:val="en_US" w:bidi="en_US"/>
        </w:rPr>
        <w:t xml:space="preserve">, </w:t>
      </w:r>
      <w:r>
        <w:rPr>
          <w:lang w:val="en_US" w:bidi="en_US"/>
        </w:rPr>
        <w:t>26</w:t>
      </w:r>
      <w:r>
        <w:rPr>
          <w:lang w:val="en_US" w:bidi="en_US"/>
        </w:rPr>
        <w:t xml:space="preserve">; </w:t>
      </w:r>
      <w:r>
        <w:rPr>
          <w:lang w:val="en_US" w:bidi="en_US"/>
        </w:rPr>
        <w:t>15:26</w:t>
      </w:r>
      <w:r>
        <w:rPr>
          <w:lang w:val="en_US" w:bidi="en_US"/>
        </w:rPr>
        <w:t xml:space="preserve">; </w:t>
      </w:r>
      <w:r>
        <w:rPr>
          <w:lang w:val="en_US" w:bidi="en_US"/>
        </w:rPr>
        <w:t>16:7–15</w:t>
      </w:r>
      <w:r>
        <w:rPr>
          <w:lang w:val="en_US" w:bidi="en_US"/>
        </w:rPr>
        <w:t>). The Spirit clearly guided the early church in selecting Spirit-filled leaders to care for the needs of the Hellenistic widows (</w:t>
      </w:r>
      <w:r>
        <w:rPr>
          <w:lang w:val="en_US" w:bidi="en_US"/>
        </w:rPr>
        <w:t>Acts 6:1–7</w:t>
      </w:r>
      <w:r>
        <w:rPr>
          <w:lang w:val="en_US" w:bidi="en_US"/>
        </w:rPr>
        <w:t>). These were Greek-speaking Jewish widows who needed help in the daily distribution of food. The Holy Spirit chose the apostles Barnabas and Saul for missionary work (</w:t>
      </w:r>
      <w:r>
        <w:rPr>
          <w:lang w:val="en_US" w:bidi="en_US"/>
        </w:rPr>
        <w:t>13:1–5</w:t>
      </w:r>
      <w:r>
        <w:rPr>
          <w:lang w:val="en_US" w:bidi="en_US"/>
        </w:rPr>
        <w:t>). When the first church council met to discuss the membership of non-Jewish people (gentiles), they followed the Spirit's direction (</w:t>
      </w:r>
      <w:r>
        <w:rPr>
          <w:lang w:val="en_US" w:bidi="en_US"/>
        </w:rPr>
        <w:t>15:28</w:t>
      </w:r>
      <w:r>
        <w:rPr>
          <w:lang w:val="en_US" w:bidi="en_US"/>
        </w:rPr>
        <w:t xml:space="preserve">). </w:t>
      </w:r>
    </w:p>
    <w:p>
      <w:pPr/>
      <w:r>
        <w:rPr>
          <w:lang w:val="en_US" w:bidi="en_US"/>
        </w:rPr>
      </w:r>
      <w:r>
        <w:rPr>
          <w:lang w:val="en_US" w:bidi="en_US"/>
        </w:rPr>
        <w:t>The Holy Spirit filled Christian workers Stephen and Philip to preach with the Spirit's power (</w:t>
      </w:r>
      <w:r>
        <w:rPr>
          <w:lang w:val="en_US" w:bidi="en_US"/>
        </w:rPr>
        <w:t>Acts 6:1–8:40</w:t>
      </w:r>
      <w:r>
        <w:rPr>
          <w:lang w:val="en_US" w:bidi="en_US"/>
        </w:rPr>
        <w:t>). The Spirit energized the apostle Paul's ministry from the start (</w:t>
      </w:r>
      <w:r>
        <w:rPr>
          <w:lang w:val="en_US" w:bidi="en_US"/>
        </w:rPr>
        <w:t>9:17</w:t>
      </w:r>
      <w:r>
        <w:rPr>
          <w:lang w:val="en_US" w:bidi="en_US"/>
        </w:rPr>
        <w:t xml:space="preserve">). In the book of Acts, the church increased and expanded under the Holy Spirit's guidance and power (for example, </w:t>
      </w:r>
      <w:r>
        <w:rPr>
          <w:lang w:val="en_US" w:bidi="en_US"/>
        </w:rPr>
        <w:t>2:4</w:t>
      </w:r>
      <w:r>
        <w:rPr>
          <w:lang w:val="en_US" w:bidi="en_US"/>
        </w:rPr>
        <w:t xml:space="preserve">, </w:t>
      </w:r>
      <w:r>
        <w:rPr>
          <w:lang w:val="en_US" w:bidi="en_US"/>
        </w:rPr>
        <w:t>41–47</w:t>
      </w:r>
      <w:r>
        <w:rPr>
          <w:lang w:val="en_US" w:bidi="en_US"/>
        </w:rPr>
        <w:t xml:space="preserve">; </w:t>
      </w:r>
      <w:r>
        <w:rPr>
          <w:lang w:val="en_US" w:bidi="en_US"/>
        </w:rPr>
        <w:t>4:31</w:t>
      </w:r>
      <w:r>
        <w:rPr>
          <w:lang w:val="en_US" w:bidi="en_US"/>
        </w:rPr>
        <w:t xml:space="preserve">; </w:t>
      </w:r>
      <w:r>
        <w:rPr>
          <w:lang w:val="en_US" w:bidi="en_US"/>
        </w:rPr>
        <w:t>5:32</w:t>
      </w:r>
      <w:r>
        <w:rPr>
          <w:lang w:val="en_US" w:bidi="en_US"/>
        </w:rPr>
        <w:t xml:space="preserve">; </w:t>
      </w:r>
      <w:r>
        <w:rPr>
          <w:lang w:val="en_US" w:bidi="en_US"/>
        </w:rPr>
        <w:t>8:15</w:t>
      </w:r>
      <w:r>
        <w:rPr>
          <w:lang w:val="en_US" w:bidi="en_US"/>
        </w:rPr>
        <w:t xml:space="preserve">, </w:t>
      </w:r>
      <w:r>
        <w:rPr>
          <w:lang w:val="en_US" w:bidi="en_US"/>
        </w:rPr>
        <w:t>17</w:t>
      </w:r>
      <w:r>
        <w:rPr>
          <w:lang w:val="en_US" w:bidi="en_US"/>
        </w:rPr>
        <w:t xml:space="preserve">, </w:t>
      </w:r>
      <w:r>
        <w:rPr>
          <w:lang w:val="en_US" w:bidi="en_US"/>
        </w:rPr>
        <w:t>29</w:t>
      </w:r>
      <w:r>
        <w:rPr>
          <w:lang w:val="en_US" w:bidi="en_US"/>
        </w:rPr>
        <w:t xml:space="preserve">; </w:t>
      </w:r>
      <w:r>
        <w:rPr>
          <w:lang w:val="en_US" w:bidi="en_US"/>
        </w:rPr>
        <w:t>9:31</w:t>
      </w:r>
      <w:r>
        <w:rPr>
          <w:lang w:val="en_US" w:bidi="en_US"/>
        </w:rPr>
        <w:t>). Because of the Spirit's important role in Acts, people often call it “the Acts of the Holy Spirit.”</w:t>
      </w:r>
    </w:p>
    <w:p>
      <w:pPr/>
      <w:r>
        <w:rPr>
          <w:lang w:val="en_US" w:bidi="en_US"/>
        </w:rPr>
      </w:r>
      <w:r>
        <w:rPr>
          <w:lang w:val="en_US" w:bidi="en_US"/>
        </w:rPr>
        <w:t>The Holy Spirit acts in many ways:</w:t>
      </w:r>
    </w:p>
    <w:p>
      <w:pPr>
        <w:pStyle w:val="ListBullet"/>
        <w:spacing w:line="240" w:lineRule="auto"/>
        <w:ind w:left="720"/>
      </w:pPr>
      <w:r>
        <w:rPr>
          <w:lang w:val="en_US" w:bidi="en_US"/>
        </w:rPr>
      </w:r>
      <w:r>
        <w:rPr>
          <w:lang w:val="en_US" w:bidi="en_US"/>
        </w:rPr>
        <w:t>The Holy Spirit gives and restores life (</w:t>
      </w:r>
      <w:r>
        <w:rPr>
          <w:lang w:val="en_US" w:bidi="en_US"/>
        </w:rPr>
        <w:t>Genesis 2:7</w:t>
      </w:r>
      <w:r>
        <w:rPr>
          <w:lang w:val="en_US" w:bidi="en_US"/>
        </w:rPr>
        <w:t xml:space="preserve">; </w:t>
      </w:r>
      <w:r>
        <w:rPr>
          <w:lang w:val="en_US" w:bidi="en_US"/>
        </w:rPr>
        <w:t>Psalm 104:24–30</w:t>
      </w:r>
      <w:r>
        <w:rPr>
          <w:lang w:val="en_US" w:bidi="en_US"/>
        </w:rPr>
        <w:t xml:space="preserve">; </w:t>
      </w:r>
      <w:r>
        <w:rPr>
          <w:lang w:val="en_US" w:bidi="en_US"/>
        </w:rPr>
        <w:t>Ezekiel 37:1–14</w:t>
      </w:r>
      <w:r>
        <w:rPr>
          <w:lang w:val="en_US" w:bidi="en_US"/>
        </w:rPr>
        <w:t xml:space="preserve">; </w:t>
      </w:r>
      <w:r>
        <w:rPr>
          <w:lang w:val="en_US" w:bidi="en_US"/>
        </w:rPr>
        <w:t>Joel 2:28–32</w:t>
      </w:r>
      <w:r>
        <w:rPr>
          <w:lang w:val="en_US" w:bidi="en_US"/>
        </w:rPr>
        <w:t xml:space="preserve">; </w:t>
      </w:r>
      <w:r>
        <w:rPr>
          <w:lang w:val="en_US" w:bidi="en_US"/>
        </w:rPr>
        <w:t>Romans 8:9–11</w:t>
      </w:r>
      <w:r>
        <w:rPr>
          <w:lang w:val="en_US" w:bidi="en_US"/>
        </w:rPr>
        <w:t xml:space="preserve">). </w:t>
      </w:r>
    </w:p>
    <w:p>
      <w:pPr>
        <w:pStyle w:val="ListBullet"/>
        <w:spacing w:line="240" w:lineRule="auto"/>
        <w:ind w:left="720"/>
      </w:pPr>
      <w:r>
        <w:rPr>
          <w:lang w:val="en_US" w:bidi="en_US"/>
        </w:rPr>
      </w:r>
      <w:r>
        <w:rPr>
          <w:lang w:val="en_US" w:bidi="en_US"/>
        </w:rPr>
        <w:t>The Holy Spirit calls and chooses workers for Christ's service (</w:t>
      </w:r>
      <w:r>
        <w:rPr>
          <w:lang w:val="en_US" w:bidi="en_US"/>
        </w:rPr>
        <w:t>Acts 13:2</w:t>
      </w:r>
      <w:r>
        <w:rPr>
          <w:lang w:val="en_US" w:bidi="en_US"/>
        </w:rPr>
        <w:t xml:space="preserve">; </w:t>
      </w:r>
      <w:r>
        <w:rPr>
          <w:lang w:val="en_US" w:bidi="en_US"/>
        </w:rPr>
        <w:t>20:28</w:t>
      </w:r>
      <w:r>
        <w:rPr>
          <w:lang w:val="en_US" w:bidi="en_US"/>
        </w:rPr>
        <w:t>).</w:t>
      </w:r>
    </w:p>
    <w:p>
      <w:pPr>
        <w:pStyle w:val="ListBullet"/>
        <w:spacing w:line="240" w:lineRule="auto"/>
        <w:ind w:left="720"/>
      </w:pPr>
      <w:r>
        <w:rPr>
          <w:lang w:val="en_US" w:bidi="en_US"/>
        </w:rPr>
      </w:r>
      <w:r>
        <w:rPr>
          <w:lang w:val="en_US" w:bidi="en_US"/>
        </w:rPr>
        <w:t xml:space="preserve"> The Holy Spirit directs God's servants where and when he wants them to act (</w:t>
      </w:r>
      <w:r>
        <w:rPr>
          <w:lang w:val="en_US" w:bidi="en_US"/>
        </w:rPr>
        <w:t>Acts 8:29</w:t>
      </w:r>
      <w:r>
        <w:rPr>
          <w:lang w:val="en_US" w:bidi="en_US"/>
        </w:rPr>
        <w:t xml:space="preserve">; </w:t>
      </w:r>
      <w:r>
        <w:rPr>
          <w:lang w:val="en_US" w:bidi="en_US"/>
        </w:rPr>
        <w:t>9:15</w:t>
      </w:r>
      <w:r>
        <w:rPr>
          <w:lang w:val="en_US" w:bidi="en_US"/>
        </w:rPr>
        <w:t xml:space="preserve">; </w:t>
      </w:r>
      <w:r>
        <w:rPr>
          <w:lang w:val="en_US" w:bidi="en_US"/>
        </w:rPr>
        <w:t>10:19–20</w:t>
      </w:r>
      <w:r>
        <w:rPr>
          <w:lang w:val="en_US" w:bidi="en_US"/>
        </w:rPr>
        <w:t xml:space="preserve">; </w:t>
      </w:r>
      <w:r>
        <w:rPr>
          <w:lang w:val="en_US" w:bidi="en_US"/>
        </w:rPr>
        <w:t>11:12</w:t>
      </w:r>
      <w:r>
        <w:rPr>
          <w:lang w:val="en_US" w:bidi="en_US"/>
        </w:rPr>
        <w:t xml:space="preserve">; </w:t>
      </w:r>
      <w:r>
        <w:rPr>
          <w:lang w:val="en_US" w:bidi="en_US"/>
        </w:rPr>
        <w:t>16:6</w:t>
      </w:r>
      <w:r>
        <w:rPr>
          <w:lang w:val="en_US" w:bidi="en_US"/>
        </w:rPr>
        <w:t xml:space="preserve">; </w:t>
      </w:r>
      <w:r>
        <w:rPr>
          <w:lang w:val="en_US" w:bidi="en_US"/>
        </w:rPr>
        <w:t>1 Corinthians 2:13</w:t>
      </w:r>
      <w:r>
        <w:rPr>
          <w:lang w:val="en_US" w:bidi="en_US"/>
        </w:rPr>
        <w:t xml:space="preserve">; </w:t>
      </w:r>
      <w:r>
        <w:rPr>
          <w:lang w:val="en_US" w:bidi="en_US"/>
        </w:rPr>
        <w:t>1 Peter 1:12</w:t>
      </w:r>
      <w:r>
        <w:rPr>
          <w:lang w:val="en_US" w:bidi="en_US"/>
        </w:rPr>
        <w:t xml:space="preserve">). </w:t>
      </w:r>
    </w:p>
    <w:p>
      <w:pPr>
        <w:pStyle w:val="ListBullet"/>
        <w:spacing w:line="240" w:lineRule="auto"/>
        <w:ind w:left="720"/>
      </w:pPr>
      <w:r>
        <w:rPr>
          <w:lang w:val="en_US" w:bidi="en_US"/>
        </w:rPr>
      </w:r>
      <w:r>
        <w:rPr>
          <w:lang w:val="en_US" w:bidi="en_US"/>
        </w:rPr>
        <w:t>The Holy Spirit inspired the writing of Scripture (</w:t>
      </w:r>
      <w:r>
        <w:rPr>
          <w:lang w:val="en_US" w:bidi="en_US"/>
        </w:rPr>
        <w:t>2 Timothy 3:16–17</w:t>
      </w:r>
      <w:r>
        <w:rPr>
          <w:lang w:val="en_US" w:bidi="en_US"/>
        </w:rPr>
        <w:t xml:space="preserve">; </w:t>
      </w:r>
      <w:r>
        <w:rPr>
          <w:lang w:val="en_US" w:bidi="en_US"/>
        </w:rPr>
        <w:t>2 Peter 1:20–21</w:t>
      </w:r>
      <w:r>
        <w:rPr>
          <w:lang w:val="en_US" w:bidi="en_US"/>
        </w:rPr>
        <w:t>).</w:t>
      </w:r>
    </w:p>
    <w:p>
      <w:pPr>
        <w:pStyle w:val="ListBullet"/>
        <w:spacing w:line="240" w:lineRule="auto"/>
        <w:ind w:left="720"/>
      </w:pPr>
      <w:r>
        <w:rPr>
          <w:lang w:val="en_US" w:bidi="en_US"/>
        </w:rPr>
      </w:r>
      <w:r>
        <w:rPr>
          <w:lang w:val="en_US" w:bidi="en_US"/>
        </w:rPr>
        <w:t>The Holy Spirit teaches the church Christ's message (</w:t>
      </w:r>
      <w:r>
        <w:rPr>
          <w:lang w:val="en_US" w:bidi="en_US"/>
        </w:rPr>
        <w:t>John 14:26</w:t>
      </w:r>
      <w:r>
        <w:rPr>
          <w:lang w:val="en_US" w:bidi="en_US"/>
        </w:rPr>
        <w:t xml:space="preserve">; </w:t>
      </w:r>
      <w:r>
        <w:rPr>
          <w:lang w:val="en_US" w:bidi="en_US"/>
        </w:rPr>
        <w:t>1 Corinthians 12:3</w:t>
      </w:r>
      <w:r>
        <w:rPr>
          <w:lang w:val="en_US" w:bidi="en_US"/>
        </w:rPr>
        <w:t xml:space="preserve">). </w:t>
      </w:r>
    </w:p>
    <w:p>
      <w:pPr>
        <w:pStyle w:val="ListBullet"/>
        <w:spacing w:line="240" w:lineRule="auto"/>
        <w:ind w:left="720"/>
      </w:pPr>
      <w:r>
        <w:rPr>
          <w:lang w:val="en_US" w:bidi="en_US"/>
        </w:rPr>
      </w:r>
      <w:r>
        <w:rPr>
          <w:lang w:val="en_US" w:bidi="en_US"/>
        </w:rPr>
        <w:t>The Holy Spirit shows the power of the good news about Jesus (the gospel) through miraculous signs and wonders (</w:t>
      </w:r>
      <w:r>
        <w:rPr>
          <w:lang w:val="en_US" w:bidi="en_US"/>
        </w:rPr>
        <w:t>Acts 14:3</w:t>
      </w:r>
      <w:r>
        <w:rPr>
          <w:lang w:val="en_US" w:bidi="en_US"/>
        </w:rPr>
        <w:t xml:space="preserve">; </w:t>
      </w:r>
      <w:r>
        <w:rPr>
          <w:lang w:val="en_US" w:bidi="en_US"/>
        </w:rPr>
        <w:t>Hebrews 2:4</w:t>
      </w:r>
      <w:r>
        <w:rPr>
          <w:lang w:val="en_US" w:bidi="en_US"/>
        </w:rPr>
        <w:t xml:space="preserve">). </w:t>
      </w:r>
    </w:p>
    <w:p>
      <w:pPr>
        <w:pStyle w:val="ListBullet"/>
        <w:spacing w:line="240" w:lineRule="auto"/>
        <w:ind w:left="720"/>
      </w:pPr>
      <w:r>
        <w:rPr>
          <w:lang w:val="en_US" w:bidi="en_US"/>
        </w:rPr>
      </w:r>
      <w:r>
        <w:rPr>
          <w:lang w:val="en_US" w:bidi="en_US"/>
        </w:rPr>
        <w:t>The Holy Spirit teaches God's people the truths of Scripture (</w:t>
      </w:r>
      <w:r>
        <w:rPr>
          <w:lang w:val="en_US" w:bidi="en_US"/>
        </w:rPr>
        <w:t>Acts 1:16</w:t>
      </w:r>
      <w:r>
        <w:rPr>
          <w:lang w:val="en_US" w:bidi="en_US"/>
        </w:rPr>
        <w:t xml:space="preserve">; </w:t>
      </w:r>
      <w:r>
        <w:rPr>
          <w:lang w:val="en_US" w:bidi="en_US"/>
        </w:rPr>
        <w:t>Hebrews 9:8</w:t>
      </w:r>
      <w:r>
        <w:rPr>
          <w:lang w:val="en_US" w:bidi="en_US"/>
        </w:rPr>
        <w:t xml:space="preserve">; </w:t>
      </w:r>
      <w:r>
        <w:rPr>
          <w:lang w:val="en_US" w:bidi="en_US"/>
        </w:rPr>
        <w:t>10:15–17</w:t>
      </w:r>
      <w:r>
        <w:rPr>
          <w:lang w:val="en_US" w:bidi="en_US"/>
        </w:rPr>
        <w:t xml:space="preserve">; </w:t>
      </w:r>
      <w:r>
        <w:rPr>
          <w:lang w:val="en_US" w:bidi="en_US"/>
        </w:rPr>
        <w:t>1 Peter 1:11–12</w:t>
      </w:r>
      <w:r>
        <w:rPr>
          <w:lang w:val="en_US" w:bidi="en_US"/>
        </w:rPr>
        <w:t xml:space="preserve">). </w:t>
      </w:r>
    </w:p>
    <w:p>
      <w:pPr>
        <w:pStyle w:val="ListBullet"/>
        <w:spacing w:line="240" w:lineRule="auto"/>
        <w:ind w:left="720"/>
      </w:pPr>
      <w:r>
        <w:rPr>
          <w:lang w:val="en_US" w:bidi="en_US"/>
        </w:rPr>
      </w:r>
      <w:r>
        <w:rPr>
          <w:lang w:val="en_US" w:bidi="en_US"/>
        </w:rPr>
        <w:t>The Holy Spirit testifies about Jesus and brings him glory (</w:t>
      </w:r>
      <w:r>
        <w:rPr>
          <w:lang w:val="en_US" w:bidi="en_US"/>
        </w:rPr>
        <w:t>John 15:26</w:t>
      </w:r>
      <w:r>
        <w:rPr>
          <w:lang w:val="en_US" w:bidi="en_US"/>
        </w:rPr>
        <w:t xml:space="preserve">; </w:t>
      </w:r>
      <w:r>
        <w:rPr>
          <w:lang w:val="en_US" w:bidi="en_US"/>
        </w:rPr>
        <w:t>16:13–14</w:t>
      </w:r>
      <w:r>
        <w:rPr>
          <w:lang w:val="en_US" w:bidi="en_US"/>
        </w:rPr>
        <w:t xml:space="preserve">). </w:t>
      </w:r>
    </w:p>
    <w:p>
      <w:pPr>
        <w:pStyle w:val="ListBullet"/>
        <w:spacing w:line="240" w:lineRule="auto"/>
        <w:ind w:left="720"/>
      </w:pPr>
      <w:r>
        <w:rPr>
          <w:lang w:val="en_US" w:bidi="en_US"/>
        </w:rPr>
      </w:r>
      <w:r>
        <w:rPr>
          <w:lang w:val="en_US" w:bidi="en_US"/>
        </w:rPr>
        <w:t>The Holy Spirit makes people aware of their sins and their need for the good news (</w:t>
      </w:r>
      <w:r>
        <w:rPr>
          <w:lang w:val="en_US" w:bidi="en_US"/>
        </w:rPr>
        <w:t>John 16:8</w:t>
      </w:r>
      <w:r>
        <w:rPr>
          <w:lang w:val="en_US" w:bidi="en_US"/>
        </w:rPr>
        <w:t>).</w:t>
      </w:r>
    </w:p>
    <w:p>
      <w:pPr>
        <w:pStyle w:val="ListBullet"/>
        <w:spacing w:line="240" w:lineRule="auto"/>
        <w:ind w:left="720"/>
      </w:pPr>
      <w:r>
        <w:rPr>
          <w:lang w:val="en_US" w:bidi="en_US"/>
        </w:rPr>
      </w:r>
      <w:r>
        <w:rPr>
          <w:lang w:val="en_US" w:bidi="en_US"/>
        </w:rPr>
        <w:t>The Holy Spirit warns them against becoming stubborn (</w:t>
      </w:r>
      <w:r>
        <w:rPr>
          <w:lang w:val="en_US" w:bidi="en_US"/>
        </w:rPr>
        <w:t>Hebrews 3:7–11</w:t>
      </w:r>
      <w:r>
        <w:rPr>
          <w:lang w:val="en_US" w:bidi="en_US"/>
        </w:rPr>
        <w:t xml:space="preserve">, </w:t>
      </w:r>
      <w:r>
        <w:rPr>
          <w:lang w:val="en_US" w:bidi="en_US"/>
        </w:rPr>
        <w:t>15</w:t>
      </w:r>
      <w:r>
        <w:rPr>
          <w:lang w:val="en_US" w:bidi="en_US"/>
        </w:rPr>
        <w:t xml:space="preserve">). </w:t>
      </w:r>
    </w:p>
    <w:p>
      <w:pPr>
        <w:pStyle w:val="ListBullet"/>
        <w:spacing w:line="240" w:lineRule="auto"/>
        <w:ind w:left="720"/>
      </w:pPr>
      <w:r>
        <w:rPr>
          <w:lang w:val="en_US" w:bidi="en_US"/>
        </w:rPr>
      </w:r>
      <w:r>
        <w:rPr>
          <w:lang w:val="en_US" w:bidi="en_US"/>
        </w:rPr>
        <w:t>The Holy Spirit gives gifts to God's people (</w:t>
      </w:r>
      <w:r>
        <w:rPr>
          <w:lang w:val="en_US" w:bidi="en_US"/>
        </w:rPr>
        <w:t>1 Corinthians 12:4–11</w:t>
      </w:r>
      <w:r>
        <w:rPr>
          <w:lang w:val="en_US" w:bidi="en_US"/>
        </w:rPr>
        <w:t>).</w:t>
      </w:r>
    </w:p>
    <w:p>
      <w:pPr>
        <w:pStyle w:val="ListBullet"/>
        <w:spacing w:line="240" w:lineRule="auto"/>
        <w:ind w:left="720"/>
      </w:pPr>
      <w:r>
        <w:rPr>
          <w:lang w:val="en_US" w:bidi="en_US"/>
        </w:rPr>
      </w:r>
      <w:r>
        <w:rPr>
          <w:lang w:val="en_US" w:bidi="en_US"/>
        </w:rPr>
        <w:t>The Holy Spirit empowers them to share the good news, serve the Lord, and work for God's kingdom.</w:t>
      </w:r>
    </w:p>
    <w:p>
      <w:pPr/>
      <w:r>
        <w:rPr>
          <w:lang w:val="en_US" w:bidi="en_US"/>
        </w:rPr>
      </w:r>
      <w:r>
        <w:rPr>
          <w:u w:val="single"/>
          <w:lang w:val="en_US" w:bidi="en_US"/>
        </w:rPr>
        <w:t>Passages for Further Study</w:t>
      </w:r>
    </w:p>
    <w:p>
      <w:pPr/>
      <w:r>
        <w:rPr>
          <w:lang w:val="en_US" w:bidi="en_US"/>
        </w:rPr>
      </w:r>
      <w:r>
        <w:rPr>
          <w:lang w:val="en_US" w:bidi="en_US"/>
        </w:rPr>
        <w:t>John 14:15–17</w:t>
      </w:r>
      <w:r>
        <w:rPr>
          <w:lang w:val="en_US" w:bidi="en_US"/>
        </w:rPr>
        <w:t xml:space="preserve">, </w:t>
      </w:r>
      <w:r>
        <w:rPr>
          <w:lang w:val="en_US" w:bidi="en_US"/>
        </w:rPr>
        <w:t>26</w:t>
      </w:r>
      <w:r>
        <w:rPr>
          <w:lang w:val="en_US" w:bidi="en_US"/>
        </w:rPr>
        <w:t xml:space="preserve">; </w:t>
      </w:r>
      <w:r>
        <w:rPr>
          <w:lang w:val="en_US" w:bidi="en_US"/>
        </w:rPr>
        <w:t>15:26</w:t>
      </w:r>
      <w:r>
        <w:rPr>
          <w:lang w:val="en_US" w:bidi="en_US"/>
        </w:rPr>
        <w:t xml:space="preserve">; </w:t>
      </w:r>
      <w:r>
        <w:rPr>
          <w:lang w:val="en_US" w:bidi="en_US"/>
        </w:rPr>
        <w:t>16:7–15</w:t>
      </w:r>
      <w:r>
        <w:rPr>
          <w:lang w:val="en_US" w:bidi="en_US"/>
        </w:rPr>
        <w:t xml:space="preserve">; </w:t>
      </w:r>
      <w:r>
        <w:rPr>
          <w:lang w:val="en_US" w:bidi="en_US"/>
        </w:rPr>
        <w:t>Acts 1:8</w:t>
      </w:r>
      <w:r>
        <w:rPr>
          <w:lang w:val="en_US" w:bidi="en_US"/>
        </w:rPr>
        <w:t xml:space="preserve">, </w:t>
      </w:r>
      <w:r>
        <w:rPr>
          <w:lang w:val="en_US" w:bidi="en_US"/>
        </w:rPr>
        <w:t>16</w:t>
      </w:r>
      <w:r>
        <w:rPr>
          <w:lang w:val="en_US" w:bidi="en_US"/>
        </w:rPr>
        <w:t xml:space="preserve">; </w:t>
      </w:r>
      <w:r>
        <w:rPr>
          <w:lang w:val="en_US" w:bidi="en_US"/>
        </w:rPr>
        <w:t>2:4</w:t>
      </w:r>
      <w:r>
        <w:rPr>
          <w:lang w:val="en_US" w:bidi="en_US"/>
        </w:rPr>
        <w:t xml:space="preserve">, </w:t>
      </w:r>
      <w:r>
        <w:rPr>
          <w:lang w:val="en_US" w:bidi="en_US"/>
        </w:rPr>
        <w:t>41–47</w:t>
      </w:r>
      <w:r>
        <w:rPr>
          <w:lang w:val="en_US" w:bidi="en_US"/>
        </w:rPr>
        <w:t xml:space="preserve">; </w:t>
      </w:r>
      <w:r>
        <w:rPr>
          <w:lang w:val="en_US" w:bidi="en_US"/>
        </w:rPr>
        <w:t>4:31</w:t>
      </w:r>
      <w:r>
        <w:rPr>
          <w:lang w:val="en_US" w:bidi="en_US"/>
        </w:rPr>
        <w:t xml:space="preserve">; </w:t>
      </w:r>
      <w:r>
        <w:rPr>
          <w:lang w:val="en_US" w:bidi="en_US"/>
        </w:rPr>
        <w:t>5:32</w:t>
      </w:r>
      <w:r>
        <w:rPr>
          <w:lang w:val="en_US" w:bidi="en_US"/>
        </w:rPr>
        <w:t xml:space="preserve">; </w:t>
      </w:r>
      <w:r>
        <w:rPr>
          <w:lang w:val="en_US" w:bidi="en_US"/>
        </w:rPr>
        <w:t>6:1–7</w:t>
      </w:r>
      <w:r>
        <w:rPr>
          <w:lang w:val="en_US" w:bidi="en_US"/>
        </w:rPr>
        <w:t xml:space="preserve">; </w:t>
      </w:r>
      <w:r>
        <w:rPr>
          <w:lang w:val="en_US" w:bidi="en_US"/>
        </w:rPr>
        <w:t>8:15</w:t>
      </w:r>
      <w:r>
        <w:rPr>
          <w:lang w:val="en_US" w:bidi="en_US"/>
        </w:rPr>
        <w:t xml:space="preserve">, </w:t>
      </w:r>
      <w:r>
        <w:rPr>
          <w:lang w:val="en_US" w:bidi="en_US"/>
        </w:rPr>
        <w:t>17</w:t>
      </w:r>
      <w:r>
        <w:rPr>
          <w:lang w:val="en_US" w:bidi="en_US"/>
        </w:rPr>
        <w:t xml:space="preserve">, </w:t>
      </w:r>
      <w:r>
        <w:rPr>
          <w:lang w:val="en_US" w:bidi="en_US"/>
        </w:rPr>
        <w:t>29</w:t>
      </w:r>
      <w:r>
        <w:rPr>
          <w:lang w:val="en_US" w:bidi="en_US"/>
        </w:rPr>
        <w:t xml:space="preserve">; </w:t>
      </w:r>
      <w:r>
        <w:rPr>
          <w:lang w:val="en_US" w:bidi="en_US"/>
        </w:rPr>
        <w:t>9:15</w:t>
      </w:r>
      <w:r>
        <w:rPr>
          <w:lang w:val="en_US" w:bidi="en_US"/>
        </w:rPr>
        <w:t xml:space="preserve">, </w:t>
      </w:r>
      <w:r>
        <w:rPr>
          <w:lang w:val="en_US" w:bidi="en_US"/>
        </w:rPr>
        <w:t>17</w:t>
      </w:r>
      <w:r>
        <w:rPr>
          <w:lang w:val="en_US" w:bidi="en_US"/>
        </w:rPr>
        <w:t xml:space="preserve">, </w:t>
      </w:r>
      <w:r>
        <w:rPr>
          <w:lang w:val="en_US" w:bidi="en_US"/>
        </w:rPr>
        <w:t>31</w:t>
      </w:r>
      <w:r>
        <w:rPr>
          <w:lang w:val="en_US" w:bidi="en_US"/>
        </w:rPr>
        <w:t xml:space="preserve">; </w:t>
      </w:r>
      <w:r>
        <w:rPr>
          <w:lang w:val="en_US" w:bidi="en_US"/>
        </w:rPr>
        <w:t>10:19–20</w:t>
      </w:r>
      <w:r>
        <w:rPr>
          <w:lang w:val="en_US" w:bidi="en_US"/>
        </w:rPr>
        <w:t xml:space="preserve">; </w:t>
      </w:r>
      <w:r>
        <w:rPr>
          <w:lang w:val="en_US" w:bidi="en_US"/>
        </w:rPr>
        <w:t>11:12</w:t>
      </w:r>
      <w:r>
        <w:rPr>
          <w:lang w:val="en_US" w:bidi="en_US"/>
        </w:rPr>
        <w:t xml:space="preserve">; </w:t>
      </w:r>
      <w:r>
        <w:rPr>
          <w:lang w:val="en_US" w:bidi="en_US"/>
        </w:rPr>
        <w:t>13:1–5</w:t>
      </w:r>
      <w:r>
        <w:rPr>
          <w:lang w:val="en_US" w:bidi="en_US"/>
        </w:rPr>
        <w:t xml:space="preserve">; </w:t>
      </w:r>
      <w:r>
        <w:rPr>
          <w:lang w:val="en_US" w:bidi="en_US"/>
        </w:rPr>
        <w:t>14:3</w:t>
      </w:r>
      <w:r>
        <w:rPr>
          <w:lang w:val="en_US" w:bidi="en_US"/>
        </w:rPr>
        <w:t xml:space="preserve">; </w:t>
      </w:r>
      <w:r>
        <w:rPr>
          <w:lang w:val="en_US" w:bidi="en_US"/>
        </w:rPr>
        <w:t>15:28</w:t>
      </w:r>
      <w:r>
        <w:rPr>
          <w:lang w:val="en_US" w:bidi="en_US"/>
        </w:rPr>
        <w:t xml:space="preserve">; </w:t>
      </w:r>
      <w:r>
        <w:rPr>
          <w:lang w:val="en_US" w:bidi="en_US"/>
        </w:rPr>
        <w:t>16:6</w:t>
      </w:r>
      <w:r>
        <w:rPr>
          <w:lang w:val="en_US" w:bidi="en_US"/>
        </w:rPr>
        <w:t xml:space="preserve">; </w:t>
      </w:r>
      <w:r>
        <w:rPr>
          <w:lang w:val="en_US" w:bidi="en_US"/>
        </w:rPr>
        <w:t>20:28</w:t>
      </w:r>
      <w:r>
        <w:rPr>
          <w:lang w:val="en_US" w:bidi="en_US"/>
        </w:rPr>
        <w:t xml:space="preserve">; </w:t>
      </w:r>
      <w:r>
        <w:rPr>
          <w:lang w:val="en_US" w:bidi="en_US"/>
        </w:rPr>
        <w:t>1 Corinthians 2:13</w:t>
      </w:r>
      <w:r>
        <w:rPr>
          <w:lang w:val="en_US" w:bidi="en_US"/>
        </w:rPr>
        <w:t xml:space="preserve">; </w:t>
      </w:r>
      <w:r>
        <w:rPr>
          <w:lang w:val="en_US" w:bidi="en_US"/>
        </w:rPr>
        <w:t>12:1–11</w:t>
      </w:r>
      <w:r>
        <w:rPr>
          <w:lang w:val="en_US" w:bidi="en_US"/>
        </w:rPr>
        <w:t xml:space="preserve">; </w:t>
      </w:r>
      <w:r>
        <w:rPr>
          <w:lang w:val="en_US" w:bidi="en_US"/>
        </w:rPr>
        <w:t>Ephesians 1:13–14</w:t>
      </w:r>
      <w:r>
        <w:rPr>
          <w:lang w:val="en_US" w:bidi="en_US"/>
        </w:rPr>
        <w:t xml:space="preserve">; </w:t>
      </w:r>
      <w:r>
        <w:rPr>
          <w:lang w:val="en_US" w:bidi="en_US"/>
        </w:rPr>
        <w:t>2 Timothy 3:16–17</w:t>
      </w:r>
      <w:r>
        <w:rPr>
          <w:lang w:val="en_US" w:bidi="en_US"/>
        </w:rPr>
        <w:t xml:space="preserve">; </w:t>
      </w:r>
      <w:r>
        <w:rPr>
          <w:lang w:val="en_US" w:bidi="en_US"/>
        </w:rPr>
        <w:t>Hebrews 2:4</w:t>
      </w:r>
      <w:r>
        <w:rPr>
          <w:lang w:val="en_US" w:bidi="en_US"/>
        </w:rPr>
        <w:t xml:space="preserve">; </w:t>
      </w:r>
      <w:r>
        <w:rPr>
          <w:lang w:val="en_US" w:bidi="en_US"/>
        </w:rPr>
        <w:t>3:7–11</w:t>
      </w:r>
      <w:r>
        <w:rPr>
          <w:lang w:val="en_US" w:bidi="en_US"/>
        </w:rPr>
        <w:t xml:space="preserve">, </w:t>
      </w:r>
      <w:r>
        <w:rPr>
          <w:lang w:val="en_US" w:bidi="en_US"/>
        </w:rPr>
        <w:t>15</w:t>
      </w:r>
      <w:r>
        <w:rPr>
          <w:lang w:val="en_US" w:bidi="en_US"/>
        </w:rPr>
        <w:t xml:space="preserve">; </w:t>
      </w:r>
      <w:r>
        <w:rPr>
          <w:lang w:val="en_US" w:bidi="en_US"/>
        </w:rPr>
        <w:t>9:8</w:t>
      </w:r>
      <w:r>
        <w:rPr>
          <w:lang w:val="en_US" w:bidi="en_US"/>
        </w:rPr>
        <w:t xml:space="preserve">; </w:t>
      </w:r>
      <w:r>
        <w:rPr>
          <w:lang w:val="en_US" w:bidi="en_US"/>
        </w:rPr>
        <w:t>10:15–17</w:t>
      </w:r>
      <w:r>
        <w:rPr>
          <w:lang w:val="en_US" w:bidi="en_US"/>
        </w:rPr>
        <w:t xml:space="preserve">; </w:t>
      </w:r>
      <w:r>
        <w:rPr>
          <w:lang w:val="en_US" w:bidi="en_US"/>
        </w:rPr>
        <w:t>1 Peter 1:11–12</w:t>
      </w:r>
      <w:r>
        <w:rPr>
          <w:lang w:val="en_US" w:bidi="en_US"/>
        </w:rPr>
        <w:t xml:space="preserve">; </w:t>
      </w:r>
      <w:r>
        <w:rPr>
          <w:lang w:val="en_US" w:bidi="en_US"/>
        </w:rPr>
        <w:t>2 Peter 1:20–21</w:t>
      </w:r>
      <w:r>
        <w:rPr>
          <w:lang w:val="en_US" w:bidi="en_US"/>
        </w:rPr>
      </w:r>
      <w:r>
        <w:rPr>
          <w:lang w:val="en_US" w:bidi="en_US"/>
        </w:rPr>
      </w:r>
    </w:p>
    <w:p>
      <w:pPr/>
      <w:r>
        <w:rPr>
          <w:lang w:val="en_US" w:bidi="en_US"/>
        </w:rPr>
      </w:r>
    </w:p>
    <w:p>
      <w:pPr>
        <w:pStyle w:val="Heading2"/>
      </w:pPr>
      <w:r>
        <w:rPr>
          <w:lang w:val="en_US" w:bidi="en_US"/>
        </w:rPr>
        <w:t>The Holy Spirit’s Work</w:t>
      </w:r>
      <w:r>
        <w:rPr>
          <w:lang w:val="en_US" w:bidi="en_US"/>
        </w:rPr>
      </w:r>
    </w:p>
    <w:p>
      <w:pPr/>
      <w:r>
        <w:rPr>
          <w:lang w:val="en_US" w:bidi="en_US"/>
        </w:rPr>
      </w:r>
      <w:r>
        <w:rPr>
          <w:lang w:val="en_US" w:bidi="en_US"/>
        </w:rPr>
        <w:t>Different New Testament writers emphasized various aspects of the Holy Spirit's work. The apostle John, for example, emphasized the Spirit's role as a teacher and revealer of God's thoughts and ways (</w:t>
      </w:r>
      <w:r>
        <w:rPr>
          <w:lang w:val="en_US" w:bidi="en_US"/>
        </w:rPr>
        <w:t>John 14:17</w:t>
      </w:r>
      <w:r>
        <w:rPr>
          <w:lang w:val="en_US" w:bidi="en_US"/>
        </w:rPr>
        <w:t xml:space="preserve">, </w:t>
      </w:r>
      <w:r>
        <w:rPr>
          <w:lang w:val="en_US" w:bidi="en_US"/>
        </w:rPr>
        <w:t>26</w:t>
      </w:r>
      <w:r>
        <w:rPr>
          <w:lang w:val="en_US" w:bidi="en_US"/>
        </w:rPr>
        <w:t xml:space="preserve">; </w:t>
      </w:r>
      <w:r>
        <w:rPr>
          <w:lang w:val="en_US" w:bidi="en_US"/>
        </w:rPr>
        <w:t>15:26</w:t>
      </w:r>
      <w:r>
        <w:rPr>
          <w:lang w:val="en_US" w:bidi="en_US"/>
        </w:rPr>
        <w:t xml:space="preserve">; </w:t>
      </w:r>
      <w:r>
        <w:rPr>
          <w:lang w:val="en_US" w:bidi="en_US"/>
        </w:rPr>
        <w:t>16:13–15</w:t>
      </w:r>
      <w:r>
        <w:rPr>
          <w:lang w:val="en_US" w:bidi="en_US"/>
        </w:rPr>
        <w:t xml:space="preserve">; </w:t>
      </w:r>
      <w:r>
        <w:rPr>
          <w:lang w:val="en_US" w:bidi="en_US"/>
        </w:rPr>
        <w:t>1 John 2:20</w:t>
      </w:r>
      <w:r>
        <w:rPr>
          <w:lang w:val="en_US" w:bidi="en_US"/>
        </w:rPr>
        <w:t xml:space="preserve">, </w:t>
      </w:r>
      <w:r>
        <w:rPr>
          <w:lang w:val="en_US" w:bidi="en_US"/>
        </w:rPr>
        <w:t>27</w:t>
      </w:r>
      <w:r>
        <w:rPr>
          <w:lang w:val="en_US" w:bidi="en_US"/>
        </w:rPr>
        <w:t>). The apostle Luke focused on the Spirit's guidance and power for spreading the Christian message (</w:t>
      </w:r>
      <w:r>
        <w:rPr>
          <w:lang w:val="en_US" w:bidi="en_US"/>
        </w:rPr>
        <w:t>Acts 1:8</w:t>
      </w:r>
      <w:r>
        <w:rPr>
          <w:lang w:val="en_US" w:bidi="en_US"/>
        </w:rPr>
        <w:t xml:space="preserve">; </w:t>
      </w:r>
      <w:r>
        <w:rPr>
          <w:lang w:val="en_US" w:bidi="en_US"/>
        </w:rPr>
        <w:t>4:8–12</w:t>
      </w:r>
      <w:r>
        <w:rPr>
          <w:lang w:val="en_US" w:bidi="en_US"/>
        </w:rPr>
        <w:t xml:space="preserve">, </w:t>
      </w:r>
      <w:r>
        <w:rPr>
          <w:lang w:val="en_US" w:bidi="en_US"/>
        </w:rPr>
        <w:t>31</w:t>
      </w:r>
      <w:r>
        <w:rPr>
          <w:lang w:val="en_US" w:bidi="en_US"/>
        </w:rPr>
        <w:t xml:space="preserve">; </w:t>
      </w:r>
      <w:r>
        <w:rPr>
          <w:lang w:val="en_US" w:bidi="en_US"/>
        </w:rPr>
        <w:t>8:29–40</w:t>
      </w:r>
      <w:r>
        <w:rPr>
          <w:lang w:val="en_US" w:bidi="en_US"/>
        </w:rPr>
        <w:t xml:space="preserve">; </w:t>
      </w:r>
      <w:r>
        <w:rPr>
          <w:lang w:val="en_US" w:bidi="en_US"/>
        </w:rPr>
        <w:t>13:9–12</w:t>
      </w:r>
      <w:r>
        <w:rPr>
          <w:lang w:val="en_US" w:bidi="en_US"/>
        </w:rPr>
        <w:t>). Meanwhile, the apostle Paul provided a broad perspective of the Spirit's work.</w:t>
      </w:r>
    </w:p>
    <w:p>
      <w:pPr/>
      <w:r>
        <w:rPr>
          <w:lang w:val="en_US" w:bidi="en_US"/>
        </w:rPr>
      </w:r>
      <w:r>
        <w:rPr>
          <w:lang w:val="en_US" w:bidi="en_US"/>
        </w:rPr>
        <w:t>Paul teaches that God gives the Holy Spirit to everyone enters a saving relationship with Jesus Christ (</w:t>
      </w:r>
      <w:r>
        <w:rPr>
          <w:lang w:val="en_US" w:bidi="en_US"/>
        </w:rPr>
        <w:t>1 Corinthians 6:19</w:t>
      </w:r>
      <w:r>
        <w:rPr>
          <w:lang w:val="en_US" w:bidi="en_US"/>
        </w:rPr>
        <w:t xml:space="preserve">; </w:t>
      </w:r>
      <w:r>
        <w:rPr>
          <w:lang w:val="en_US" w:bidi="en_US"/>
        </w:rPr>
        <w:t>Galatians 3:2–5</w:t>
      </w:r>
      <w:r>
        <w:rPr>
          <w:lang w:val="en_US" w:bidi="en_US"/>
        </w:rPr>
        <w:t xml:space="preserve">; </w:t>
      </w:r>
      <w:r>
        <w:rPr>
          <w:lang w:val="en_US" w:bidi="en_US"/>
        </w:rPr>
        <w:t>Ephesians 1:13–14</w:t>
      </w:r>
      <w:r>
        <w:rPr>
          <w:lang w:val="en_US" w:bidi="en_US"/>
        </w:rPr>
        <w:t>). The Spirit brings new life in Christ and confirms the salvation of Christians and their identity as God's children (</w:t>
      </w:r>
      <w:r>
        <w:rPr>
          <w:lang w:val="en_US" w:bidi="en_US"/>
        </w:rPr>
        <w:t>1 Corinthians 6:11</w:t>
      </w:r>
      <w:r>
        <w:rPr>
          <w:lang w:val="en_US" w:bidi="en_US"/>
        </w:rPr>
        <w:t xml:space="preserve">; </w:t>
      </w:r>
      <w:r>
        <w:rPr>
          <w:lang w:val="en_US" w:bidi="en_US"/>
        </w:rPr>
        <w:t>2 Thessalonians 2:13</w:t>
      </w:r>
      <w:r>
        <w:rPr>
          <w:lang w:val="en_US" w:bidi="en_US"/>
        </w:rPr>
        <w:t xml:space="preserve">; </w:t>
      </w:r>
      <w:r>
        <w:rPr>
          <w:lang w:val="en_US" w:bidi="en_US"/>
        </w:rPr>
        <w:t>Romans 8:9</w:t>
      </w:r>
      <w:r>
        <w:rPr>
          <w:lang w:val="en_US" w:bidi="en_US"/>
        </w:rPr>
        <w:t xml:space="preserve">, </w:t>
      </w:r>
      <w:r>
        <w:rPr>
          <w:lang w:val="en_US" w:bidi="en_US"/>
        </w:rPr>
        <w:t>14–17</w:t>
      </w:r>
      <w:r>
        <w:rPr>
          <w:lang w:val="en_US" w:bidi="en_US"/>
        </w:rPr>
        <w:t>).</w:t>
      </w:r>
    </w:p>
    <w:p>
      <w:pPr/>
      <w:r>
        <w:rPr>
          <w:lang w:val="en_US" w:bidi="en_US"/>
        </w:rPr>
      </w:r>
      <w:r>
        <w:rPr>
          <w:lang w:val="en_US" w:bidi="en_US"/>
        </w:rPr>
        <w:t>The Holy Spirit gives Christians:</w:t>
      </w:r>
    </w:p>
    <w:p>
      <w:pPr>
        <w:pStyle w:val="ListBullet"/>
        <w:spacing w:line="240" w:lineRule="auto"/>
        <w:ind w:left="720"/>
      </w:pPr>
      <w:r>
        <w:rPr>
          <w:lang w:val="en_US" w:bidi="en_US"/>
        </w:rPr>
      </w:r>
      <w:r>
        <w:rPr>
          <w:lang w:val="en_US" w:bidi="en_US"/>
        </w:rPr>
        <w:t>power over sin (</w:t>
      </w:r>
      <w:r>
        <w:rPr>
          <w:lang w:val="en_US" w:bidi="en_US"/>
        </w:rPr>
        <w:t>Romans 8:1–4</w:t>
      </w:r>
      <w:r>
        <w:rPr>
          <w:lang w:val="en_US" w:bidi="en_US"/>
        </w:rPr>
        <w:t>);</w:t>
      </w:r>
    </w:p>
    <w:p>
      <w:pPr>
        <w:pStyle w:val="ListBullet"/>
        <w:spacing w:line="240" w:lineRule="auto"/>
        <w:ind w:left="720"/>
      </w:pPr>
      <w:r>
        <w:rPr>
          <w:lang w:val="en_US" w:bidi="en_US"/>
        </w:rPr>
      </w:r>
      <w:r>
        <w:rPr>
          <w:lang w:val="en_US" w:bidi="en_US"/>
        </w:rPr>
        <w:t>power to live the Christian virtues (</w:t>
      </w:r>
      <w:r>
        <w:rPr>
          <w:lang w:val="en_US" w:bidi="en_US"/>
        </w:rPr>
        <w:t>Galatians 5:22–23</w:t>
      </w:r>
      <w:r>
        <w:rPr>
          <w:lang w:val="en_US" w:bidi="en_US"/>
        </w:rPr>
        <w:t>); and</w:t>
      </w:r>
    </w:p>
    <w:p>
      <w:pPr>
        <w:pStyle w:val="ListBullet"/>
        <w:spacing w:line="240" w:lineRule="auto"/>
        <w:ind w:left="720"/>
      </w:pPr>
      <w:r>
        <w:rPr>
          <w:lang w:val="en_US" w:bidi="en_US"/>
        </w:rPr>
      </w:r>
      <w:r>
        <w:rPr>
          <w:lang w:val="en_US" w:bidi="en_US"/>
        </w:rPr>
        <w:t>power to serve in Christian ministry (</w:t>
      </w:r>
      <w:r>
        <w:rPr>
          <w:lang w:val="en_US" w:bidi="en_US"/>
        </w:rPr>
        <w:t>1 Corinthians 12:1–31</w:t>
      </w:r>
      <w:r>
        <w:rPr>
          <w:lang w:val="en_US" w:bidi="en_US"/>
        </w:rPr>
        <w:t xml:space="preserve">). </w:t>
      </w:r>
    </w:p>
    <w:p>
      <w:pPr/>
      <w:r>
        <w:rPr>
          <w:lang w:val="en_US" w:bidi="en_US"/>
        </w:rPr>
      </w:r>
      <w:r>
        <w:rPr>
          <w:lang w:val="en_US" w:bidi="en_US"/>
        </w:rPr>
        <w:t>Christians must "be filled with the Holy Spirit" (</w:t>
      </w:r>
      <w:r>
        <w:rPr>
          <w:lang w:val="en_US" w:bidi="en_US"/>
        </w:rPr>
        <w:t>Ephesians 5:18</w:t>
      </w:r>
      <w:r>
        <w:rPr>
          <w:lang w:val="en_US" w:bidi="en_US"/>
        </w:rPr>
        <w:t>). They may encounter a struggle between their human desires and the Spirit. But, they can please God by obeying the Spirit's guidance and strength (</w:t>
      </w:r>
      <w:r>
        <w:rPr>
          <w:lang w:val="en_US" w:bidi="en_US"/>
        </w:rPr>
        <w:t>Galatians 5:16–18</w:t>
      </w:r>
      <w:r>
        <w:rPr>
          <w:lang w:val="en_US" w:bidi="en_US"/>
        </w:rPr>
        <w:t>).</w:t>
      </w:r>
    </w:p>
    <w:p>
      <w:pPr/>
      <w:r>
        <w:rPr>
          <w:lang w:val="en_US" w:bidi="en_US"/>
        </w:rPr>
      </w:r>
      <w:r>
        <w:rPr>
          <w:lang w:val="en_US" w:bidi="en_US"/>
        </w:rPr>
        <w:t>The Holy Spirit helps Christians understand God's thoughts and ways (</w:t>
      </w:r>
      <w:r>
        <w:rPr>
          <w:lang w:val="en_US" w:bidi="en_US"/>
        </w:rPr>
        <w:t>1 Corinthians 2:9–16</w:t>
      </w:r>
      <w:r>
        <w:rPr>
          <w:lang w:val="en_US" w:bidi="en_US"/>
        </w:rPr>
        <w:t>). He provides spiritual gifts to Christians to support the church's overall health (</w:t>
      </w:r>
      <w:r>
        <w:rPr>
          <w:lang w:val="en_US" w:bidi="en_US"/>
        </w:rPr>
        <w:t>12:1–31</w:t>
      </w:r>
      <w:r>
        <w:rPr>
          <w:lang w:val="en_US" w:bidi="en_US"/>
        </w:rPr>
        <w:t>). The Spirit guides and strengthens worship as Christians use the gifts given by him (</w:t>
      </w:r>
      <w:r>
        <w:rPr>
          <w:lang w:val="en_US" w:bidi="en_US"/>
        </w:rPr>
        <w:t>14:26–33</w:t>
      </w:r>
      <w:r>
        <w:rPr>
          <w:lang w:val="en_US" w:bidi="en_US"/>
        </w:rPr>
        <w:t xml:space="preserve">, </w:t>
      </w:r>
      <w:r>
        <w:rPr>
          <w:lang w:val="en_US" w:bidi="en_US"/>
        </w:rPr>
        <w:t>39–40</w:t>
      </w:r>
      <w:r>
        <w:rPr>
          <w:lang w:val="en_US" w:bidi="en_US"/>
        </w:rPr>
        <w:t>).</w:t>
      </w:r>
    </w:p>
    <w:p>
      <w:pPr/>
      <w:r>
        <w:rPr>
          <w:lang w:val="en_US" w:bidi="en_US"/>
        </w:rPr>
      </w:r>
      <w:r>
        <w:rPr>
          <w:lang w:val="en_US" w:bidi="en_US"/>
        </w:rPr>
        <w:t>The Holy Spirit guarantees that Christians will receive all the blessings God has promised (</w:t>
      </w:r>
      <w:r>
        <w:rPr>
          <w:lang w:val="en_US" w:bidi="en_US"/>
        </w:rPr>
        <w:t>2 Corinthians 1:21–22</w:t>
      </w:r>
      <w:r>
        <w:rPr>
          <w:lang w:val="en_US" w:bidi="en_US"/>
        </w:rPr>
        <w:t xml:space="preserve">; </w:t>
      </w:r>
      <w:r>
        <w:rPr>
          <w:lang w:val="en_US" w:bidi="en_US"/>
        </w:rPr>
        <w:t>5:1–5</w:t>
      </w:r>
      <w:r>
        <w:rPr>
          <w:lang w:val="en_US" w:bidi="en_US"/>
        </w:rPr>
        <w:t xml:space="preserve">; </w:t>
      </w:r>
      <w:r>
        <w:rPr>
          <w:lang w:val="en_US" w:bidi="en_US"/>
        </w:rPr>
        <w:t>Ephesians 1:13–14</w:t>
      </w:r>
      <w:r>
        <w:rPr>
          <w:lang w:val="en_US" w:bidi="en_US"/>
        </w:rPr>
        <w:t>). The Spirit supports Christians and prays for them when they are weak (</w:t>
      </w:r>
      <w:r>
        <w:rPr>
          <w:lang w:val="en_US" w:bidi="en_US"/>
        </w:rPr>
        <w:t>Romans 8:26–27</w:t>
      </w:r>
      <w:r>
        <w:rPr>
          <w:lang w:val="en_US" w:bidi="en_US"/>
        </w:rPr>
        <w:t>). The Spirit's goal is to make Christians "c</w:t>
      </w:r>
      <w:r>
        <w:rPr>
          <w:lang w:val="en_US" w:bidi="en_US"/>
        </w:rPr>
        <w:t xml:space="preserve">onformed to the image of" God's Son </w:t>
      </w:r>
      <w:r>
        <w:rPr>
          <w:lang w:val="en_US" w:bidi="en_US"/>
        </w:rPr>
        <w:t>(</w:t>
      </w:r>
      <w:r>
        <w:rPr>
          <w:lang w:val="en_US" w:bidi="en_US"/>
        </w:rPr>
        <w:t>Romans 8:28–29</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John 14:15–17</w:t>
      </w:r>
      <w:r>
        <w:rPr>
          <w:lang w:val="en_US" w:bidi="en_US"/>
        </w:rPr>
        <w:t xml:space="preserve">, </w:t>
      </w:r>
      <w:r>
        <w:rPr>
          <w:lang w:val="en_US" w:bidi="en_US"/>
        </w:rPr>
        <w:t>26</w:t>
      </w:r>
      <w:r>
        <w:rPr>
          <w:lang w:val="en_US" w:bidi="en_US"/>
        </w:rPr>
        <w:t xml:space="preserve">; </w:t>
      </w:r>
      <w:r>
        <w:rPr>
          <w:lang w:val="en_US" w:bidi="en_US"/>
        </w:rPr>
        <w:t>15:26</w:t>
      </w:r>
      <w:r>
        <w:rPr>
          <w:lang w:val="en_US" w:bidi="en_US"/>
        </w:rPr>
        <w:t xml:space="preserve">; </w:t>
      </w:r>
      <w:r>
        <w:rPr>
          <w:lang w:val="en_US" w:bidi="en_US"/>
        </w:rPr>
        <w:t>16:7–15</w:t>
      </w:r>
      <w:r>
        <w:rPr>
          <w:lang w:val="en_US" w:bidi="en_US"/>
        </w:rPr>
        <w:t xml:space="preserve">; </w:t>
      </w:r>
      <w:r>
        <w:rPr>
          <w:lang w:val="en_US" w:bidi="en_US"/>
        </w:rPr>
        <w:t>Acts 1:8</w:t>
      </w:r>
      <w:r>
        <w:rPr>
          <w:lang w:val="en_US" w:bidi="en_US"/>
        </w:rPr>
        <w:t xml:space="preserve">; </w:t>
      </w:r>
      <w:r>
        <w:rPr>
          <w:lang w:val="en_US" w:bidi="en_US"/>
        </w:rPr>
        <w:t>2:4</w:t>
      </w:r>
      <w:r>
        <w:rPr>
          <w:lang w:val="en_US" w:bidi="en_US"/>
        </w:rPr>
        <w:t xml:space="preserve">; </w:t>
      </w:r>
      <w:r>
        <w:rPr>
          <w:lang w:val="en_US" w:bidi="en_US"/>
        </w:rPr>
        <w:t>5:32</w:t>
      </w:r>
      <w:r>
        <w:rPr>
          <w:lang w:val="en_US" w:bidi="en_US"/>
        </w:rPr>
        <w:t xml:space="preserve">; </w:t>
      </w:r>
      <w:r>
        <w:rPr>
          <w:lang w:val="en_US" w:bidi="en_US"/>
        </w:rPr>
        <w:t>6:1–7</w:t>
      </w:r>
      <w:r>
        <w:rPr>
          <w:lang w:val="en_US" w:bidi="en_US"/>
        </w:rPr>
        <w:t xml:space="preserve">; </w:t>
      </w:r>
      <w:r>
        <w:rPr>
          <w:lang w:val="en_US" w:bidi="en_US"/>
        </w:rPr>
        <w:t>8:29</w:t>
      </w:r>
      <w:r>
        <w:rPr>
          <w:lang w:val="en_US" w:bidi="en_US"/>
        </w:rPr>
        <w:t xml:space="preserve">, </w:t>
      </w:r>
      <w:r>
        <w:rPr>
          <w:lang w:val="en_US" w:bidi="en_US"/>
        </w:rPr>
        <w:t>39</w:t>
      </w:r>
      <w:r>
        <w:rPr>
          <w:lang w:val="en_US" w:bidi="en_US"/>
        </w:rPr>
        <w:t xml:space="preserve">; </w:t>
      </w:r>
      <w:r>
        <w:rPr>
          <w:lang w:val="en_US" w:bidi="en_US"/>
        </w:rPr>
        <w:t>9:31</w:t>
      </w:r>
      <w:r>
        <w:rPr>
          <w:lang w:val="en_US" w:bidi="en_US"/>
        </w:rPr>
        <w:t xml:space="preserve">; </w:t>
      </w:r>
      <w:r>
        <w:rPr>
          <w:lang w:val="en_US" w:bidi="en_US"/>
        </w:rPr>
        <w:t>13:1–5</w:t>
      </w:r>
      <w:r>
        <w:rPr>
          <w:lang w:val="en_US" w:bidi="en_US"/>
        </w:rPr>
        <w:t xml:space="preserve">; </w:t>
      </w:r>
      <w:r>
        <w:rPr>
          <w:lang w:val="en_US" w:bidi="en_US"/>
        </w:rPr>
        <w:t>14:3</w:t>
      </w:r>
      <w:r>
        <w:rPr>
          <w:lang w:val="en_US" w:bidi="en_US"/>
        </w:rPr>
        <w:t xml:space="preserve">; </w:t>
      </w:r>
      <w:r>
        <w:rPr>
          <w:lang w:val="en_US" w:bidi="en_US"/>
        </w:rPr>
        <w:t>15:28</w:t>
      </w:r>
      <w:r>
        <w:rPr>
          <w:lang w:val="en_US" w:bidi="en_US"/>
        </w:rPr>
        <w:t xml:space="preserve">; </w:t>
      </w:r>
      <w:r>
        <w:rPr>
          <w:lang w:val="en_US" w:bidi="en_US"/>
        </w:rPr>
        <w:t>16:6</w:t>
      </w:r>
      <w:r>
        <w:rPr>
          <w:lang w:val="en_US" w:bidi="en_US"/>
        </w:rPr>
        <w:t xml:space="preserve">; </w:t>
      </w:r>
      <w:r>
        <w:rPr>
          <w:lang w:val="en_US" w:bidi="en_US"/>
        </w:rPr>
        <w:t>20:28</w:t>
      </w:r>
      <w:r>
        <w:rPr>
          <w:lang w:val="en_US" w:bidi="en_US"/>
        </w:rPr>
        <w:t xml:space="preserve">; </w:t>
      </w:r>
      <w:r>
        <w:rPr>
          <w:lang w:val="en_US" w:bidi="en_US"/>
        </w:rPr>
        <w:t>Romans 8:1–4</w:t>
      </w:r>
      <w:r>
        <w:rPr>
          <w:lang w:val="en_US" w:bidi="en_US"/>
        </w:rPr>
        <w:t xml:space="preserve">, </w:t>
      </w:r>
      <w:r>
        <w:rPr>
          <w:lang w:val="en_US" w:bidi="en_US"/>
        </w:rPr>
        <w:t>9</w:t>
      </w:r>
      <w:r>
        <w:rPr>
          <w:lang w:val="en_US" w:bidi="en_US"/>
        </w:rPr>
        <w:t xml:space="preserve">, </w:t>
      </w:r>
      <w:r>
        <w:rPr>
          <w:lang w:val="en_US" w:bidi="en_US"/>
        </w:rPr>
        <w:t>14–17</w:t>
      </w:r>
      <w:r>
        <w:rPr>
          <w:lang w:val="en_US" w:bidi="en_US"/>
        </w:rPr>
        <w:t xml:space="preserve">, </w:t>
      </w:r>
      <w:r>
        <w:rPr>
          <w:lang w:val="en_US" w:bidi="en_US"/>
        </w:rPr>
        <w:t>26–29</w:t>
      </w:r>
      <w:r>
        <w:rPr>
          <w:lang w:val="en_US" w:bidi="en_US"/>
        </w:rPr>
        <w:t xml:space="preserve">; </w:t>
      </w:r>
      <w:r>
        <w:rPr>
          <w:lang w:val="en_US" w:bidi="en_US"/>
        </w:rPr>
        <w:t>1 Corinthians 2:9–16</w:t>
      </w:r>
      <w:r>
        <w:rPr>
          <w:lang w:val="en_US" w:bidi="en_US"/>
        </w:rPr>
        <w:t xml:space="preserve">; </w:t>
      </w:r>
      <w:r>
        <w:rPr>
          <w:lang w:val="en_US" w:bidi="en_US"/>
        </w:rPr>
        <w:t>6:11</w:t>
      </w:r>
      <w:r>
        <w:rPr>
          <w:lang w:val="en_US" w:bidi="en_US"/>
        </w:rPr>
        <w:t xml:space="preserve">, </w:t>
      </w:r>
      <w:r>
        <w:rPr>
          <w:lang w:val="en_US" w:bidi="en_US"/>
        </w:rPr>
        <w:t>19</w:t>
      </w:r>
      <w:r>
        <w:rPr>
          <w:lang w:val="en_US" w:bidi="en_US"/>
        </w:rPr>
        <w:t xml:space="preserve">; </w:t>
      </w:r>
      <w:r>
        <w:rPr>
          <w:lang w:val="en_US" w:bidi="en_US"/>
        </w:rPr>
        <w:t>12:1–31</w:t>
      </w:r>
      <w:r>
        <w:rPr>
          <w:lang w:val="en_US" w:bidi="en_US"/>
        </w:rPr>
        <w:t xml:space="preserve">; </w:t>
      </w:r>
      <w:r>
        <w:rPr>
          <w:lang w:val="en_US" w:bidi="en_US"/>
        </w:rPr>
        <w:t>14:1–33</w:t>
      </w:r>
      <w:r>
        <w:rPr>
          <w:lang w:val="en_US" w:bidi="en_US"/>
        </w:rPr>
        <w:t xml:space="preserve">, </w:t>
      </w:r>
      <w:r>
        <w:rPr>
          <w:lang w:val="en_US" w:bidi="en_US"/>
        </w:rPr>
        <w:t>39–40</w:t>
      </w:r>
      <w:r>
        <w:rPr>
          <w:lang w:val="en_US" w:bidi="en_US"/>
        </w:rPr>
        <w:t xml:space="preserve">; </w:t>
      </w:r>
      <w:r>
        <w:rPr>
          <w:lang w:val="en_US" w:bidi="en_US"/>
        </w:rPr>
        <w:t>2 Corinthians 1:22</w:t>
      </w:r>
      <w:r>
        <w:rPr>
          <w:lang w:val="en_US" w:bidi="en_US"/>
        </w:rPr>
        <w:t xml:space="preserve">; </w:t>
      </w:r>
      <w:r>
        <w:rPr>
          <w:lang w:val="en_US" w:bidi="en_US"/>
        </w:rPr>
        <w:t>5:5</w:t>
      </w:r>
      <w:r>
        <w:rPr>
          <w:lang w:val="en_US" w:bidi="en_US"/>
        </w:rPr>
        <w:t xml:space="preserve">; </w:t>
      </w:r>
      <w:r>
        <w:rPr>
          <w:lang w:val="en_US" w:bidi="en_US"/>
        </w:rPr>
        <w:t>Galatians 3:5</w:t>
      </w:r>
      <w:r>
        <w:rPr>
          <w:lang w:val="en_US" w:bidi="en_US"/>
        </w:rPr>
        <w:t xml:space="preserve">; </w:t>
      </w:r>
      <w:r>
        <w:rPr>
          <w:lang w:val="en_US" w:bidi="en_US"/>
        </w:rPr>
        <w:t>5:16–18</w:t>
      </w:r>
      <w:r>
        <w:rPr>
          <w:lang w:val="en_US" w:bidi="en_US"/>
        </w:rPr>
        <w:t xml:space="preserve">, </w:t>
      </w:r>
      <w:r>
        <w:rPr>
          <w:lang w:val="en_US" w:bidi="en_US"/>
        </w:rPr>
        <w:t>22–23</w:t>
      </w:r>
      <w:r>
        <w:rPr>
          <w:lang w:val="en_US" w:bidi="en_US"/>
        </w:rPr>
        <w:t xml:space="preserve">; </w:t>
      </w:r>
      <w:r>
        <w:rPr>
          <w:lang w:val="en_US" w:bidi="en_US"/>
        </w:rPr>
        <w:t>Ephesians 1:13–14</w:t>
      </w:r>
      <w:r>
        <w:rPr>
          <w:lang w:val="en_US" w:bidi="en_US"/>
        </w:rPr>
        <w:t xml:space="preserve">; </w:t>
      </w:r>
      <w:r>
        <w:rPr>
          <w:lang w:val="en_US" w:bidi="en_US"/>
        </w:rPr>
        <w:t>5:18</w:t>
      </w:r>
      <w:r>
        <w:rPr>
          <w:lang w:val="en_US" w:bidi="en_US"/>
        </w:rPr>
        <w:t xml:space="preserve">; </w:t>
      </w:r>
      <w:r>
        <w:rPr>
          <w:lang w:val="en_US" w:bidi="en_US"/>
        </w:rPr>
        <w:t>2 Thessalonians 2:13</w:t>
      </w:r>
      <w:r>
        <w:rPr>
          <w:lang w:val="en_US" w:bidi="en_US"/>
        </w:rPr>
        <w:t xml:space="preserve">; </w:t>
      </w:r>
      <w:r>
        <w:rPr>
          <w:lang w:val="en_US" w:bidi="en_US"/>
        </w:rPr>
        <w:t>2 Timothy 3:16–17</w:t>
      </w:r>
      <w:r>
        <w:rPr>
          <w:lang w:val="en_US" w:bidi="en_US"/>
        </w:rPr>
        <w:t xml:space="preserve">; </w:t>
      </w:r>
      <w:r>
        <w:rPr>
          <w:lang w:val="en_US" w:bidi="en_US"/>
        </w:rPr>
        <w:t>Hebrews 2:4</w:t>
      </w:r>
      <w:r>
        <w:rPr>
          <w:lang w:val="en_US" w:bidi="en_US"/>
        </w:rPr>
        <w:t xml:space="preserve">; </w:t>
      </w:r>
      <w:r>
        <w:rPr>
          <w:lang w:val="en_US" w:bidi="en_US"/>
        </w:rPr>
        <w:t>3:7–11</w:t>
      </w:r>
      <w:r>
        <w:rPr>
          <w:lang w:val="en_US" w:bidi="en_US"/>
        </w:rPr>
        <w:t xml:space="preserve">, </w:t>
      </w:r>
      <w:r>
        <w:rPr>
          <w:lang w:val="en_US" w:bidi="en_US"/>
        </w:rPr>
        <w:t>15</w:t>
      </w:r>
      <w:r>
        <w:rPr>
          <w:lang w:val="en_US" w:bidi="en_US"/>
        </w:rPr>
        <w:t xml:space="preserve">; </w:t>
      </w:r>
      <w:r>
        <w:rPr>
          <w:lang w:val="en_US" w:bidi="en_US"/>
        </w:rPr>
        <w:t>9:8</w:t>
      </w:r>
      <w:r>
        <w:rPr>
          <w:lang w:val="en_US" w:bidi="en_US"/>
        </w:rPr>
        <w:t xml:space="preserve">; </w:t>
      </w:r>
      <w:r>
        <w:rPr>
          <w:lang w:val="en_US" w:bidi="en_US"/>
        </w:rPr>
        <w:t>10:15–17</w:t>
      </w:r>
      <w:r>
        <w:rPr>
          <w:lang w:val="en_US" w:bidi="en_US"/>
        </w:rPr>
        <w:t xml:space="preserve">; </w:t>
      </w:r>
      <w:r>
        <w:rPr>
          <w:lang w:val="en_US" w:bidi="en_US"/>
        </w:rPr>
        <w:t>1 Peter 1:11–12</w:t>
      </w:r>
      <w:r>
        <w:rPr>
          <w:lang w:val="en_US" w:bidi="en_US"/>
        </w:rPr>
        <w:t xml:space="preserve">; </w:t>
      </w:r>
      <w:r>
        <w:rPr>
          <w:lang w:val="en_US" w:bidi="en_US"/>
        </w:rPr>
        <w:t>2 Peter 1:20–21</w:t>
      </w:r>
      <w:r>
        <w:rPr>
          <w:lang w:val="en_US" w:bidi="en_US"/>
        </w:rPr>
        <w:t xml:space="preserve">; </w:t>
      </w:r>
      <w:r>
        <w:rPr>
          <w:lang w:val="en_US" w:bidi="en_US"/>
        </w:rPr>
        <w:t>1 John 2:20</w:t>
      </w:r>
      <w:r>
        <w:rPr>
          <w:lang w:val="en_US" w:bidi="en_US"/>
        </w:rPr>
        <w:t xml:space="preserve">, </w:t>
      </w:r>
      <w:r>
        <w:rPr>
          <w:lang w:val="en_US" w:bidi="en_US"/>
        </w:rPr>
        <w:t>27</w:t>
      </w:r>
      <w:r>
        <w:rPr>
          <w:lang w:val="en_US" w:bidi="en_US"/>
        </w:rPr>
      </w:r>
      <w:r>
        <w:rPr>
          <w:lang w:val="en_US" w:bidi="en_US"/>
        </w:rPr>
      </w:r>
    </w:p>
    <w:p>
      <w:pPr/>
      <w:r>
        <w:rPr>
          <w:lang w:val="en_US" w:bidi="en_US"/>
        </w:rPr>
      </w:r>
    </w:p>
    <w:p>
      <w:pPr>
        <w:pStyle w:val="Heading2"/>
      </w:pPr>
      <w:r>
        <w:rPr>
          <w:lang w:val="en_US" w:bidi="en_US"/>
        </w:rPr>
        <w:t>Holy War</w:t>
      </w:r>
      <w:r>
        <w:rPr>
          <w:lang w:val="en_US" w:bidi="en_US"/>
        </w:rPr>
      </w:r>
    </w:p>
    <w:p>
      <w:pPr/>
      <w:r>
        <w:rPr>
          <w:lang w:val="en_US" w:bidi="en_US"/>
        </w:rPr>
      </w:r>
      <w:r>
        <w:rPr>
          <w:lang w:val="en_US" w:bidi="en_US"/>
        </w:rPr>
        <w:t>The Israelites’ total destruction of their enemies raises difficult questions about right and wrong. What reasons made Israel invade, conquer, and destroy Canaan and its people? From a human perspective, Israel's aggressive invasions to conquer Canaan seem illegal and immoral. The Bible provides some insights into this issue. While these insights do not answer all our questions, they help us understand the situation better.</w:t>
      </w:r>
    </w:p>
    <w:p>
      <w:pPr/>
      <w:r>
        <w:rPr>
          <w:lang w:val="en_US" w:bidi="en_US"/>
        </w:rPr>
      </w:r>
      <w:r>
        <w:rPr>
          <w:lang w:val="en_US" w:bidi="en_US"/>
        </w:rPr>
        <w:t>First, God commanded and led the war against the Canaanites, not humans. God was uniquely present with Israel (</w:t>
      </w:r>
      <w:r>
        <w:rPr>
          <w:lang w:val="en_US" w:bidi="en_US"/>
        </w:rPr>
        <w:t>Exodus 19:5–6</w:t>
      </w:r>
      <w:r>
        <w:rPr>
          <w:lang w:val="en_US" w:bidi="en_US"/>
        </w:rPr>
        <w:t xml:space="preserve">; </w:t>
      </w:r>
      <w:r>
        <w:rPr>
          <w:lang w:val="en_US" w:bidi="en_US"/>
        </w:rPr>
        <w:t>40:34–38</w:t>
      </w:r>
      <w:r>
        <w:rPr>
          <w:lang w:val="en_US" w:bidi="en_US"/>
        </w:rPr>
        <w:t>). After Israel crossed the Jordan River, it was obvious that God fought against the Canaanites (</w:t>
      </w:r>
      <w:r>
        <w:rPr>
          <w:lang w:val="en_US" w:bidi="en_US"/>
        </w:rPr>
        <w:t>Joshua 6</w:t>
      </w:r>
      <w:r>
        <w:rPr>
          <w:lang w:val="en_US" w:bidi="en_US"/>
        </w:rPr>
        <w:t>). When God did not fight, Israel lost (</w:t>
      </w:r>
      <w:r>
        <w:rPr>
          <w:lang w:val="en_US" w:bidi="en_US"/>
        </w:rPr>
        <w:t>Joshua 7</w:t>
      </w:r>
      <w:r>
        <w:rPr>
          <w:lang w:val="en_US" w:bidi="en_US"/>
        </w:rPr>
        <w:t>). God defines morality based on his character. For ancient Israel, this meant removing evil to keep God present (</w:t>
      </w:r>
      <w:r>
        <w:rPr>
          <w:lang w:val="en_US" w:bidi="en_US"/>
        </w:rPr>
        <w:t>Deuteronomy 7:1–6</w:t>
      </w:r>
      <w:r>
        <w:rPr>
          <w:lang w:val="en_US" w:bidi="en_US"/>
        </w:rPr>
        <w:t xml:space="preserve">; </w:t>
      </w:r>
      <w:r>
        <w:rPr>
          <w:lang w:val="en_US" w:bidi="en_US"/>
        </w:rPr>
        <w:t>Deuteronomy 20:16–18</w:t>
      </w:r>
      <w:r>
        <w:rPr>
          <w:lang w:val="en_US" w:bidi="en_US"/>
        </w:rPr>
        <w:t xml:space="preserve">; see also </w:t>
      </w:r>
      <w:r>
        <w:rPr>
          <w:lang w:val="en_US" w:bidi="en_US"/>
        </w:rPr>
        <w:t>Numbers 25</w:t>
      </w:r>
      <w:r>
        <w:rPr>
          <w:lang w:val="en_US" w:bidi="en_US"/>
        </w:rPr>
        <w:t xml:space="preserve">; </w:t>
      </w:r>
      <w:r>
        <w:rPr>
          <w:lang w:val="en_US" w:bidi="en_US"/>
        </w:rPr>
        <w:t>Judges 2:1–15</w:t>
      </w:r>
      <w:r>
        <w:rPr>
          <w:lang w:val="en_US" w:bidi="en_US"/>
        </w:rPr>
        <w:t>).</w:t>
      </w:r>
    </w:p>
    <w:p>
      <w:pPr/>
      <w:r>
        <w:rPr>
          <w:lang w:val="en_US" w:bidi="en_US"/>
        </w:rPr>
      </w:r>
      <w:r>
        <w:rPr>
          <w:lang w:val="en_US" w:bidi="en_US"/>
        </w:rPr>
        <w:t xml:space="preserve">Second, the people of Canaan had turned against God and become very evil (see, for example, </w:t>
      </w:r>
      <w:r>
        <w:rPr>
          <w:lang w:val="en_US" w:bidi="en_US"/>
        </w:rPr>
        <w:t>Genesis 34:1–2</w:t>
      </w:r>
      <w:r>
        <w:rPr>
          <w:lang w:val="en_US" w:bidi="en_US"/>
        </w:rPr>
        <w:t>). During the time of the patriarch Abraham, God said that the Canaanites' sins did not yet justify their destruction (</w:t>
      </w:r>
      <w:r>
        <w:rPr>
          <w:lang w:val="en_US" w:bidi="en_US"/>
        </w:rPr>
        <w:t>Genesis 15:16</w:t>
      </w:r>
      <w:r>
        <w:rPr>
          <w:lang w:val="en_US" w:bidi="en_US"/>
        </w:rPr>
        <w:t xml:space="preserve">). Now, several hundred years later, they did. </w:t>
      </w:r>
    </w:p>
    <w:p>
      <w:pPr/>
      <w:r>
        <w:rPr>
          <w:lang w:val="en_US" w:bidi="en_US"/>
        </w:rPr>
      </w:r>
      <w:r>
        <w:rPr>
          <w:lang w:val="en_US" w:bidi="en_US"/>
        </w:rPr>
        <w:t xml:space="preserve">They were committing terrible crimes against God and humans. This included idol worship, child sacrifice, adultery, incest, murder, and oppression (see </w:t>
      </w:r>
      <w:r>
        <w:rPr>
          <w:lang w:val="en_US" w:bidi="en_US"/>
        </w:rPr>
        <w:t>Leviticus 18</w:t>
      </w:r>
      <w:r>
        <w:rPr>
          <w:lang w:val="en_US" w:bidi="en_US"/>
        </w:rPr>
        <w:t>). These sins completely defiled the land and its people, making them spiritually unclean (</w:t>
      </w:r>
      <w:r>
        <w:rPr>
          <w:lang w:val="en_US" w:bidi="en_US"/>
        </w:rPr>
        <w:t>Leviticus 18:24–25</w:t>
      </w:r>
      <w:r>
        <w:rPr>
          <w:lang w:val="en_US" w:bidi="en_US"/>
        </w:rPr>
        <w:t>). The holy God was exercising his justice against extreme evil.</w:t>
      </w:r>
    </w:p>
    <w:p>
      <w:pPr/>
      <w:r>
        <w:rPr>
          <w:lang w:val="en_US" w:bidi="en_US"/>
        </w:rPr>
      </w:r>
      <w:r>
        <w:rPr>
          <w:lang w:val="en_US" w:bidi="en_US"/>
        </w:rPr>
        <w:t xml:space="preserve">It is important to understand that the war God allowed Israel to fight was limited to a specific time, place, and people. Wars fought in the name of religion are not justified by this example. For instance, the Crusades (military attacks by Europeans (who called themselves Christians) against Muslims in the Middle East during the years AD 1095–1291) were wrong. The same is true for recent violent attacks by people claiming to act for Islam (called </w:t>
      </w:r>
      <w:r>
        <w:rPr>
          <w:i/>
          <w:lang w:val="en_US" w:bidi="en_US"/>
        </w:rPr>
        <w:t>jihads</w:t>
      </w:r>
      <w:r>
        <w:rPr>
          <w:lang w:val="en_US" w:bidi="en_US"/>
        </w:rPr>
        <w:t xml:space="preserve"> by those who carry them out).</w:t>
      </w:r>
    </w:p>
    <w:p>
      <w:pPr/>
      <w:r>
        <w:rPr>
          <w:lang w:val="en_US" w:bidi="en_US"/>
        </w:rPr>
      </w:r>
      <w:r>
        <w:rPr>
          <w:lang w:val="en_US" w:bidi="en_US"/>
        </w:rPr>
        <w:t>Jesus plainly said, "</w:t>
      </w:r>
      <w:r>
        <w:rPr>
          <w:lang w:val="en_US" w:bidi="en_US"/>
        </w:rPr>
        <w:t>Blessed are the peacemakers</w:t>
      </w:r>
      <w:r>
        <w:rPr>
          <w:lang w:val="en_US" w:bidi="en_US"/>
        </w:rPr>
        <w:t>" (</w:t>
      </w:r>
      <w:r>
        <w:rPr>
          <w:lang w:val="en_US" w:bidi="en_US"/>
        </w:rPr>
        <w:t>Matthew 5:9</w:t>
      </w:r>
      <w:r>
        <w:rPr>
          <w:lang w:val="en_US" w:bidi="en_US"/>
        </w:rPr>
        <w:t>). He also said, "</w:t>
      </w:r>
      <w:r>
        <w:rPr>
          <w:lang w:val="en_US" w:bidi="en_US"/>
        </w:rPr>
        <w:t>all who draw the sword will die by the sword</w:t>
      </w:r>
      <w:r>
        <w:rPr>
          <w:lang w:val="en_US" w:bidi="en_US"/>
        </w:rPr>
        <w:t>" (</w:t>
      </w:r>
      <w:r>
        <w:rPr>
          <w:lang w:val="en_US" w:bidi="en_US"/>
        </w:rPr>
        <w:t>Matthew 26:52</w:t>
      </w:r>
      <w:r>
        <w:rPr>
          <w:lang w:val="en_US" w:bidi="en_US"/>
        </w:rPr>
        <w:t xml:space="preserve">). The Jews expected Jesus, as the Messiah (God's chosen leader), to lead Israel to military victory over the Romans. Instead, he sacrificed his life to defeat sin, death, and Satan. </w:t>
      </w:r>
    </w:p>
    <w:p>
      <w:pPr/>
      <w:r>
        <w:rPr>
          <w:lang w:val="en_US" w:bidi="en_US"/>
        </w:rPr>
      </w:r>
      <w:r>
        <w:rPr>
          <w:lang w:val="en_US" w:bidi="en_US"/>
        </w:rPr>
        <w:t>God has reserved the right of judgment for himself (</w:t>
      </w:r>
      <w:r>
        <w:rPr>
          <w:lang w:val="en_US" w:bidi="en_US"/>
        </w:rPr>
        <w:t>Romans 12:19</w:t>
      </w:r>
      <w:r>
        <w:rPr>
          <w:lang w:val="en_US" w:bidi="en_US"/>
        </w:rPr>
        <w:t xml:space="preserve">). In the final judgment, he will express his holy anger and justice toward all the wrong and sinful actions of humanity (see </w:t>
      </w:r>
      <w:r>
        <w:rPr>
          <w:lang w:val="en_US" w:bidi="en_US"/>
        </w:rPr>
        <w:t>Revelation 19:11–21</w:t>
      </w:r>
      <w:r>
        <w:rPr>
          <w:lang w:val="en_US" w:bidi="en_US"/>
        </w:rPr>
        <w:t xml:space="preserve">; </w:t>
      </w:r>
      <w:r>
        <w:rPr>
          <w:lang w:val="en_US" w:bidi="en_US"/>
        </w:rPr>
        <w:t>20:7–10</w:t>
      </w:r>
      <w:r>
        <w:rPr>
          <w:lang w:val="en_US" w:bidi="en_US"/>
        </w:rPr>
        <w:t>). Therefore, no one can now rightly claim that God has commanded the killing of a specific group of people. In the modern world today, it is never just to commit genocide (killing or destroying an entire group of people on purpose).</w:t>
      </w:r>
    </w:p>
    <w:p>
      <w:pPr/>
      <w:r>
        <w:rPr>
          <w:lang w:val="en_US" w:bidi="en_US"/>
        </w:rPr>
      </w:r>
      <w:r>
        <w:rPr>
          <w:u w:val="single"/>
          <w:lang w:val="en_US" w:bidi="en_US"/>
        </w:rPr>
        <w:t>Passages for Further Study</w:t>
      </w:r>
    </w:p>
    <w:p>
      <w:pPr/>
      <w:r>
        <w:rPr>
          <w:lang w:val="en_US" w:bidi="en_US"/>
        </w:rPr>
      </w:r>
      <w:r>
        <w:rPr>
          <w:lang w:val="en_US" w:bidi="en_US"/>
        </w:rPr>
        <w:t>Genesis 12:1</w:t>
      </w:r>
      <w:r>
        <w:rPr>
          <w:lang w:val="en_US" w:bidi="en_US"/>
        </w:rPr>
        <w:t xml:space="preserve">; </w:t>
      </w:r>
      <w:r>
        <w:rPr>
          <w:lang w:val="en_US" w:bidi="en_US"/>
        </w:rPr>
        <w:t>13:14–17</w:t>
      </w:r>
      <w:r>
        <w:rPr>
          <w:lang w:val="en_US" w:bidi="en_US"/>
        </w:rPr>
        <w:t xml:space="preserve">; </w:t>
      </w:r>
      <w:r>
        <w:rPr>
          <w:lang w:val="en_US" w:bidi="en_US"/>
        </w:rPr>
        <w:t>15:16</w:t>
      </w:r>
      <w:r>
        <w:rPr>
          <w:lang w:val="en_US" w:bidi="en_US"/>
        </w:rPr>
        <w:t xml:space="preserve">, </w:t>
      </w:r>
      <w:r>
        <w:rPr>
          <w:lang w:val="en_US" w:bidi="en_US"/>
        </w:rPr>
        <w:t>18–21</w:t>
      </w:r>
      <w:r>
        <w:rPr>
          <w:lang w:val="en_US" w:bidi="en_US"/>
        </w:rPr>
        <w:t xml:space="preserve">; </w:t>
      </w:r>
      <w:r>
        <w:rPr>
          <w:lang w:val="en_US" w:bidi="en_US"/>
        </w:rPr>
        <w:t>Deuteronomy 1:30</w:t>
      </w:r>
      <w:r>
        <w:rPr>
          <w:lang w:val="en_US" w:bidi="en_US"/>
        </w:rPr>
        <w:t xml:space="preserve">; </w:t>
      </w:r>
      <w:r>
        <w:rPr>
          <w:lang w:val="en_US" w:bidi="en_US"/>
        </w:rPr>
        <w:t>Deuteronomy 7:1–6</w:t>
      </w:r>
      <w:r>
        <w:rPr>
          <w:lang w:val="en_US" w:bidi="en_US"/>
        </w:rPr>
        <w:t xml:space="preserve">, </w:t>
      </w:r>
      <w:r>
        <w:rPr>
          <w:lang w:val="en_US" w:bidi="en_US"/>
        </w:rPr>
        <w:t>16–26</w:t>
      </w:r>
      <w:r>
        <w:rPr>
          <w:lang w:val="en_US" w:bidi="en_US"/>
        </w:rPr>
        <w:t xml:space="preserve">; </w:t>
      </w:r>
      <w:r>
        <w:rPr>
          <w:lang w:val="en_US" w:bidi="en_US"/>
        </w:rPr>
        <w:t>20:1–4</w:t>
      </w:r>
      <w:r>
        <w:rPr>
          <w:lang w:val="en_US" w:bidi="en_US"/>
        </w:rPr>
        <w:t xml:space="preserve">, </w:t>
      </w:r>
      <w:r>
        <w:rPr>
          <w:lang w:val="en_US" w:bidi="en_US"/>
        </w:rPr>
        <w:t>10–18</w:t>
      </w:r>
      <w:r>
        <w:rPr>
          <w:lang w:val="en_US" w:bidi="en_US"/>
        </w:rPr>
        <w:t xml:space="preserve">; </w:t>
      </w:r>
      <w:r>
        <w:rPr>
          <w:lang w:val="en_US" w:bidi="en_US"/>
        </w:rPr>
        <w:t>32:8–9</w:t>
      </w:r>
      <w:r>
        <w:rPr>
          <w:lang w:val="en_US" w:bidi="en_US"/>
        </w:rPr>
        <w:t xml:space="preserve">; </w:t>
      </w:r>
      <w:r>
        <w:rPr>
          <w:lang w:val="en_US" w:bidi="en_US"/>
        </w:rPr>
        <w:t>Judges 3:27–30</w:t>
      </w:r>
      <w:r>
        <w:rPr>
          <w:lang w:val="en_US" w:bidi="en_US"/>
        </w:rPr>
        <w:t xml:space="preserve">; </w:t>
      </w:r>
      <w:r>
        <w:rPr>
          <w:lang w:val="en_US" w:bidi="en_US"/>
        </w:rPr>
        <w:t>1 Samuel 7:7–11</w:t>
      </w:r>
      <w:r>
        <w:rPr>
          <w:lang w:val="en_US" w:bidi="en_US"/>
        </w:rPr>
        <w:t xml:space="preserve">; </w:t>
      </w:r>
      <w:r>
        <w:rPr>
          <w:lang w:val="en_US" w:bidi="en_US"/>
        </w:rPr>
        <w:t>2 Chronicles 13:12–19</w:t>
      </w:r>
      <w:r>
        <w:rPr>
          <w:lang w:val="en_US" w:bidi="en_US"/>
        </w:rPr>
        <w:t xml:space="preserve">; </w:t>
      </w:r>
      <w:r>
        <w:rPr>
          <w:lang w:val="en_US" w:bidi="en_US"/>
        </w:rPr>
        <w:t>20:20–24</w:t>
      </w:r>
      <w:r>
        <w:rPr>
          <w:lang w:val="en_US" w:bidi="en_US"/>
        </w:rPr>
        <w:t xml:space="preserve">; </w:t>
      </w:r>
      <w:r>
        <w:rPr>
          <w:lang w:val="en_US" w:bidi="en_US"/>
        </w:rPr>
        <w:t>Isaiah 13:1–5</w:t>
      </w:r>
      <w:r>
        <w:rPr>
          <w:lang w:val="en_US" w:bidi="en_US"/>
        </w:rPr>
        <w:t xml:space="preserve">; </w:t>
      </w:r>
      <w:r>
        <w:rPr>
          <w:lang w:val="en_US" w:bidi="en_US"/>
        </w:rPr>
        <w:t>Joel 3:1–16</w:t>
      </w:r>
      <w:r>
        <w:rPr>
          <w:lang w:val="en_US" w:bidi="en_US"/>
        </w:rPr>
        <w:t xml:space="preserve">; </w:t>
      </w:r>
      <w:r>
        <w:rPr>
          <w:lang w:val="en_US" w:bidi="en_US"/>
        </w:rPr>
        <w:t>Matthew 5:9</w:t>
      </w:r>
      <w:r>
        <w:rPr>
          <w:lang w:val="en_US" w:bidi="en_US"/>
        </w:rPr>
        <w:t xml:space="preserve">; </w:t>
      </w:r>
      <w:r>
        <w:rPr>
          <w:lang w:val="en_US" w:bidi="en_US"/>
        </w:rPr>
        <w:t>26:50–54</w:t>
      </w:r>
      <w:r>
        <w:rPr>
          <w:lang w:val="en_US" w:bidi="en_US"/>
        </w:rPr>
        <w:t xml:space="preserve">; </w:t>
      </w:r>
      <w:r>
        <w:rPr>
          <w:lang w:val="en_US" w:bidi="en_US"/>
        </w:rPr>
        <w:t>Revelation 19:11–21</w:t>
      </w:r>
      <w:r>
        <w:rPr>
          <w:lang w:val="en_US" w:bidi="en_US"/>
        </w:rPr>
        <w:t xml:space="preserve">; </w:t>
      </w:r>
      <w:r>
        <w:rPr>
          <w:lang w:val="en_US" w:bidi="en_US"/>
        </w:rPr>
        <w:t>20:7–15</w:t>
      </w:r>
      <w:r>
        <w:rPr>
          <w:lang w:val="en_US" w:bidi="en_US"/>
        </w:rPr>
      </w:r>
      <w:r>
        <w:rPr>
          <w:lang w:val="en_US" w:bidi="en_US"/>
        </w:rPr>
      </w:r>
    </w:p>
    <w:p>
      <w:pPr/>
      <w:r>
        <w:rPr>
          <w:lang w:val="en_US" w:bidi="en_US"/>
        </w:rPr>
      </w:r>
    </w:p>
    <w:p>
      <w:pPr>
        <w:pStyle w:val="Heading2"/>
      </w:pPr>
      <w:r>
        <w:rPr>
          <w:lang w:val="en_US" w:bidi="en_US"/>
        </w:rPr>
        <w:t>Hope Beyond Judgment</w:t>
      </w:r>
      <w:r>
        <w:rPr>
          <w:lang w:val="en_US" w:bidi="en_US"/>
        </w:rPr>
      </w:r>
    </w:p>
    <w:p>
      <w:pPr/>
      <w:r>
        <w:rPr>
          <w:lang w:val="en_US" w:bidi="en_US"/>
        </w:rPr>
      </w:r>
      <w:r>
        <w:rPr>
          <w:lang w:val="en_US" w:bidi="en_US"/>
        </w:rPr>
        <w:t>In the Bible, the prophets often proclaim messages of judgment and doom, but sometimes they also provide hope.</w:t>
      </w:r>
    </w:p>
    <w:p>
      <w:pPr/>
      <w:r>
        <w:rPr>
          <w:lang w:val="en_US" w:bidi="en_US"/>
        </w:rPr>
      </w:r>
      <w:r>
        <w:rPr>
          <w:lang w:val="en_US" w:bidi="en_US"/>
        </w:rPr>
        <w:t>In the prophecy of Jeremiah, the first sign of hope is the Lord's command for Israel reject idolatry and obey the Lord God and the special agreement (the covenant) made at Mount Sinai (</w:t>
      </w:r>
      <w:r>
        <w:rPr>
          <w:lang w:val="en_US" w:bidi="en_US"/>
        </w:rPr>
        <w:t>Jeremiah 3:11–4:2</w:t>
      </w:r>
      <w:r>
        <w:rPr>
          <w:lang w:val="en_US" w:bidi="en_US"/>
        </w:rPr>
        <w:t>). If they responded correctly, there would be a positive future for them. They could experience healing salvation (</w:t>
      </w:r>
      <w:r>
        <w:rPr>
          <w:lang w:val="en_US" w:bidi="en_US"/>
        </w:rPr>
        <w:t>3:22–23</w:t>
      </w:r>
      <w:r>
        <w:rPr>
          <w:lang w:val="en_US" w:bidi="en_US"/>
        </w:rPr>
        <w:t>). Israel would become a blessing to all nations (</w:t>
      </w:r>
      <w:r>
        <w:rPr>
          <w:lang w:val="en_US" w:bidi="en_US"/>
        </w:rPr>
        <w:t>4:1–2</w:t>
      </w:r>
      <w:r>
        <w:rPr>
          <w:lang w:val="en_US" w:bidi="en_US"/>
        </w:rPr>
        <w:t xml:space="preserve">). The people's repentance would end God's punishment, and the nation would not face destruction. Even during difficulties before the destruction of Jerusalem, God promised a wonderful future that gave hope to the nation (see </w:t>
      </w:r>
      <w:r>
        <w:rPr>
          <w:lang w:val="en_US" w:bidi="en_US"/>
        </w:rPr>
        <w:t>16:15</w:t>
      </w:r>
      <w:r>
        <w:rPr>
          <w:lang w:val="en_US" w:bidi="en_US"/>
        </w:rPr>
        <w:t xml:space="preserve">; </w:t>
      </w:r>
      <w:r>
        <w:rPr>
          <w:lang w:val="en_US" w:bidi="en_US"/>
        </w:rPr>
        <w:t>23:3–8</w:t>
      </w:r>
      <w:r>
        <w:rPr>
          <w:lang w:val="en_US" w:bidi="en_US"/>
        </w:rPr>
        <w:t xml:space="preserve">; </w:t>
      </w:r>
      <w:r>
        <w:rPr>
          <w:lang w:val="en_US" w:bidi="en_US"/>
        </w:rPr>
        <w:t>29:10–14</w:t>
      </w:r>
      <w:r>
        <w:rPr>
          <w:lang w:val="en_US" w:bidi="en_US"/>
        </w:rPr>
        <w:t xml:space="preserve">; </w:t>
      </w:r>
      <w:r>
        <w:rPr>
          <w:lang w:val="en_US" w:bidi="en_US"/>
        </w:rPr>
        <w:t>30:1–33:26</w:t>
      </w:r>
      <w:r>
        <w:rPr>
          <w:lang w:val="en_US" w:bidi="en_US"/>
        </w:rPr>
        <w:t>).</w:t>
      </w:r>
    </w:p>
    <w:p>
      <w:pPr/>
      <w:r>
        <w:rPr>
          <w:lang w:val="en_US" w:bidi="en_US"/>
        </w:rPr>
      </w:r>
      <w:r>
        <w:rPr>
          <w:lang w:val="en_US" w:bidi="en_US"/>
        </w:rPr>
        <w:t xml:space="preserve">Even after God allowed the destruction of Jerusalem, he provided hope to the exiles in Babylon. After seventy years, those who obeyed the Lord would return to the promised land to rebuild the temple and Jerusalem. An active community would experience peace and prosperity (see </w:t>
      </w:r>
      <w:r>
        <w:rPr>
          <w:lang w:val="en_US" w:bidi="en_US"/>
        </w:rPr>
        <w:t>Jeremiah 46:27–28</w:t>
      </w:r>
      <w:r>
        <w:rPr>
          <w:lang w:val="en_US" w:bidi="en_US"/>
        </w:rPr>
        <w:t xml:space="preserve">; chapters </w:t>
      </w:r>
      <w:r>
        <w:rPr>
          <w:lang w:val="en_US" w:bidi="en_US"/>
        </w:rPr>
        <w:t>50–51</w:t>
      </w:r>
      <w:r>
        <w:rPr>
          <w:lang w:val="en_US" w:bidi="en_US"/>
        </w:rPr>
        <w:t>). After Persians conquered Babylon, the Jewish exiles would return to Judah. These events happened in 539–538 BC.</w:t>
      </w:r>
    </w:p>
    <w:p>
      <w:pPr/>
      <w:r>
        <w:rPr>
          <w:lang w:val="en_US" w:bidi="en_US"/>
        </w:rPr>
      </w:r>
      <w:r>
        <w:rPr>
          <w:lang w:val="en_US" w:bidi="en_US"/>
        </w:rPr>
        <w:t>Hope for God's people extended far into the future, as God promised a righteous descendant of King David to rule over his people (</w:t>
      </w:r>
      <w:r>
        <w:rPr>
          <w:lang w:val="en_US" w:bidi="en_US"/>
        </w:rPr>
        <w:t>Isaiah 11:1–5</w:t>
      </w:r>
      <w:r>
        <w:rPr>
          <w:lang w:val="en_US" w:bidi="en_US"/>
        </w:rPr>
        <w:t xml:space="preserve">; </w:t>
      </w:r>
      <w:r>
        <w:rPr>
          <w:lang w:val="en_US" w:bidi="en_US"/>
        </w:rPr>
        <w:t>Jeremiah 23:5–6</w:t>
      </w:r>
      <w:r>
        <w:rPr>
          <w:lang w:val="en_US" w:bidi="en_US"/>
        </w:rPr>
        <w:t xml:space="preserve">; </w:t>
      </w:r>
      <w:r>
        <w:rPr>
          <w:lang w:val="en_US" w:bidi="en_US"/>
        </w:rPr>
        <w:t>33:15–17</w:t>
      </w:r>
      <w:r>
        <w:rPr>
          <w:lang w:val="en_US" w:bidi="en_US"/>
        </w:rPr>
        <w:t>). Jesus Christ is that righteous descendant. Through his death on the cross, he became "the mediator of a new covenant" (</w:t>
      </w:r>
      <w:r>
        <w:rPr>
          <w:lang w:val="en_US" w:bidi="en_US"/>
        </w:rPr>
        <w:t>Hebrews 9:13–15</w:t>
      </w:r>
      <w:r>
        <w:rPr>
          <w:lang w:val="en_US" w:bidi="en_US"/>
        </w:rPr>
        <w:t xml:space="preserve">; </w:t>
      </w:r>
      <w:r>
        <w:rPr>
          <w:lang w:val="en_US" w:bidi="en_US"/>
        </w:rPr>
        <w:t>12:22–24</w:t>
      </w:r>
      <w:r>
        <w:rPr>
          <w:lang w:val="en_US" w:bidi="en_US"/>
        </w:rPr>
        <w:t>). Those who trust in him now hope for his eternal kingdom beyond God's judgments in this age.</w:t>
      </w:r>
    </w:p>
    <w:p>
      <w:pPr/>
      <w:r>
        <w:rPr>
          <w:lang w:val="en_US" w:bidi="en_US"/>
        </w:rPr>
      </w:r>
      <w:r>
        <w:rPr>
          <w:u w:val="single"/>
          <w:lang w:val="en_US" w:bidi="en_US"/>
        </w:rPr>
        <w:t>Passages for Further Study</w:t>
      </w:r>
    </w:p>
    <w:p>
      <w:pPr/>
      <w:r>
        <w:rPr>
          <w:lang w:val="en_US" w:bidi="en_US"/>
        </w:rPr>
      </w:r>
      <w:r>
        <w:rPr>
          <w:lang w:val="en_US" w:bidi="en_US"/>
        </w:rPr>
        <w:t>Isaiah 2:3–4</w:t>
      </w:r>
      <w:r>
        <w:rPr>
          <w:lang w:val="en_US" w:bidi="en_US"/>
        </w:rPr>
        <w:t xml:space="preserve">; </w:t>
      </w:r>
      <w:r>
        <w:rPr>
          <w:lang w:val="en_US" w:bidi="en_US"/>
        </w:rPr>
        <w:t>4:2</w:t>
      </w:r>
      <w:r>
        <w:rPr>
          <w:lang w:val="en_US" w:bidi="en_US"/>
        </w:rPr>
        <w:t xml:space="preserve">; </w:t>
      </w:r>
      <w:r>
        <w:rPr>
          <w:lang w:val="en_US" w:bidi="en_US"/>
        </w:rPr>
        <w:t>11:1–16</w:t>
      </w:r>
      <w:r>
        <w:rPr>
          <w:lang w:val="en_US" w:bidi="en_US"/>
        </w:rPr>
        <w:t xml:space="preserve">; </w:t>
      </w:r>
      <w:r>
        <w:rPr>
          <w:lang w:val="en_US" w:bidi="en_US"/>
        </w:rPr>
        <w:t>35:1–10</w:t>
      </w:r>
      <w:r>
        <w:rPr>
          <w:lang w:val="en_US" w:bidi="en_US"/>
        </w:rPr>
        <w:t xml:space="preserve">; </w:t>
      </w:r>
      <w:r>
        <w:rPr>
          <w:lang w:val="en_US" w:bidi="en_US"/>
        </w:rPr>
        <w:t>52:11–12</w:t>
      </w:r>
      <w:r>
        <w:rPr>
          <w:lang w:val="en_US" w:bidi="en_US"/>
        </w:rPr>
        <w:t xml:space="preserve">; </w:t>
      </w:r>
      <w:r>
        <w:rPr>
          <w:lang w:val="en_US" w:bidi="en_US"/>
        </w:rPr>
        <w:t>Jeremiah 3:11–4:2</w:t>
      </w:r>
      <w:r>
        <w:rPr>
          <w:lang w:val="en_US" w:bidi="en_US"/>
        </w:rPr>
        <w:t xml:space="preserve">; </w:t>
      </w:r>
      <w:r>
        <w:rPr>
          <w:lang w:val="en_US" w:bidi="en_US"/>
        </w:rPr>
        <w:t>16:14–15</w:t>
      </w:r>
      <w:r>
        <w:rPr>
          <w:lang w:val="en_US" w:bidi="en_US"/>
        </w:rPr>
        <w:t xml:space="preserve">; </w:t>
      </w:r>
      <w:r>
        <w:rPr>
          <w:lang w:val="en_US" w:bidi="en_US"/>
        </w:rPr>
        <w:t>23:3–8</w:t>
      </w:r>
      <w:r>
        <w:rPr>
          <w:lang w:val="en_US" w:bidi="en_US"/>
        </w:rPr>
        <w:t xml:space="preserve">; </w:t>
      </w:r>
      <w:r>
        <w:rPr>
          <w:lang w:val="en_US" w:bidi="en_US"/>
        </w:rPr>
        <w:t>29:10–14</w:t>
      </w:r>
      <w:r>
        <w:rPr>
          <w:lang w:val="en_US" w:bidi="en_US"/>
        </w:rPr>
        <w:t xml:space="preserve">; </w:t>
      </w:r>
      <w:r>
        <w:rPr>
          <w:lang w:val="en_US" w:bidi="en_US"/>
        </w:rPr>
        <w:t>30:1–33:26</w:t>
      </w:r>
      <w:r>
        <w:rPr>
          <w:lang w:val="en_US" w:bidi="en_US"/>
        </w:rPr>
        <w:t xml:space="preserve">; </w:t>
      </w:r>
      <w:r>
        <w:rPr>
          <w:lang w:val="en_US" w:bidi="en_US"/>
        </w:rPr>
        <w:t>46:27</w:t>
      </w:r>
      <w:r>
        <w:rPr>
          <w:lang w:val="en_US" w:bidi="en_US"/>
        </w:rPr>
        <w:t xml:space="preserve">; </w:t>
      </w:r>
      <w:r>
        <w:rPr>
          <w:lang w:val="en_US" w:bidi="en_US"/>
        </w:rPr>
        <w:t>Hosea 3:4–5</w:t>
      </w:r>
      <w:r>
        <w:rPr>
          <w:lang w:val="en_US" w:bidi="en_US"/>
        </w:rPr>
        <w:t xml:space="preserve">; </w:t>
      </w:r>
      <w:r>
        <w:rPr>
          <w:lang w:val="en_US" w:bidi="en_US"/>
        </w:rPr>
        <w:t>Amos 9:11–15</w:t>
      </w:r>
      <w:r>
        <w:rPr>
          <w:lang w:val="en_US" w:bidi="en_US"/>
        </w:rPr>
        <w:t xml:space="preserve">; </w:t>
      </w:r>
      <w:r>
        <w:rPr>
          <w:lang w:val="en_US" w:bidi="en_US"/>
        </w:rPr>
        <w:t>Hebrews 9:13–15</w:t>
      </w:r>
      <w:r>
        <w:rPr>
          <w:lang w:val="en_US" w:bidi="en_US"/>
        </w:rPr>
        <w:t xml:space="preserve">; </w:t>
      </w:r>
      <w:r>
        <w:rPr>
          <w:lang w:val="en_US" w:bidi="en_US"/>
        </w:rPr>
        <w:t>12:22–24</w:t>
      </w:r>
      <w:r>
        <w:rPr>
          <w:lang w:val="en_US" w:bidi="en_US"/>
        </w:rPr>
      </w:r>
      <w:r>
        <w:rPr>
          <w:lang w:val="en_US" w:bidi="en_US"/>
        </w:rPr>
      </w:r>
    </w:p>
    <w:p>
      <w:pPr/>
      <w:r>
        <w:rPr>
          <w:lang w:val="en_US" w:bidi="en_US"/>
        </w:rPr>
      </w:r>
    </w:p>
    <w:p>
      <w:pPr>
        <w:pStyle w:val="Heading2"/>
      </w:pPr>
      <w:r>
        <w:rPr>
          <w:lang w:val="en_US" w:bidi="en_US"/>
        </w:rPr>
        <w:t>Hope for the Messiah</w:t>
      </w:r>
      <w:r>
        <w:rPr>
          <w:lang w:val="en_US" w:bidi="en_US"/>
        </w:rPr>
      </w:r>
    </w:p>
    <w:p>
      <w:pPr/>
      <w:r>
        <w:rPr>
          <w:lang w:val="en_US" w:bidi="en_US"/>
        </w:rPr>
      </w:r>
      <w:r>
        <w:rPr>
          <w:lang w:val="en_US" w:bidi="en_US"/>
        </w:rPr>
        <w:t>In the first century, many Jews hoped the Messiah (God's chosen one) would come. They thought this rescuer would defeat Israel's enemies and bring peace and prosperity to God's people.</w:t>
      </w:r>
    </w:p>
    <w:p>
      <w:pPr/>
      <w:r>
        <w:rPr>
          <w:lang w:val="en_US" w:bidi="en_US"/>
        </w:rPr>
      </w:r>
      <w:r>
        <w:rPr>
          <w:lang w:val="en_US" w:bidi="en_US"/>
        </w:rPr>
        <w:t xml:space="preserve">The Hebrew word "Messiah" and the Greek word "Christ" both mean "anointed one." This term comes from the tradition of anointing Israelite kings with oil at their coronation. This act confirmed their role as God's representative to rule the nation. Later, the term referred to the future king for which Israel hoped. </w:t>
      </w:r>
    </w:p>
    <w:p>
      <w:pPr/>
      <w:r>
        <w:rPr>
          <w:lang w:val="en_US" w:bidi="en_US"/>
        </w:rPr>
      </w:r>
      <w:r>
        <w:rPr>
          <w:lang w:val="en_US" w:bidi="en_US"/>
        </w:rPr>
        <w:t xml:space="preserve">Many people hoped for a king from David's family line to restore David's dynasty and rule with righteousness and justice in Jerusalem. This hope came from the special agreement (the covenant) God made in </w:t>
      </w:r>
      <w:r>
        <w:rPr>
          <w:lang w:val="en_US" w:bidi="en_US"/>
        </w:rPr>
        <w:t>2 Samuel 7:11–16</w:t>
      </w:r>
      <w:r>
        <w:rPr>
          <w:lang w:val="en_US" w:bidi="en_US"/>
        </w:rPr>
        <w:t>. God promised King David that his descendants would rule forever. As Israel's kingdom decreased and eventually ended, Old Testament prophets predicted the coming of the Christ (</w:t>
      </w:r>
      <w:r>
        <w:rPr>
          <w:lang w:val="en_US" w:bidi="en_US"/>
        </w:rPr>
        <w:t>Isaiah 9:6–7</w:t>
      </w:r>
      <w:r>
        <w:rPr>
          <w:lang w:val="en_US" w:bidi="en_US"/>
        </w:rPr>
        <w:t xml:space="preserve">; </w:t>
      </w:r>
      <w:r>
        <w:rPr>
          <w:lang w:val="en_US" w:bidi="en_US"/>
        </w:rPr>
        <w:t>11:1–5</w:t>
      </w:r>
      <w:r>
        <w:rPr>
          <w:lang w:val="en_US" w:bidi="en_US"/>
        </w:rPr>
        <w:t xml:space="preserve">; </w:t>
      </w:r>
      <w:r>
        <w:rPr>
          <w:lang w:val="en_US" w:bidi="en_US"/>
        </w:rPr>
        <w:t>Jeremiah 23:5–6</w:t>
      </w:r>
      <w:r>
        <w:rPr>
          <w:lang w:val="en_US" w:bidi="en_US"/>
        </w:rPr>
        <w:t xml:space="preserve">; </w:t>
      </w:r>
      <w:r>
        <w:rPr>
          <w:lang w:val="en_US" w:bidi="en_US"/>
        </w:rPr>
        <w:t>33:15–16</w:t>
      </w:r>
      <w:r>
        <w:rPr>
          <w:lang w:val="en_US" w:bidi="en_US"/>
        </w:rPr>
        <w:t xml:space="preserve">; </w:t>
      </w:r>
      <w:r>
        <w:rPr>
          <w:lang w:val="en_US" w:bidi="en_US"/>
        </w:rPr>
        <w:t>Ezekiel 37:24–25</w:t>
      </w:r>
      <w:r>
        <w:rPr>
          <w:lang w:val="en_US" w:bidi="en_US"/>
        </w:rPr>
        <w:t>). This Christ would rescue God's people and rule forever as David's successor.</w:t>
      </w:r>
    </w:p>
    <w:p>
      <w:pPr/>
      <w:r>
        <w:rPr>
          <w:lang w:val="en_US" w:bidi="en_US"/>
        </w:rPr>
      </w:r>
      <w:r>
        <w:rPr>
          <w:lang w:val="en_US" w:bidi="en_US"/>
        </w:rPr>
        <w:t xml:space="preserve">The gospel writers focus on showing that Jesus is the promised Christ (see, for example, </w:t>
      </w:r>
      <w:r>
        <w:rPr>
          <w:lang w:val="en_US" w:bidi="en_US"/>
        </w:rPr>
        <w:t>Matthew 1:21–23</w:t>
      </w:r>
      <w:r>
        <w:rPr>
          <w:lang w:val="en_US" w:bidi="en_US"/>
        </w:rPr>
        <w:t xml:space="preserve">; </w:t>
      </w:r>
      <w:r>
        <w:rPr>
          <w:lang w:val="en_US" w:bidi="en_US"/>
        </w:rPr>
        <w:t>Luke 1:32–33</w:t>
      </w:r>
      <w:r>
        <w:rPr>
          <w:lang w:val="en_US" w:bidi="en_US"/>
        </w:rPr>
        <w:t xml:space="preserve">, </w:t>
      </w:r>
      <w:r>
        <w:rPr>
          <w:lang w:val="en_US" w:bidi="en_US"/>
        </w:rPr>
        <w:t>69–70</w:t>
      </w:r>
      <w:r>
        <w:rPr>
          <w:lang w:val="en_US" w:bidi="en_US"/>
        </w:rPr>
        <w:t>). Yet, he fulfilled these promises in an unexpected way. After Peter said Jesus is “</w:t>
      </w:r>
      <w:r>
        <w:rPr>
          <w:lang w:val="en_US" w:bidi="en_US"/>
        </w:rPr>
        <w:t>The Christ of God</w:t>
      </w:r>
      <w:r>
        <w:rPr>
          <w:lang w:val="en_US" w:bidi="en_US"/>
        </w:rPr>
        <w:t>,” Jesus began teaching about the Christ's suffering (</w:t>
      </w:r>
      <w:r>
        <w:rPr>
          <w:lang w:val="en_US" w:bidi="en_US"/>
        </w:rPr>
        <w:t>Luke 9:20–22</w:t>
      </w:r>
      <w:r>
        <w:rPr>
          <w:lang w:val="en_US" w:bidi="en_US"/>
        </w:rPr>
        <w:t>). As Jesus neared Jerusalem for the last time, people recognized him as, "</w:t>
      </w:r>
      <w:r>
        <w:rPr>
          <w:lang w:val="en_US" w:bidi="en_US"/>
        </w:rPr>
        <w:t>the King who comes in the name of the Lord"</w:t>
      </w:r>
      <w:r>
        <w:rPr>
          <w:lang w:val="en_US" w:bidi="en_US"/>
        </w:rPr>
        <w:t xml:space="preserve"> (</w:t>
      </w:r>
      <w:r>
        <w:rPr>
          <w:lang w:val="en_US" w:bidi="en_US"/>
        </w:rPr>
        <w:t>Luke 18:36–38</w:t>
      </w:r>
      <w:r>
        <w:rPr>
          <w:lang w:val="en_US" w:bidi="en_US"/>
        </w:rPr>
        <w:t xml:space="preserve">; </w:t>
      </w:r>
      <w:r>
        <w:rPr>
          <w:lang w:val="en_US" w:bidi="en_US"/>
        </w:rPr>
        <w:t>19:36–38</w:t>
      </w:r>
      <w:r>
        <w:rPr>
          <w:lang w:val="en_US" w:bidi="en_US"/>
        </w:rPr>
        <w:t>). Yet, later these same people rejected him (</w:t>
      </w:r>
      <w:r>
        <w:rPr>
          <w:lang w:val="en_US" w:bidi="en_US"/>
        </w:rPr>
        <w:t>Luke 22:66–71</w:t>
      </w:r>
      <w:r>
        <w:rPr>
          <w:lang w:val="en_US" w:bidi="en_US"/>
        </w:rPr>
        <w:t>). They crucified and mocked him as “</w:t>
      </w:r>
      <w:r>
        <w:rPr>
          <w:lang w:val="en_US" w:bidi="en_US"/>
        </w:rPr>
        <w:t>THE KING OF THE JEWS</w:t>
      </w:r>
      <w:r>
        <w:rPr>
          <w:lang w:val="en_US" w:bidi="en_US"/>
        </w:rPr>
        <w:t>” and “the Christ of God” (</w:t>
      </w:r>
      <w:r>
        <w:rPr>
          <w:lang w:val="en_US" w:bidi="en_US"/>
        </w:rPr>
        <w:t>Luke 23:35–39</w:t>
      </w:r>
      <w:r>
        <w:rPr>
          <w:lang w:val="en_US" w:bidi="en_US"/>
        </w:rPr>
        <w:t>).</w:t>
      </w:r>
    </w:p>
    <w:p>
      <w:pPr/>
      <w:r>
        <w:rPr>
          <w:lang w:val="en_US" w:bidi="en_US"/>
        </w:rPr>
      </w:r>
      <w:r>
        <w:rPr>
          <w:lang w:val="en_US" w:bidi="en_US"/>
        </w:rPr>
        <w:t>On the third day, Jesus rose from the dead just as he said he would. During his appearances to the disciples, he explained that the Scriptures always prophesied that t</w:t>
      </w:r>
      <w:r>
        <w:rPr>
          <w:lang w:val="en_US" w:bidi="en_US"/>
        </w:rPr>
        <w:t>he Christ (or Messiah) would have to "suffer these things and then to enter His glory</w:t>
      </w:r>
      <w:r>
        <w:rPr>
          <w:lang w:val="en_US" w:bidi="en_US"/>
        </w:rPr>
        <w:t>" (</w:t>
      </w:r>
      <w:r>
        <w:rPr>
          <w:lang w:val="en_US" w:bidi="en_US"/>
        </w:rPr>
        <w:t>Luke 24:26</w:t>
      </w:r>
      <w:r>
        <w:rPr>
          <w:lang w:val="en_US" w:bidi="en_US"/>
        </w:rPr>
        <w:t>). Jesus' death and resurrection confirm that he is truly the Christ. His death brings "repentance and forgiveness of sins" (</w:t>
      </w:r>
      <w:r>
        <w:rPr>
          <w:lang w:val="en_US" w:bidi="en_US"/>
        </w:rPr>
        <w:t>24:46–47</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2 Samuel 7:11–16</w:t>
      </w:r>
      <w:r>
        <w:rPr>
          <w:lang w:val="en_US" w:bidi="en_US"/>
        </w:rPr>
        <w:t xml:space="preserve">; </w:t>
      </w:r>
      <w:r>
        <w:rPr>
          <w:lang w:val="en_US" w:bidi="en_US"/>
        </w:rPr>
        <w:t>Isaiah 9:6–7</w:t>
      </w:r>
      <w:r>
        <w:rPr>
          <w:lang w:val="en_US" w:bidi="en_US"/>
        </w:rPr>
        <w:t xml:space="preserve">; </w:t>
      </w:r>
      <w:r>
        <w:rPr>
          <w:lang w:val="en_US" w:bidi="en_US"/>
        </w:rPr>
        <w:t>11:1–5</w:t>
      </w:r>
      <w:r>
        <w:rPr>
          <w:lang w:val="en_US" w:bidi="en_US"/>
        </w:rPr>
        <w:t xml:space="preserve">; </w:t>
      </w:r>
      <w:r>
        <w:rPr>
          <w:lang w:val="en_US" w:bidi="en_US"/>
        </w:rPr>
        <w:t>Jeremiah 23:5–6</w:t>
      </w:r>
      <w:r>
        <w:rPr>
          <w:lang w:val="en_US" w:bidi="en_US"/>
        </w:rPr>
        <w:t xml:space="preserve">; </w:t>
      </w:r>
      <w:r>
        <w:rPr>
          <w:lang w:val="en_US" w:bidi="en_US"/>
        </w:rPr>
        <w:t>33:15–16</w:t>
      </w:r>
      <w:r>
        <w:rPr>
          <w:lang w:val="en_US" w:bidi="en_US"/>
        </w:rPr>
        <w:t xml:space="preserve">; </w:t>
      </w:r>
      <w:r>
        <w:rPr>
          <w:lang w:val="en_US" w:bidi="en_US"/>
        </w:rPr>
        <w:t>Ezekiel 37:24–25</w:t>
      </w:r>
      <w:r>
        <w:rPr>
          <w:lang w:val="en_US" w:bidi="en_US"/>
        </w:rPr>
        <w:t xml:space="preserve">; </w:t>
      </w:r>
      <w:r>
        <w:rPr>
          <w:lang w:val="en_US" w:bidi="en_US"/>
        </w:rPr>
        <w:t>Luke 2:25–32</w:t>
      </w:r>
      <w:r>
        <w:rPr>
          <w:lang w:val="en_US" w:bidi="en_US"/>
        </w:rPr>
        <w:t xml:space="preserve">; </w:t>
      </w:r>
      <w:r>
        <w:rPr>
          <w:lang w:val="en_US" w:bidi="en_US"/>
        </w:rPr>
        <w:t>3:15</w:t>
      </w:r>
      <w:r>
        <w:rPr>
          <w:lang w:val="en_US" w:bidi="en_US"/>
        </w:rPr>
      </w:r>
      <w:r>
        <w:rPr>
          <w:lang w:val="en_US" w:bidi="en_US"/>
        </w:rPr>
      </w:r>
    </w:p>
    <w:p>
      <w:pPr/>
      <w:r>
        <w:rPr>
          <w:lang w:val="en_US" w:bidi="en_US"/>
        </w:rPr>
      </w:r>
    </w:p>
    <w:p>
      <w:pPr>
        <w:pStyle w:val="Heading2"/>
      </w:pPr>
      <w:r>
        <w:rPr>
          <w:lang w:val="en_US" w:bidi="en_US"/>
        </w:rPr>
        <w:t>The Household</w:t>
      </w:r>
      <w:r>
        <w:rPr>
          <w:lang w:val="en_US" w:bidi="en_US"/>
        </w:rPr>
      </w:r>
    </w:p>
    <w:p>
      <w:pPr/>
      <w:r>
        <w:rPr>
          <w:lang w:val="en_US" w:bidi="en_US"/>
        </w:rPr>
      </w:r>
      <w:r>
        <w:rPr>
          <w:lang w:val="en_US" w:bidi="en_US"/>
        </w:rPr>
        <w:t xml:space="preserve">The household was the basic family unit of Greco-Roman society. People believed that if households were stable, the state would also be stable. In these households, everyone had clear roles and responsibilities that were deeply embedded in their culture. The main goal was to keep the "natural" order of authority and obedience. Breaking this order would lead to dishonor and corruption. </w:t>
      </w:r>
    </w:p>
    <w:p>
      <w:pPr/>
      <w:r>
        <w:rPr>
          <w:lang w:val="en_US" w:bidi="en_US"/>
        </w:rPr>
      </w:r>
      <w:r>
        <w:rPr>
          <w:lang w:val="en_US" w:bidi="en_US"/>
        </w:rPr>
        <w:t>In this system, the husband-father-master was in charge of everyone. Men controlled public spaces and government, while women managed the home. Greco-Roman speakers often accused new foreign religions, like Christianity, of corrupting society by threatening the household structure.</w:t>
      </w:r>
    </w:p>
    <w:p>
      <w:pPr/>
      <w:r>
        <w:rPr>
          <w:lang w:val="en_US" w:bidi="en_US"/>
        </w:rPr>
      </w:r>
      <w:r>
        <w:rPr>
          <w:lang w:val="en_US" w:bidi="en_US"/>
        </w:rPr>
        <w:t xml:space="preserve">The New Testament household codes were not new ideas (see </w:t>
      </w:r>
      <w:r>
        <w:rPr>
          <w:lang w:val="en_US" w:bidi="en_US"/>
        </w:rPr>
        <w:t>Ephesians 5:21–6:9</w:t>
      </w:r>
      <w:r>
        <w:rPr>
          <w:lang w:val="en_US" w:bidi="en_US"/>
        </w:rPr>
        <w:t xml:space="preserve">; </w:t>
      </w:r>
      <w:r>
        <w:rPr>
          <w:lang w:val="en_US" w:bidi="en_US"/>
        </w:rPr>
        <w:t>Colossians 3:18–4:1</w:t>
      </w:r>
      <w:r>
        <w:rPr>
          <w:lang w:val="en_US" w:bidi="en_US"/>
        </w:rPr>
        <w:t xml:space="preserve">; </w:t>
      </w:r>
      <w:r>
        <w:rPr>
          <w:lang w:val="en_US" w:bidi="en_US"/>
        </w:rPr>
        <w:t>1 Timothy 2:8–15</w:t>
      </w:r>
      <w:r>
        <w:rPr>
          <w:lang w:val="en_US" w:bidi="en_US"/>
        </w:rPr>
        <w:t xml:space="preserve">; </w:t>
      </w:r>
      <w:r>
        <w:rPr>
          <w:lang w:val="en_US" w:bidi="en_US"/>
        </w:rPr>
        <w:t>5:1–2</w:t>
      </w:r>
      <w:r>
        <w:rPr>
          <w:lang w:val="en_US" w:bidi="en_US"/>
        </w:rPr>
        <w:t xml:space="preserve">; </w:t>
      </w:r>
      <w:r>
        <w:rPr>
          <w:lang w:val="en_US" w:bidi="en_US"/>
        </w:rPr>
        <w:t>6:1–2</w:t>
      </w:r>
      <w:r>
        <w:rPr>
          <w:lang w:val="en_US" w:bidi="en_US"/>
        </w:rPr>
        <w:t xml:space="preserve">; </w:t>
      </w:r>
      <w:r>
        <w:rPr>
          <w:lang w:val="en_US" w:bidi="en_US"/>
        </w:rPr>
        <w:t>Titus 2:1–3:8</w:t>
      </w:r>
      <w:r>
        <w:rPr>
          <w:lang w:val="en_US" w:bidi="en_US"/>
        </w:rPr>
        <w:t xml:space="preserve">; </w:t>
      </w:r>
      <w:r>
        <w:rPr>
          <w:lang w:val="en_US" w:bidi="en_US"/>
        </w:rPr>
        <w:t>1 Peter 2:18–3:7</w:t>
      </w:r>
      <w:r>
        <w:rPr>
          <w:lang w:val="en_US" w:bidi="en_US"/>
        </w:rPr>
        <w:t>). The apostles adapted them to fit the Christian faith and address specific needs. The Christian faith often made major changes to the normal practices of culture. Yet, wisdom and carefulness were necessary. Ignoring the normal practices of culture could cause severe problems. This could bring dishonor, disgrace, and shame on the entire household—including Jesus, the head of the Christian household.</w:t>
      </w:r>
    </w:p>
    <w:p>
      <w:pPr/>
      <w:r>
        <w:rPr>
          <w:lang w:val="en_US" w:bidi="en_US"/>
        </w:rPr>
      </w:r>
      <w:r>
        <w:rPr>
          <w:lang w:val="en_US" w:bidi="en_US"/>
        </w:rPr>
        <w:t xml:space="preserve">This was the effect of some false teachers in Ephesus, as discussed in the first letter to Timothy in the New Testament. In this context, the New Testament household codes helped Christian communities live in a way that: </w:t>
      </w:r>
    </w:p>
    <w:p>
      <w:pPr>
        <w:pStyle w:val="ListNumber"/>
        <w:numPr>
          <w:ilvl w:val="0"/>
          <w:numId w:val="15"/>
        </w:numPr>
        <w:spacing w:line="240" w:lineRule="auto"/>
        <w:ind w:left="720"/>
      </w:pPr>
      <w:r>
        <w:rPr>
          <w:lang w:val="en_US" w:bidi="en_US"/>
        </w:rPr>
      </w:r>
      <w:r>
        <w:rPr>
          <w:lang w:val="en_US" w:bidi="en_US"/>
        </w:rPr>
        <w:t xml:space="preserve">stopped accusations that Christianity threatened the state; and </w:t>
      </w:r>
    </w:p>
    <w:p>
      <w:pPr>
        <w:pStyle w:val="ListNumber"/>
        <w:spacing w:line="240" w:lineRule="auto"/>
        <w:ind w:left="720"/>
      </w:pPr>
      <w:r>
        <w:rPr>
          <w:lang w:val="en_US" w:bidi="en_US"/>
        </w:rPr>
      </w:r>
      <w:r>
        <w:rPr>
          <w:lang w:val="en_US" w:bidi="en_US"/>
        </w:rPr>
        <w:t>served as a strong, attractive witness to the truth.</w:t>
      </w:r>
    </w:p>
    <w:p>
      <w:pPr/>
      <w:r>
        <w:rPr>
          <w:lang w:val="en_US" w:bidi="en_US"/>
        </w:rPr>
      </w:r>
      <w:r>
        <w:rPr>
          <w:u w:val="single"/>
          <w:lang w:val="en_US" w:bidi="en_US"/>
        </w:rPr>
        <w:t>Passages for Further Study</w:t>
      </w:r>
    </w:p>
    <w:p>
      <w:pPr/>
      <w:r>
        <w:rPr>
          <w:lang w:val="en_US" w:bidi="en_US"/>
        </w:rPr>
      </w:r>
      <w:r>
        <w:rPr>
          <w:lang w:val="en_US" w:bidi="en_US"/>
        </w:rPr>
        <w:t>Ephesians 5:21–6:9</w:t>
      </w:r>
      <w:r>
        <w:rPr>
          <w:lang w:val="en_US" w:bidi="en_US"/>
        </w:rPr>
        <w:t xml:space="preserve">; </w:t>
      </w:r>
      <w:r>
        <w:rPr>
          <w:lang w:val="en_US" w:bidi="en_US"/>
        </w:rPr>
        <w:t>Colossians 3:18–4:1</w:t>
      </w:r>
      <w:r>
        <w:rPr>
          <w:lang w:val="en_US" w:bidi="en_US"/>
        </w:rPr>
        <w:t xml:space="preserve">; </w:t>
      </w:r>
      <w:r>
        <w:rPr>
          <w:lang w:val="en_US" w:bidi="en_US"/>
        </w:rPr>
        <w:t>1 Timothy 2:8–15</w:t>
      </w:r>
      <w:r>
        <w:rPr>
          <w:lang w:val="en_US" w:bidi="en_US"/>
        </w:rPr>
        <w:t xml:space="preserve">; </w:t>
      </w:r>
      <w:r>
        <w:rPr>
          <w:lang w:val="en_US" w:bidi="en_US"/>
        </w:rPr>
        <w:t>3:5</w:t>
      </w:r>
      <w:r>
        <w:rPr>
          <w:lang w:val="en_US" w:bidi="en_US"/>
        </w:rPr>
        <w:t xml:space="preserve">, </w:t>
      </w:r>
      <w:r>
        <w:rPr>
          <w:lang w:val="en_US" w:bidi="en_US"/>
        </w:rPr>
        <w:t>12</w:t>
      </w:r>
      <w:r>
        <w:rPr>
          <w:lang w:val="en_US" w:bidi="en_US"/>
        </w:rPr>
        <w:t xml:space="preserve">, </w:t>
      </w:r>
      <w:r>
        <w:rPr>
          <w:lang w:val="en_US" w:bidi="en_US"/>
        </w:rPr>
        <w:t>15</w:t>
      </w:r>
      <w:r>
        <w:rPr>
          <w:lang w:val="en_US" w:bidi="en_US"/>
        </w:rPr>
        <w:t xml:space="preserve">; </w:t>
      </w:r>
      <w:r>
        <w:rPr>
          <w:lang w:val="en_US" w:bidi="en_US"/>
        </w:rPr>
        <w:t>5:1–2</w:t>
      </w:r>
      <w:r>
        <w:rPr>
          <w:lang w:val="en_US" w:bidi="en_US"/>
        </w:rPr>
        <w:t xml:space="preserve">, </w:t>
      </w:r>
      <w:r>
        <w:rPr>
          <w:lang w:val="en_US" w:bidi="en_US"/>
        </w:rPr>
        <w:t>8</w:t>
      </w:r>
      <w:r>
        <w:rPr>
          <w:lang w:val="en_US" w:bidi="en_US"/>
        </w:rPr>
        <w:t xml:space="preserve">; </w:t>
      </w:r>
      <w:r>
        <w:rPr>
          <w:lang w:val="en_US" w:bidi="en_US"/>
        </w:rPr>
        <w:t>6:1–2</w:t>
      </w:r>
      <w:r>
        <w:rPr>
          <w:lang w:val="en_US" w:bidi="en_US"/>
        </w:rPr>
        <w:t xml:space="preserve">; </w:t>
      </w:r>
      <w:r>
        <w:rPr>
          <w:lang w:val="en_US" w:bidi="en_US"/>
        </w:rPr>
        <w:t>Titus 2:1–3:8</w:t>
      </w:r>
      <w:r>
        <w:rPr>
          <w:lang w:val="en_US" w:bidi="en_US"/>
        </w:rPr>
        <w:t xml:space="preserve">; </w:t>
      </w:r>
      <w:r>
        <w:rPr>
          <w:lang w:val="en_US" w:bidi="en_US"/>
        </w:rPr>
        <w:t>1 Peter 2:13–3:7</w:t>
      </w:r>
      <w:r>
        <w:rPr>
          <w:lang w:val="en_US" w:bidi="en_US"/>
        </w:rPr>
        <w:t xml:space="preserve">; </w:t>
      </w:r>
      <w:r>
        <w:rPr>
          <w:lang w:val="en_US" w:bidi="en_US"/>
        </w:rPr>
        <w:t>4:17</w:t>
      </w:r>
      <w:r>
        <w:rPr>
          <w:lang w:val="en_US" w:bidi="en_US"/>
        </w:rPr>
        <w:t xml:space="preserve">; </w:t>
      </w:r>
      <w:r>
        <w:rPr>
          <w:lang w:val="en_US" w:bidi="en_US"/>
        </w:rPr>
        <w:t>5:1–5</w:t>
      </w:r>
      <w:r>
        <w:rPr>
          <w:lang w:val="en_US" w:bidi="en_US"/>
        </w:rPr>
      </w:r>
      <w:r>
        <w:rPr>
          <w:lang w:val="en_US" w:bidi="en_US"/>
        </w:rPr>
      </w:r>
    </w:p>
    <w:p>
      <w:pPr/>
      <w:r>
        <w:rPr>
          <w:lang w:val="en_US" w:bidi="en_US"/>
        </w:rPr>
      </w:r>
    </w:p>
    <w:p>
      <w:pPr>
        <w:pStyle w:val="Heading2"/>
      </w:pPr>
      <w:r>
        <w:rPr>
          <w:lang w:val="en_US" w:bidi="en_US"/>
        </w:rPr>
        <w:t>Human Confusion and God’s Purpose</w:t>
      </w:r>
      <w:r>
        <w:rPr>
          <w:lang w:val="en_US" w:bidi="en_US"/>
        </w:rPr>
      </w:r>
    </w:p>
    <w:p>
      <w:pPr/>
      <w:r>
        <w:rPr>
          <w:lang w:val="en_US" w:bidi="en_US"/>
        </w:rPr>
      </w:r>
      <w:r>
        <w:rPr>
          <w:lang w:val="en_US" w:bidi="en_US"/>
        </w:rPr>
        <w:t>God is not missing or only occasionally involved in human lives. He actively determines events in the world to fulfill his purpose (</w:t>
      </w:r>
      <w:r>
        <w:rPr>
          <w:lang w:val="en_US" w:bidi="en_US"/>
        </w:rPr>
        <w:t>Habakkuk 2:3</w:t>
      </w:r>
      <w:r>
        <w:rPr>
          <w:lang w:val="en_US" w:bidi="en_US"/>
        </w:rPr>
        <w:t xml:space="preserve">, </w:t>
      </w:r>
      <w:r>
        <w:rPr>
          <w:lang w:val="en_US" w:bidi="en_US"/>
        </w:rPr>
        <w:t>14</w:t>
      </w:r>
      <w:r>
        <w:rPr>
          <w:lang w:val="en_US" w:bidi="en_US"/>
        </w:rPr>
        <w:t xml:space="preserve">; see also </w:t>
      </w:r>
      <w:r>
        <w:rPr>
          <w:lang w:val="en_US" w:bidi="en_US"/>
        </w:rPr>
        <w:t>Psalm 47:9</w:t>
      </w:r>
      <w:r>
        <w:rPr>
          <w:lang w:val="en_US" w:bidi="en_US"/>
        </w:rPr>
        <w:t xml:space="preserve">; </w:t>
      </w:r>
      <w:r>
        <w:rPr>
          <w:lang w:val="en_US" w:bidi="en_US"/>
        </w:rPr>
        <w:t>Acts 17:24–26</w:t>
      </w:r>
      <w:r>
        <w:rPr>
          <w:lang w:val="en_US" w:bidi="en_US"/>
        </w:rPr>
        <w:t xml:space="preserve">; </w:t>
      </w:r>
      <w:r>
        <w:rPr>
          <w:lang w:val="en_US" w:bidi="en_US"/>
        </w:rPr>
        <w:t>Colossians 1:15–20</w:t>
      </w:r>
      <w:r>
        <w:rPr>
          <w:lang w:val="en_US" w:bidi="en_US"/>
        </w:rPr>
        <w:t>). The Lord is holy and merciful, acting in history to save his people (</w:t>
      </w:r>
      <w:r>
        <w:rPr>
          <w:lang w:val="en_US" w:bidi="en_US"/>
        </w:rPr>
        <w:t>Habakkuk 3:2–15</w:t>
      </w:r>
      <w:r>
        <w:rPr>
          <w:lang w:val="en_US" w:bidi="en_US"/>
        </w:rPr>
        <w:t xml:space="preserve">; see also </w:t>
      </w:r>
      <w:r>
        <w:rPr>
          <w:lang w:val="en_US" w:bidi="en_US"/>
        </w:rPr>
        <w:t>Ephesians 1:3–10</w:t>
      </w:r>
      <w:r>
        <w:rPr>
          <w:lang w:val="en_US" w:bidi="en_US"/>
        </w:rPr>
        <w:t xml:space="preserve">; </w:t>
      </w:r>
      <w:r>
        <w:rPr>
          <w:lang w:val="en_US" w:bidi="en_US"/>
        </w:rPr>
        <w:t>2 Peter 3:15</w:t>
      </w:r>
      <w:r>
        <w:rPr>
          <w:lang w:val="en_US" w:bidi="en_US"/>
        </w:rPr>
        <w:t>). This is so that everyone can eventually experience his glory (</w:t>
      </w:r>
      <w:r>
        <w:rPr>
          <w:lang w:val="en_US" w:bidi="en_US"/>
        </w:rPr>
        <w:t>Habakkuk 2:14</w:t>
      </w:r>
      <w:r>
        <w:rPr>
          <w:lang w:val="en_US" w:bidi="en_US"/>
        </w:rPr>
        <w:t>).</w:t>
      </w:r>
    </w:p>
    <w:p>
      <w:pPr/>
      <w:r>
        <w:rPr>
          <w:lang w:val="en_US" w:bidi="en_US"/>
        </w:rPr>
      </w:r>
      <w:r>
        <w:rPr>
          <w:lang w:val="en_US" w:bidi="en_US"/>
        </w:rPr>
        <w:t xml:space="preserve">Often, how God achieves his goals can confuse his people. This confusion is obvious in the prophetic book of Habakkuk. Habakkuk had an open relationship with God. The prophet felt free to share his honest concerns with the Lord. God did not criticize him for it. </w:t>
      </w:r>
    </w:p>
    <w:p>
      <w:pPr/>
      <w:r>
        <w:rPr>
          <w:lang w:val="en_US" w:bidi="en_US"/>
        </w:rPr>
      </w:r>
      <w:r>
        <w:rPr>
          <w:lang w:val="en_US" w:bidi="en_US"/>
        </w:rPr>
        <w:t>From Habakkuk's perspective, God seemed inactive in the presence of violence and social injustice in Judah (</w:t>
      </w:r>
      <w:r>
        <w:rPr>
          <w:lang w:val="en_US" w:bidi="en_US"/>
        </w:rPr>
        <w:t>Habakkuk 1:2–4</w:t>
      </w:r>
      <w:r>
        <w:rPr>
          <w:lang w:val="en_US" w:bidi="en_US"/>
        </w:rPr>
        <w:t>). God then revealed that he would act by bringing the Babylonians to punish Judah. They were a nation even more wicked than Judah (</w:t>
      </w:r>
      <w:r>
        <w:rPr>
          <w:lang w:val="en_US" w:bidi="en_US"/>
        </w:rPr>
        <w:t>1:5–11</w:t>
      </w:r>
      <w:r>
        <w:rPr>
          <w:lang w:val="en_US" w:bidi="en_US"/>
        </w:rPr>
        <w:t>). This confused Habakkuk even more. Yet, God's promise of justice and a vision of God's glory led the prophet to a firm faith and praise (</w:t>
      </w:r>
      <w:r>
        <w:rPr>
          <w:lang w:val="en_US" w:bidi="en_US"/>
        </w:rPr>
        <w:t>3:16–19</w:t>
      </w:r>
      <w:r>
        <w:rPr>
          <w:lang w:val="en_US" w:bidi="en_US"/>
        </w:rPr>
        <w:t>).</w:t>
      </w:r>
    </w:p>
    <w:p>
      <w:pPr/>
      <w:r>
        <w:rPr>
          <w:lang w:val="en_US" w:bidi="en_US"/>
        </w:rPr>
      </w:r>
      <w:r>
        <w:rPr>
          <w:lang w:val="en_US" w:bidi="en_US"/>
        </w:rPr>
        <w:t>Habakkuk's spiritual journey is similar to many Christians. During times of doubt and discouragement, Christians can talk to the Lord and share their questions and concerns. He may not give all the answers, and the answers he gives might not be what we want. Yet, like Habakkuk, we might gain a new understanding of who God is, helping us renew our trust in the one who is in control.</w:t>
      </w:r>
    </w:p>
    <w:p>
      <w:pPr/>
      <w:r>
        <w:rPr>
          <w:lang w:val="en_US" w:bidi="en_US"/>
        </w:rPr>
      </w:r>
      <w:r>
        <w:rPr>
          <w:u w:val="single"/>
          <w:lang w:val="en_US" w:bidi="en_US"/>
        </w:rPr>
        <w:t>Passages for Further Study</w:t>
      </w:r>
    </w:p>
    <w:p>
      <w:pPr/>
      <w:r>
        <w:rPr>
          <w:lang w:val="en_US" w:bidi="en_US"/>
        </w:rPr>
      </w:r>
      <w:r>
        <w:rPr>
          <w:lang w:val="en_US" w:bidi="en_US"/>
        </w:rPr>
        <w:t>Deuteronomy 29:29</w:t>
      </w:r>
      <w:r>
        <w:rPr>
          <w:lang w:val="en_US" w:bidi="en_US"/>
        </w:rPr>
        <w:t xml:space="preserve">; </w:t>
      </w:r>
      <w:r>
        <w:rPr>
          <w:lang w:val="en_US" w:bidi="en_US"/>
        </w:rPr>
        <w:t>Psalms 47:9</w:t>
      </w:r>
      <w:r>
        <w:rPr>
          <w:lang w:val="en_US" w:bidi="en_US"/>
        </w:rPr>
        <w:t xml:space="preserve">; </w:t>
      </w:r>
      <w:r>
        <w:rPr>
          <w:lang w:val="en_US" w:bidi="en_US"/>
        </w:rPr>
        <w:t>139:6</w:t>
      </w:r>
      <w:r>
        <w:rPr>
          <w:lang w:val="en_US" w:bidi="en_US"/>
        </w:rPr>
        <w:t xml:space="preserve">; </w:t>
      </w:r>
      <w:r>
        <w:rPr>
          <w:lang w:val="en_US" w:bidi="en_US"/>
        </w:rPr>
        <w:t>145:3</w:t>
      </w:r>
      <w:r>
        <w:rPr>
          <w:lang w:val="en_US" w:bidi="en_US"/>
        </w:rPr>
        <w:t xml:space="preserve">; </w:t>
      </w:r>
      <w:r>
        <w:rPr>
          <w:lang w:val="en_US" w:bidi="en_US"/>
        </w:rPr>
        <w:t>Isaiah 55:8–9</w:t>
      </w:r>
      <w:r>
        <w:rPr>
          <w:lang w:val="en_US" w:bidi="en_US"/>
        </w:rPr>
        <w:t xml:space="preserve">; </w:t>
      </w:r>
      <w:r>
        <w:rPr>
          <w:lang w:val="en_US" w:bidi="en_US"/>
        </w:rPr>
        <w:t>Daniel 4:25</w:t>
      </w:r>
      <w:r>
        <w:rPr>
          <w:lang w:val="en_US" w:bidi="en_US"/>
        </w:rPr>
        <w:t xml:space="preserve">, </w:t>
      </w:r>
      <w:r>
        <w:rPr>
          <w:lang w:val="en_US" w:bidi="en_US"/>
        </w:rPr>
        <w:t>35</w:t>
      </w:r>
      <w:r>
        <w:rPr>
          <w:lang w:val="en_US" w:bidi="en_US"/>
        </w:rPr>
        <w:t xml:space="preserve">; </w:t>
      </w:r>
      <w:r>
        <w:rPr>
          <w:lang w:val="en_US" w:bidi="en_US"/>
        </w:rPr>
        <w:t>Habakkuk 1:2–11</w:t>
      </w:r>
      <w:r>
        <w:rPr>
          <w:lang w:val="en_US" w:bidi="en_US"/>
        </w:rPr>
        <w:t xml:space="preserve">; </w:t>
      </w:r>
      <w:r>
        <w:rPr>
          <w:lang w:val="en_US" w:bidi="en_US"/>
        </w:rPr>
        <w:t>2:2–20</w:t>
      </w:r>
      <w:r>
        <w:rPr>
          <w:lang w:val="en_US" w:bidi="en_US"/>
        </w:rPr>
        <w:t xml:space="preserve">; </w:t>
      </w:r>
      <w:r>
        <w:rPr>
          <w:lang w:val="en_US" w:bidi="en_US"/>
        </w:rPr>
        <w:t>3:2–19</w:t>
      </w:r>
      <w:r>
        <w:rPr>
          <w:lang w:val="en_US" w:bidi="en_US"/>
        </w:rPr>
        <w:t xml:space="preserve">; </w:t>
      </w:r>
      <w:r>
        <w:rPr>
          <w:lang w:val="en_US" w:bidi="en_US"/>
        </w:rPr>
        <w:t>Acts 17:24–26</w:t>
      </w:r>
      <w:r>
        <w:rPr>
          <w:lang w:val="en_US" w:bidi="en_US"/>
        </w:rPr>
        <w:t xml:space="preserve">; </w:t>
      </w:r>
      <w:r>
        <w:rPr>
          <w:lang w:val="en_US" w:bidi="en_US"/>
        </w:rPr>
        <w:t>Romans 11:33–34</w:t>
      </w:r>
      <w:r>
        <w:rPr>
          <w:lang w:val="en_US" w:bidi="en_US"/>
        </w:rPr>
        <w:t xml:space="preserve">; </w:t>
      </w:r>
      <w:r>
        <w:rPr>
          <w:lang w:val="en_US" w:bidi="en_US"/>
        </w:rPr>
        <w:t>13:1</w:t>
      </w:r>
      <w:r>
        <w:rPr>
          <w:lang w:val="en_US" w:bidi="en_US"/>
        </w:rPr>
        <w:t xml:space="preserve">; </w:t>
      </w:r>
      <w:r>
        <w:rPr>
          <w:lang w:val="en_US" w:bidi="en_US"/>
        </w:rPr>
        <w:t>Ephesians 1:3–10</w:t>
      </w:r>
      <w:r>
        <w:rPr>
          <w:lang w:val="en_US" w:bidi="en_US"/>
        </w:rPr>
        <w:t xml:space="preserve">; </w:t>
      </w:r>
      <w:r>
        <w:rPr>
          <w:lang w:val="en_US" w:bidi="en_US"/>
        </w:rPr>
        <w:t>Colossians 1:15–20</w:t>
      </w:r>
      <w:r>
        <w:rPr>
          <w:lang w:val="en_US" w:bidi="en_US"/>
        </w:rPr>
        <w:t xml:space="preserve">; </w:t>
      </w:r>
      <w:r>
        <w:rPr>
          <w:lang w:val="en_US" w:bidi="en_US"/>
        </w:rPr>
        <w:t>2 Peter 3:15</w:t>
      </w:r>
      <w:r>
        <w:rPr>
          <w:lang w:val="en_US" w:bidi="en_US"/>
        </w:rPr>
      </w:r>
      <w:r>
        <w:rPr>
          <w:lang w:val="en_US" w:bidi="en_US"/>
        </w:rPr>
      </w:r>
    </w:p>
    <w:p>
      <w:pPr/>
      <w:r>
        <w:rPr>
          <w:lang w:val="en_US" w:bidi="en_US"/>
        </w:rPr>
      </w:r>
    </w:p>
    <w:p>
      <w:pPr>
        <w:pStyle w:val="Heading2"/>
      </w:pPr>
      <w:r>
        <w:rPr>
          <w:lang w:val="en_US" w:bidi="en_US"/>
        </w:rPr>
        <w:t>Human Sexuality</w:t>
      </w:r>
      <w:r>
        <w:rPr>
          <w:lang w:val="en_US" w:bidi="en_US"/>
        </w:rPr>
      </w:r>
    </w:p>
    <w:p>
      <w:pPr/>
      <w:r>
        <w:rPr>
          <w:lang w:val="en_US" w:bidi="en_US"/>
        </w:rPr>
      </w:r>
      <w:r>
        <w:rPr>
          <w:lang w:val="en_US" w:bidi="en_US"/>
        </w:rPr>
        <w:t>When God created the first humans in his own image, he created them male and female (</w:t>
      </w:r>
      <w:r>
        <w:rPr>
          <w:lang w:val="en_US" w:bidi="en_US"/>
        </w:rPr>
        <w:t>Genesis 1:27</w:t>
      </w:r>
      <w:r>
        <w:rPr>
          <w:lang w:val="en_US" w:bidi="en_US"/>
        </w:rPr>
        <w:t>). God gave them the ability to have children through their sexuality. This was so they could fill the earth with people and take care of it (</w:t>
      </w:r>
      <w:r>
        <w:rPr>
          <w:lang w:val="en_US" w:bidi="en_US"/>
        </w:rPr>
        <w:t>1:28</w:t>
      </w:r>
      <w:r>
        <w:rPr>
          <w:lang w:val="en_US" w:bidi="en_US"/>
        </w:rPr>
        <w:t>). God also created sexuality so that husbands and wives could share deep friendship and closeness in marriage (</w:t>
      </w:r>
      <w:r>
        <w:rPr>
          <w:lang w:val="en_US" w:bidi="en_US"/>
        </w:rPr>
        <w:t>2:18–25</w:t>
      </w:r>
      <w:r>
        <w:rPr>
          <w:lang w:val="en_US" w:bidi="en_US"/>
        </w:rPr>
        <w:t>). Being male or female is a basic part of what makes us human. When God looked at everything he had created, including human sexuality, he said it was "very good" (</w:t>
      </w:r>
      <w:r>
        <w:rPr>
          <w:lang w:val="en_US" w:bidi="en_US"/>
        </w:rPr>
        <w:t>1:31</w:t>
      </w:r>
      <w:r>
        <w:rPr>
          <w:lang w:val="en_US" w:bidi="en_US"/>
        </w:rPr>
        <w:t>).</w:t>
      </w:r>
    </w:p>
    <w:p>
      <w:pPr/>
      <w:r>
        <w:rPr>
          <w:lang w:val="en_US" w:bidi="en_US"/>
        </w:rPr>
      </w:r>
      <w:r>
        <w:rPr>
          <w:lang w:val="en_US" w:bidi="en_US"/>
        </w:rPr>
        <w:t xml:space="preserve">Sexual intimacy united the first man and woman as one. It still does today. Biblical sexuality involves the whole person (physical, emotional, and spiritual). It is meant to reflect the union of body and soul within the context of marriage, which is designed for mutual love and commitment. It supports sexual relations only within a permanent commitment to each each's well-being. The Bible describes sexual relations as "knowing" another person intimately (see </w:t>
      </w:r>
      <w:r>
        <w:rPr>
          <w:lang w:val="en_US" w:bidi="en_US"/>
        </w:rPr>
        <w:t>study note on Genesis 4:1</w:t>
      </w:r>
      <w:r>
        <w:rPr>
          <w:lang w:val="en_US" w:bidi="en_US"/>
        </w:rPr>
        <w:t xml:space="preserve">). </w:t>
      </w:r>
    </w:p>
    <w:p>
      <w:pPr/>
      <w:r>
        <w:rPr>
          <w:lang w:val="en_US" w:bidi="en_US"/>
        </w:rPr>
      </w:r>
      <w:r>
        <w:rPr>
          <w:lang w:val="en_US" w:bidi="en_US"/>
        </w:rPr>
        <w:t>Since creation, God intended sexual activity to occur within marriage. Marriage means a permanent and loving commitment between a man and woman (</w:t>
      </w:r>
      <w:r>
        <w:rPr>
          <w:lang w:val="en_US" w:bidi="en_US"/>
        </w:rPr>
        <w:t>Genesis 1:27–28</w:t>
      </w:r>
      <w:r>
        <w:rPr>
          <w:lang w:val="en_US" w:bidi="en_US"/>
        </w:rPr>
        <w:t xml:space="preserve">; </w:t>
      </w:r>
      <w:r>
        <w:rPr>
          <w:lang w:val="en_US" w:bidi="en_US"/>
        </w:rPr>
        <w:t>2:23–24</w:t>
      </w:r>
      <w:r>
        <w:rPr>
          <w:lang w:val="en_US" w:bidi="en_US"/>
        </w:rPr>
        <w:t>). The sexual relationship strengthens the marriage bond and reflects the deep, covenantal union that God designed for husband and wife, with reproduction as one important but not exclusive outcome</w:t>
      </w:r>
    </w:p>
    <w:p>
      <w:pPr/>
      <w:r>
        <w:rPr>
          <w:lang w:val="en_US" w:bidi="en_US"/>
        </w:rPr>
      </w:r>
      <w:r>
        <w:rPr>
          <w:lang w:val="en_US" w:bidi="en_US"/>
        </w:rPr>
        <w:t xml:space="preserve">Sexuality existed before sin, but human rebellion affected it. Sexuality is powerful and can easily become corrupted if not guided carefully (see </w:t>
      </w:r>
      <w:r>
        <w:rPr>
          <w:lang w:val="en_US" w:bidi="en_US"/>
        </w:rPr>
        <w:t>Leviticus 18</w:t>
      </w:r>
      <w:r>
        <w:rPr>
          <w:lang w:val="en_US" w:bidi="en_US"/>
        </w:rPr>
        <w:t xml:space="preserve">; </w:t>
      </w:r>
      <w:r>
        <w:rPr>
          <w:lang w:val="en_US" w:bidi="en_US"/>
        </w:rPr>
        <w:t>1 Thessalonians 4:3–8</w:t>
      </w:r>
      <w:r>
        <w:rPr>
          <w:lang w:val="en_US" w:bidi="en_US"/>
        </w:rPr>
        <w:t xml:space="preserve">). Sexual intimacy outside of marriage distorts the order God intended for sexuality. Incest, for example, violates sexual boundaries (see </w:t>
      </w:r>
      <w:r>
        <w:rPr>
          <w:lang w:val="en_US" w:bidi="en_US"/>
        </w:rPr>
        <w:t>Leviticus 18:7–18</w:t>
      </w:r>
      <w:r>
        <w:rPr>
          <w:lang w:val="en_US" w:bidi="en_US"/>
        </w:rPr>
        <w:t xml:space="preserve">). It ruins family structures and harms the community (see </w:t>
      </w:r>
      <w:r>
        <w:rPr>
          <w:lang w:val="en_US" w:bidi="en_US"/>
        </w:rPr>
        <w:t>Genesis 19:30–38</w:t>
      </w:r>
      <w:r>
        <w:rPr>
          <w:lang w:val="en_US" w:bidi="en_US"/>
        </w:rPr>
        <w:t xml:space="preserve">). </w:t>
      </w:r>
    </w:p>
    <w:p>
      <w:pPr/>
      <w:r>
        <w:rPr>
          <w:lang w:val="en_US" w:bidi="en_US"/>
        </w:rPr>
      </w:r>
      <w:r>
        <w:rPr>
          <w:lang w:val="en_US" w:bidi="en_US"/>
        </w:rPr>
        <w:t xml:space="preserve">Distorted sexuality causes harm and weakens the community (see </w:t>
      </w:r>
      <w:r>
        <w:rPr>
          <w:lang w:val="en_US" w:bidi="en_US"/>
        </w:rPr>
        <w:t>Genesis 38:1–30</w:t>
      </w:r>
      <w:r>
        <w:rPr>
          <w:lang w:val="en_US" w:bidi="en_US"/>
        </w:rPr>
        <w:t xml:space="preserve">; </w:t>
      </w:r>
      <w:r>
        <w:rPr>
          <w:lang w:val="en_US" w:bidi="en_US"/>
        </w:rPr>
        <w:t>39:7–9</w:t>
      </w:r>
      <w:r>
        <w:rPr>
          <w:lang w:val="en_US" w:bidi="en_US"/>
        </w:rPr>
        <w:t xml:space="preserve">; </w:t>
      </w:r>
      <w:r>
        <w:rPr>
          <w:lang w:val="en_US" w:bidi="en_US"/>
        </w:rPr>
        <w:t>Judges 19–20</w:t>
      </w:r>
      <w:r>
        <w:rPr>
          <w:lang w:val="en_US" w:bidi="en_US"/>
        </w:rPr>
        <w:t xml:space="preserve">). It overemphasizes the individual (see </w:t>
      </w:r>
      <w:r>
        <w:rPr>
          <w:lang w:val="en_US" w:bidi="en_US"/>
        </w:rPr>
        <w:t>2 Samuel 13:1–14</w:t>
      </w:r>
      <w:r>
        <w:rPr>
          <w:lang w:val="en_US" w:bidi="en_US"/>
        </w:rPr>
        <w:t>). But, biblical sexuality strengthens both partners and the community.</w:t>
      </w:r>
    </w:p>
    <w:p>
      <w:pPr/>
      <w:r>
        <w:rPr>
          <w:lang w:val="en_US" w:bidi="en_US"/>
        </w:rPr>
      </w:r>
      <w:r>
        <w:rPr>
          <w:lang w:val="en_US" w:bidi="en_US"/>
        </w:rPr>
        <w:t>Human sexuality was affected when the first humans sinned, leading to brokenness, shame, and distorted desires (</w:t>
      </w:r>
      <w:r>
        <w:rPr>
          <w:lang w:val="en_US" w:bidi="en_US"/>
        </w:rPr>
        <w:t>Genesis 3</w:t>
      </w:r>
      <w:r>
        <w:rPr>
          <w:lang w:val="en_US" w:bidi="en_US"/>
        </w:rPr>
        <w:t xml:space="preserve">). Sin distorts God's good design and leads to the misuse of sexual relations outside of marriage, as well as selfishness and harm in relationships. But God redeemed human sexuality through Jesus Christ's death and resurrection (see </w:t>
      </w:r>
      <w:r>
        <w:rPr>
          <w:lang w:val="en_US" w:bidi="en_US"/>
        </w:rPr>
        <w:t>1 Corinthians 6:12–20</w:t>
      </w:r>
      <w:r>
        <w:rPr>
          <w:lang w:val="en_US" w:bidi="en_US"/>
        </w:rPr>
        <w:t xml:space="preserve">; </w:t>
      </w:r>
      <w:r>
        <w:rPr>
          <w:lang w:val="en_US" w:bidi="en_US"/>
        </w:rPr>
        <w:t>Ephesians 5:31–33</w:t>
      </w:r>
      <w:r>
        <w:rPr>
          <w:lang w:val="en_US" w:bidi="en_US"/>
        </w:rPr>
        <w:t>). He restores sexual wholeness in those who trust in his work by the Holy Spirit (</w:t>
      </w:r>
      <w:r>
        <w:rPr>
          <w:lang w:val="en_US" w:bidi="en_US"/>
        </w:rPr>
        <w:t>1 Corinthians 6:9–11</w:t>
      </w:r>
      <w:r>
        <w:rPr>
          <w:lang w:val="en_US" w:bidi="en_US"/>
        </w:rPr>
        <w:t xml:space="preserve">, </w:t>
      </w:r>
      <w:r>
        <w:rPr>
          <w:lang w:val="en_US" w:bidi="en_US"/>
        </w:rPr>
        <w:t>15–20</w:t>
      </w:r>
      <w:r>
        <w:rPr>
          <w:lang w:val="en_US" w:bidi="en_US"/>
        </w:rPr>
        <w:t xml:space="preserve">; </w:t>
      </w:r>
      <w:r>
        <w:rPr>
          <w:lang w:val="en_US" w:bidi="en_US"/>
        </w:rPr>
        <w:t>1 Thessalonians 4:1–8</w:t>
      </w:r>
      <w:r>
        <w:rPr>
          <w:lang w:val="en_US" w:bidi="en_US"/>
        </w:rPr>
        <w:t>). Those who commit their sexuality to Christ's work in their lives can demonstrate to others God's love for his people (</w:t>
      </w:r>
      <w:r>
        <w:rPr>
          <w:lang w:val="en_US" w:bidi="en_US"/>
        </w:rPr>
        <w:t>Ephesians 5:25–33</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1:27–28</w:t>
      </w:r>
      <w:r>
        <w:rPr>
          <w:lang w:val="en_US" w:bidi="en_US"/>
        </w:rPr>
        <w:t xml:space="preserve">; </w:t>
      </w:r>
      <w:r>
        <w:rPr>
          <w:lang w:val="en_US" w:bidi="en_US"/>
        </w:rPr>
        <w:t>2:18–25</w:t>
      </w:r>
      <w:r>
        <w:rPr>
          <w:lang w:val="en_US" w:bidi="en_US"/>
        </w:rPr>
        <w:t xml:space="preserve">; </w:t>
      </w:r>
      <w:r>
        <w:rPr>
          <w:lang w:val="en_US" w:bidi="en_US"/>
        </w:rPr>
        <w:t>Leviticus 18:1–30</w:t>
      </w:r>
      <w:r>
        <w:rPr>
          <w:lang w:val="en_US" w:bidi="en_US"/>
        </w:rPr>
        <w:t xml:space="preserve">; </w:t>
      </w:r>
      <w:r>
        <w:rPr>
          <w:lang w:val="en_US" w:bidi="en_US"/>
        </w:rPr>
        <w:t>Deuteronomy 22:13–29</w:t>
      </w:r>
      <w:r>
        <w:rPr>
          <w:lang w:val="en_US" w:bidi="en_US"/>
        </w:rPr>
        <w:t xml:space="preserve">; </w:t>
      </w:r>
      <w:r>
        <w:rPr>
          <w:lang w:val="en_US" w:bidi="en_US"/>
        </w:rPr>
        <w:t>Ruth 4:11–13</w:t>
      </w:r>
      <w:r>
        <w:rPr>
          <w:lang w:val="en_US" w:bidi="en_US"/>
        </w:rPr>
        <w:t xml:space="preserve">; </w:t>
      </w:r>
      <w:r>
        <w:rPr>
          <w:lang w:val="en_US" w:bidi="en_US"/>
        </w:rPr>
        <w:t>2 Samuel 11:2–27</w:t>
      </w:r>
      <w:r>
        <w:rPr>
          <w:lang w:val="en_US" w:bidi="en_US"/>
        </w:rPr>
        <w:t xml:space="preserve">; </w:t>
      </w:r>
      <w:r>
        <w:rPr>
          <w:lang w:val="en_US" w:bidi="en_US"/>
        </w:rPr>
        <w:t>Psalm 127:3–5</w:t>
      </w:r>
      <w:r>
        <w:rPr>
          <w:lang w:val="en_US" w:bidi="en_US"/>
        </w:rPr>
        <w:t xml:space="preserve">; </w:t>
      </w:r>
      <w:r>
        <w:rPr>
          <w:lang w:val="en_US" w:bidi="en_US"/>
        </w:rPr>
        <w:t>Ecclesiastes 2:8–11</w:t>
      </w:r>
      <w:r>
        <w:rPr>
          <w:lang w:val="en_US" w:bidi="en_US"/>
        </w:rPr>
        <w:t xml:space="preserve">; </w:t>
      </w:r>
      <w:r>
        <w:rPr>
          <w:lang w:val="en_US" w:bidi="en_US"/>
        </w:rPr>
        <w:t>Song of Solomon 1:8–8:14</w:t>
      </w:r>
      <w:r>
        <w:rPr>
          <w:lang w:val="en_US" w:bidi="en_US"/>
        </w:rPr>
        <w:t xml:space="preserve">; </w:t>
      </w:r>
      <w:r>
        <w:rPr>
          <w:lang w:val="en_US" w:bidi="en_US"/>
        </w:rPr>
        <w:t>Malachi 2:15–16</w:t>
      </w:r>
      <w:r>
        <w:rPr>
          <w:lang w:val="en_US" w:bidi="en_US"/>
        </w:rPr>
        <w:t xml:space="preserve">; </w:t>
      </w:r>
      <w:r>
        <w:rPr>
          <w:lang w:val="en_US" w:bidi="en_US"/>
        </w:rPr>
        <w:t>Matthew 19:3–12</w:t>
      </w:r>
      <w:r>
        <w:rPr>
          <w:lang w:val="en_US" w:bidi="en_US"/>
        </w:rPr>
        <w:t xml:space="preserve">; </w:t>
      </w:r>
      <w:r>
        <w:rPr>
          <w:lang w:val="en_US" w:bidi="en_US"/>
        </w:rPr>
        <w:t>1 Corinthians 6:12–7:40</w:t>
      </w:r>
      <w:r>
        <w:rPr>
          <w:lang w:val="en_US" w:bidi="en_US"/>
        </w:rPr>
        <w:t xml:space="preserve">; </w:t>
      </w:r>
      <w:r>
        <w:rPr>
          <w:lang w:val="en_US" w:bidi="en_US"/>
        </w:rPr>
        <w:t>Ephesians 5:31–33</w:t>
      </w:r>
      <w:r>
        <w:rPr>
          <w:lang w:val="en_US" w:bidi="en_US"/>
        </w:rPr>
        <w:t xml:space="preserve">; </w:t>
      </w:r>
      <w:r>
        <w:rPr>
          <w:lang w:val="en_US" w:bidi="en_US"/>
        </w:rPr>
        <w:t>1 Thessalonians 4:3–8</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