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(Themes)</w:t>
      </w:r>
      <w:r>
        <w:rPr>
          <w:lang w:val="hi_IN" w:bidi="hi_IN"/>
        </w:rPr>
      </w:r>
    </w:p>
    <w:p>
      <w:pPr/>
      <w:r>
        <w:rPr>
          <w:lang w:val="hi_IN" w:bidi="hi_IN"/>
        </w:rPr>
      </w:r>
      <w:r>
        <w:rPr>
          <w:b/>
          <w:lang w:val="hi_IN" w:bidi="hi_IN"/>
        </w:rPr>
        <w:t>Aquifer Open Study Notes (Themes)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द</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दर्शन</w:t>
      </w:r>
      <w:r>
        <w:rPr>
          <w:lang w:val="hi_IN" w:bidi="hi_IN"/>
        </w:rPr>
      </w:r>
    </w:p>
    <w:p>
      <w:pPr/>
      <w:r>
        <w:rPr>
          <w:lang w:val="hi_IN" w:bidi="hi_IN"/>
        </w:rPr>
      </w:r>
      <w:r>
        <w:rPr>
          <w:lang w:val="hi_IN" w:bidi="hi_IN"/>
        </w:rPr>
        <w:t>दर्शन परमेश्वर के प्रकाशितवाक्य के अन्य अनुभवों के समान होती हैं, जैसे सपने (</w:t>
      </w:r>
      <w:r>
        <w:rPr>
          <w:lang w:val="hi_IN" w:bidi="hi_IN"/>
        </w:rPr>
        <w:t>उत 37:5–10</w:t>
      </w:r>
      <w:r>
        <w:rPr>
          <w:lang w:val="hi_IN" w:bidi="hi_IN"/>
        </w:rPr>
        <w:t xml:space="preserve">; </w:t>
      </w:r>
      <w:r>
        <w:rPr>
          <w:lang w:val="hi_IN" w:bidi="hi_IN"/>
        </w:rPr>
        <w:t>40:5–19</w:t>
      </w:r>
      <w:r>
        <w:rPr>
          <w:lang w:val="hi_IN" w:bidi="hi_IN"/>
        </w:rPr>
        <w:t>)। उत्कृष्ट उदाहरणों में भविष्यद्वक्ता यहेजकेल का सूखी हड्डियों की तराई का दर्शन और भविष्यद्वक्ता यशायाह का परमेश्वर के सिंहासन का दर्शन शामिल हैं (</w:t>
      </w:r>
      <w:r>
        <w:rPr>
          <w:lang w:val="hi_IN" w:bidi="hi_IN"/>
        </w:rPr>
        <w:t>यहेज 37:1–14</w:t>
      </w:r>
      <w:r>
        <w:rPr>
          <w:lang w:val="hi_IN" w:bidi="hi_IN"/>
        </w:rPr>
        <w:t xml:space="preserve">; </w:t>
      </w:r>
      <w:r>
        <w:rPr>
          <w:lang w:val="hi_IN" w:bidi="hi_IN"/>
        </w:rPr>
        <w:t>यशा 6</w:t>
      </w:r>
      <w:r>
        <w:rPr>
          <w:lang w:val="hi_IN" w:bidi="hi_IN"/>
        </w:rPr>
        <w:t>)। पुराने नियम के भविष्यद्वक्ताओं को अक्सर प्रभु से सन्देश दर्शनों के माध्यम से प्राप्त होते थे। बाइबल में दर्शन अक्सर शक्तिशाली और यादगार चित्र दिखाते थे जो लोगों को परमेश्वर का सन्देश समझने में सहायता करते थे। इन दर्शनों में, परमेश्वर ने विशेष चित्र या दृश्य दिखाए जिनमें पृथ्वी पर हो रही वास्तविक घटनाओं के बारे में गहरा अर्थ होता था। फिर परमेश्वर या एक स्वर्गदूत उस व्यक्ति को समझाते थे कि इन चित्रों का क्या मतलब है।</w:t>
      </w:r>
    </w:p>
    <w:p>
      <w:pPr/>
      <w:r>
        <w:rPr>
          <w:lang w:val="hi_IN" w:bidi="hi_IN"/>
        </w:rPr>
      </w:r>
      <w:r>
        <w:rPr>
          <w:lang w:val="hi_IN" w:bidi="hi_IN"/>
        </w:rPr>
        <w:t>प्रेरितों के काम की पुस्तक में दर्शन महत्वपूर्ण हैं और अक्सर प्रार्थना के दौरान होते हैं (</w:t>
      </w:r>
      <w:r>
        <w:rPr>
          <w:lang w:val="hi_IN" w:bidi="hi_IN"/>
        </w:rPr>
        <w:t>प्रेरि 9:10–12</w:t>
      </w:r>
      <w:r>
        <w:rPr>
          <w:lang w:val="hi_IN" w:bidi="hi_IN"/>
        </w:rPr>
        <w:t xml:space="preserve">; </w:t>
      </w:r>
      <w:r>
        <w:rPr>
          <w:lang w:val="hi_IN" w:bidi="hi_IN"/>
        </w:rPr>
        <w:t>16:9–10</w:t>
      </w:r>
      <w:r>
        <w:rPr>
          <w:lang w:val="hi_IN" w:bidi="hi_IN"/>
        </w:rPr>
        <w:t xml:space="preserve">; </w:t>
      </w:r>
      <w:r>
        <w:rPr>
          <w:lang w:val="hi_IN" w:bidi="hi_IN"/>
        </w:rPr>
        <w:t>22:17–21</w:t>
      </w:r>
      <w:r>
        <w:rPr>
          <w:lang w:val="hi_IN" w:bidi="hi_IN"/>
        </w:rPr>
        <w:t xml:space="preserve">; </w:t>
      </w:r>
      <w:r>
        <w:rPr>
          <w:lang w:val="hi_IN" w:bidi="hi_IN"/>
        </w:rPr>
        <w:t>23:11</w:t>
      </w:r>
      <w:r>
        <w:rPr>
          <w:lang w:val="hi_IN" w:bidi="hi_IN"/>
        </w:rPr>
        <w:t xml:space="preserve">; देखें </w:t>
      </w:r>
      <w:r>
        <w:rPr>
          <w:lang w:val="hi_IN" w:bidi="hi_IN"/>
        </w:rPr>
        <w:t>लूका 1:8–20</w:t>
      </w:r>
      <w:r>
        <w:rPr>
          <w:lang w:val="hi_IN" w:bidi="hi_IN"/>
        </w:rPr>
        <w:t>)। एक उदाहरण में, एक स्वर्गदूत ने कुरनेलियुस, एक रोमी अधिकारी से मुलाकात की (</w:t>
      </w:r>
      <w:r>
        <w:rPr>
          <w:lang w:val="hi_IN" w:bidi="hi_IN"/>
        </w:rPr>
        <w:t>प्रेरि 10:1–6</w:t>
      </w:r>
      <w:r>
        <w:rPr>
          <w:lang w:val="hi_IN" w:bidi="hi_IN"/>
        </w:rPr>
        <w:t xml:space="preserve">, </w:t>
      </w:r>
      <w:r>
        <w:rPr>
          <w:lang w:val="hi_IN" w:bidi="hi_IN"/>
        </w:rPr>
        <w:t>30–32</w:t>
      </w:r>
      <w:r>
        <w:rPr>
          <w:lang w:val="hi_IN" w:bidi="hi_IN"/>
        </w:rPr>
        <w:t>)। स्वर्गदूत ने उन्हें प्रेरित पतरस को बुलाने के लिए कहा। अगले दिन, जब पतरस प्रार्थना कर रहे थे, उन्हें एक दर्शन मिला (</w:t>
      </w:r>
      <w:r>
        <w:rPr>
          <w:lang w:val="hi_IN" w:bidi="hi_IN"/>
        </w:rPr>
        <w:t>10:9–16</w:t>
      </w:r>
      <w:r>
        <w:rPr>
          <w:lang w:val="hi_IN" w:bidi="hi_IN"/>
        </w:rPr>
        <w:t xml:space="preserve">; देखें </w:t>
      </w:r>
      <w:r>
        <w:rPr>
          <w:lang w:val="hi_IN" w:bidi="hi_IN"/>
        </w:rPr>
        <w:t>11:5–10</w:t>
      </w:r>
      <w:r>
        <w:rPr>
          <w:lang w:val="hi_IN" w:bidi="hi_IN"/>
        </w:rPr>
        <w:t>)। यह उनके कुरनेलियुस से मिलने से सम्बन्धित था।</w:t>
      </w:r>
    </w:p>
    <w:p>
      <w:pPr/>
      <w:r>
        <w:rPr>
          <w:lang w:val="hi_IN" w:bidi="hi_IN"/>
        </w:rPr>
      </w:r>
      <w:r>
        <w:rPr>
          <w:lang w:val="hi_IN" w:bidi="hi_IN"/>
        </w:rPr>
        <w:t>प्रेरितों के काम 9 में, प्रेरित पौलुस और हनन्याह के दर्शन उनके जीवन में परमेश्वर की भूमिका को दर्शाते हैं (</w:t>
      </w:r>
      <w:r>
        <w:rPr>
          <w:lang w:val="hi_IN" w:bidi="hi_IN"/>
        </w:rPr>
        <w:t>9:3–6</w:t>
      </w:r>
      <w:r>
        <w:rPr>
          <w:lang w:val="hi_IN" w:bidi="hi_IN"/>
        </w:rPr>
        <w:t xml:space="preserve">, </w:t>
      </w:r>
      <w:r>
        <w:rPr>
          <w:lang w:val="hi_IN" w:bidi="hi_IN"/>
        </w:rPr>
        <w:t>10–16</w:t>
      </w:r>
      <w:r>
        <w:rPr>
          <w:lang w:val="hi_IN" w:bidi="hi_IN"/>
        </w:rPr>
        <w:t>)। ये दर्शन संयोगवश नहीं हैं, बल्कि संसार को बचाने के लिए परमेश्वर की योजना का हिस्सा हैं।</w:t>
      </w:r>
    </w:p>
    <w:p>
      <w:pPr/>
      <w:r>
        <w:rPr>
          <w:lang w:val="hi_IN" w:bidi="hi_IN"/>
        </w:rPr>
      </w:r>
      <w:r>
        <w:rPr>
          <w:lang w:val="hi_IN" w:bidi="hi_IN"/>
        </w:rPr>
        <w:t>दर्शन ईश्वरीय मार्गदर्शन प्रदान करते हैं और मसीहीयों को महान आदेश को पूरा करने का मार्ग दिखाते हैं।</w:t>
      </w:r>
    </w:p>
    <w:p>
      <w:pPr/>
      <w:r>
        <w:rPr>
          <w:lang w:val="hi_IN" w:bidi="hi_IN"/>
        </w:rPr>
      </w:r>
      <w:r>
        <w:rPr>
          <w:lang w:val="hi_IN" w:bidi="hi_IN"/>
        </w:rPr>
        <w:t>पौलुस ने कई दर्शनों का अनुभव किया:</w:t>
      </w:r>
    </w:p>
    <w:p>
      <w:pPr>
        <w:pStyle w:val="ListBullet"/>
        <w:spacing w:line="240" w:lineRule="auto"/>
        <w:ind w:left="720"/>
      </w:pPr>
      <w:r>
        <w:rPr>
          <w:lang w:val="hi_IN" w:bidi="hi_IN"/>
        </w:rPr>
      </w:r>
      <w:r>
        <w:rPr>
          <w:lang w:val="hi_IN" w:bidi="hi_IN"/>
        </w:rPr>
        <w:t>दमिश्क की सड़क पर उनके परिवर्तन के दौरान (</w:t>
      </w:r>
      <w:r>
        <w:rPr>
          <w:lang w:val="hi_IN" w:bidi="hi_IN"/>
        </w:rPr>
        <w:t>प्रेरि 9:3–6</w:t>
      </w:r>
      <w:r>
        <w:rPr>
          <w:lang w:val="hi_IN" w:bidi="hi_IN"/>
        </w:rPr>
        <w:t xml:space="preserve">; </w:t>
      </w:r>
      <w:r>
        <w:rPr>
          <w:lang w:val="hi_IN" w:bidi="hi_IN"/>
        </w:rPr>
        <w:t>22:6–10</w:t>
      </w:r>
      <w:r>
        <w:rPr>
          <w:lang w:val="hi_IN" w:bidi="hi_IN"/>
        </w:rPr>
        <w:t xml:space="preserve">; </w:t>
      </w:r>
      <w:r>
        <w:rPr>
          <w:lang w:val="hi_IN" w:bidi="hi_IN"/>
        </w:rPr>
        <w:t>26:12–19</w:t>
      </w:r>
      <w:r>
        <w:rPr>
          <w:lang w:val="hi_IN" w:bidi="hi_IN"/>
        </w:rPr>
        <w:t>)</w:t>
      </w:r>
    </w:p>
    <w:p>
      <w:pPr>
        <w:pStyle w:val="ListBullet"/>
        <w:spacing w:line="240" w:lineRule="auto"/>
        <w:ind w:left="720"/>
      </w:pPr>
      <w:r>
        <w:rPr>
          <w:lang w:val="hi_IN" w:bidi="hi_IN"/>
        </w:rPr>
      </w:r>
      <w:r>
        <w:rPr>
          <w:lang w:val="hi_IN" w:bidi="hi_IN"/>
        </w:rPr>
        <w:t>यूरोप के लिए उनकी सेवा-यात्रा से पहले (</w:t>
      </w:r>
      <w:r>
        <w:rPr>
          <w:lang w:val="hi_IN" w:bidi="hi_IN"/>
        </w:rPr>
        <w:t>16:9</w:t>
      </w:r>
      <w:r>
        <w:rPr>
          <w:lang w:val="hi_IN" w:bidi="hi_IN"/>
        </w:rPr>
        <w:t>)</w:t>
      </w:r>
    </w:p>
    <w:p>
      <w:pPr>
        <w:pStyle w:val="ListBullet"/>
        <w:spacing w:line="240" w:lineRule="auto"/>
        <w:ind w:left="720"/>
      </w:pPr>
      <w:r>
        <w:rPr>
          <w:lang w:val="hi_IN" w:bidi="hi_IN"/>
        </w:rPr>
      </w:r>
      <w:r>
        <w:rPr>
          <w:lang w:val="hi_IN" w:bidi="hi_IN"/>
        </w:rPr>
        <w:t>कुरिन्थुस में (</w:t>
      </w:r>
      <w:r>
        <w:rPr>
          <w:lang w:val="hi_IN" w:bidi="hi_IN"/>
        </w:rPr>
        <w:t>18:9–11</w:t>
      </w:r>
      <w:r>
        <w:rPr>
          <w:lang w:val="hi_IN" w:bidi="hi_IN"/>
        </w:rPr>
        <w:t>)</w:t>
      </w:r>
    </w:p>
    <w:p>
      <w:pPr>
        <w:pStyle w:val="ListBullet"/>
        <w:spacing w:line="240" w:lineRule="auto"/>
        <w:ind w:left="720"/>
      </w:pPr>
      <w:r>
        <w:rPr>
          <w:lang w:val="hi_IN" w:bidi="hi_IN"/>
        </w:rPr>
      </w:r>
      <w:r>
        <w:rPr>
          <w:lang w:val="hi_IN" w:bidi="hi_IN"/>
        </w:rPr>
        <w:t>मन्दिर में (</w:t>
      </w:r>
      <w:r>
        <w:rPr>
          <w:lang w:val="hi_IN" w:bidi="hi_IN"/>
        </w:rPr>
        <w:t>22:17–21</w:t>
      </w:r>
      <w:r>
        <w:rPr>
          <w:lang w:val="hi_IN" w:bidi="hi_IN"/>
        </w:rPr>
        <w:t>)</w:t>
      </w:r>
    </w:p>
    <w:p>
      <w:pPr>
        <w:pStyle w:val="ListBullet"/>
        <w:spacing w:line="240" w:lineRule="auto"/>
        <w:ind w:left="720"/>
      </w:pPr>
      <w:r>
        <w:rPr>
          <w:lang w:val="hi_IN" w:bidi="hi_IN"/>
        </w:rPr>
      </w:r>
      <w:r>
        <w:rPr>
          <w:lang w:val="hi_IN" w:bidi="hi_IN"/>
        </w:rPr>
        <w:t>रोम की यात्रा से पहले, यरूशलेम में (</w:t>
      </w:r>
      <w:r>
        <w:rPr>
          <w:lang w:val="hi_IN" w:bidi="hi_IN"/>
        </w:rPr>
        <w:t>23:11</w:t>
      </w:r>
      <w:r>
        <w:rPr>
          <w:lang w:val="hi_IN" w:bidi="hi_IN"/>
        </w:rPr>
        <w:t>)</w:t>
      </w:r>
    </w:p>
    <w:p>
      <w:pPr/>
      <w:r>
        <w:rPr>
          <w:lang w:val="hi_IN" w:bidi="hi_IN"/>
        </w:rPr>
      </w:r>
      <w:r>
        <w:rPr>
          <w:lang w:val="hi_IN" w:bidi="hi_IN"/>
        </w:rPr>
        <w:t xml:space="preserve">दर्शनों के माध्यम से, परमेश्वर सक्रिय रूप से कलीसिया की गतिविधियों का मार्गदर्शन करते हैं और इसके सेवकाई का विस्तार करते हैं (अध्ययन टिप्पणियाँ देखें </w:t>
      </w:r>
      <w:r>
        <w:rPr>
          <w:lang w:val="hi_IN" w:bidi="hi_IN"/>
        </w:rPr>
        <w:t>प्रेरितों के काम 10:3</w:t>
      </w:r>
      <w:r>
        <w:rPr>
          <w:lang w:val="hi_IN" w:bidi="hi_IN"/>
        </w:rPr>
        <w:t xml:space="preserve">, </w:t>
      </w:r>
      <w:r>
        <w:rPr>
          <w:lang w:val="hi_IN" w:bidi="hi_IN"/>
        </w:rPr>
        <w:t>9–16</w:t>
      </w:r>
      <w:r>
        <w:rPr>
          <w:lang w:val="hi_IN" w:bidi="hi_IN"/>
        </w:rPr>
        <w:t xml:space="preserve">; </w:t>
      </w:r>
      <w:r>
        <w:rPr>
          <w:lang w:val="hi_IN" w:bidi="hi_IN"/>
        </w:rPr>
        <w:t>22:17–22</w:t>
      </w:r>
      <w:r>
        <w:rPr>
          <w:lang w:val="hi_IN" w:bidi="hi_IN"/>
        </w:rPr>
        <w:t xml:space="preserve">; </w:t>
      </w:r>
      <w:r>
        <w:rPr>
          <w:lang w:val="hi_IN" w:bidi="hi_IN"/>
        </w:rPr>
        <w:t>23:11</w:t>
      </w:r>
      <w:r>
        <w:rPr>
          <w:lang w:val="hi_IN" w:bidi="hi_IN"/>
        </w:rPr>
        <w:t xml:space="preserve">; </w:t>
      </w:r>
      <w:r>
        <w:rPr>
          <w:lang w:val="hi_IN" w:bidi="hi_IN"/>
        </w:rPr>
        <w:t>गला 1:8–9</w:t>
      </w:r>
      <w:r>
        <w:rPr>
          <w:lang w:val="hi_IN" w:bidi="hi_IN"/>
        </w:rPr>
        <w:t xml:space="preserve"> और </w:t>
      </w:r>
      <w:r>
        <w:rPr>
          <w:lang w:val="hi_IN" w:bidi="hi_IN"/>
        </w:rPr>
        <w:t>वहाँ की अध्ययन टिप्पणी</w:t>
      </w:r>
      <w:r>
        <w:rPr>
          <w:lang w:val="hi_IN" w:bidi="hi_IN"/>
        </w:rPr>
        <w:t xml:space="preserve"> भी देखें)।</w:t>
      </w:r>
    </w:p>
    <w:p>
      <w:pPr/>
      <w:r>
        <w:rPr>
          <w:lang w:val="hi_IN" w:bidi="hi_IN"/>
        </w:rPr>
      </w:r>
      <w:r>
        <w:rPr>
          <w:u w:val="single"/>
          <w:lang w:val="hi_IN" w:bidi="hi_IN"/>
        </w:rPr>
        <w:t>आगे के अध्ययन के लिए अंश</w:t>
      </w:r>
    </w:p>
    <w:p>
      <w:pPr/>
      <w:r>
        <w:rPr>
          <w:lang w:val="hi_IN" w:bidi="hi_IN"/>
        </w:rPr>
      </w:r>
      <w:r>
        <w:rPr>
          <w:lang w:val="hi_IN" w:bidi="hi_IN"/>
        </w:rPr>
        <w:t>उत्पत्ति 37:5–10</w:t>
      </w:r>
      <w:r>
        <w:rPr>
          <w:lang w:val="hi_IN" w:bidi="hi_IN"/>
        </w:rPr>
        <w:t xml:space="preserve">; </w:t>
      </w:r>
      <w:r>
        <w:rPr>
          <w:lang w:val="hi_IN" w:bidi="hi_IN"/>
        </w:rPr>
        <w:t>40:1–41:36</w:t>
      </w:r>
      <w:r>
        <w:rPr>
          <w:lang w:val="hi_IN" w:bidi="hi_IN"/>
        </w:rPr>
        <w:t xml:space="preserve">; </w:t>
      </w:r>
      <w:r>
        <w:rPr>
          <w:lang w:val="hi_IN" w:bidi="hi_IN"/>
        </w:rPr>
        <w:t>यशायाह 6:1–13</w:t>
      </w:r>
      <w:r>
        <w:rPr>
          <w:lang w:val="hi_IN" w:bidi="hi_IN"/>
        </w:rPr>
        <w:t xml:space="preserve">; </w:t>
      </w:r>
      <w:r>
        <w:rPr>
          <w:lang w:val="hi_IN" w:bidi="hi_IN"/>
        </w:rPr>
        <w:t>यिर्मयाह 14:14</w:t>
      </w:r>
      <w:r>
        <w:rPr>
          <w:lang w:val="hi_IN" w:bidi="hi_IN"/>
        </w:rPr>
        <w:t xml:space="preserve">; </w:t>
      </w:r>
      <w:r>
        <w:rPr>
          <w:lang w:val="hi_IN" w:bidi="hi_IN"/>
        </w:rPr>
        <w:t>यहेजकेल 37:1–14</w:t>
      </w:r>
      <w:r>
        <w:rPr>
          <w:lang w:val="hi_IN" w:bidi="hi_IN"/>
        </w:rPr>
        <w:t xml:space="preserve">; </w:t>
      </w:r>
      <w:r>
        <w:rPr>
          <w:lang w:val="hi_IN" w:bidi="hi_IN"/>
        </w:rPr>
        <w:t>दानिय्येल 8:1–27</w:t>
      </w:r>
      <w:r>
        <w:rPr>
          <w:lang w:val="hi_IN" w:bidi="hi_IN"/>
        </w:rPr>
        <w:t xml:space="preserve">; </w:t>
      </w:r>
      <w:r>
        <w:rPr>
          <w:lang w:val="hi_IN" w:bidi="hi_IN"/>
        </w:rPr>
        <w:t>9:21</w:t>
      </w:r>
      <w:r>
        <w:rPr>
          <w:lang w:val="hi_IN" w:bidi="hi_IN"/>
        </w:rPr>
        <w:t xml:space="preserve">; </w:t>
      </w:r>
      <w:r>
        <w:rPr>
          <w:lang w:val="hi_IN" w:bidi="hi_IN"/>
        </w:rPr>
        <w:t>होशे 12:10</w:t>
      </w:r>
      <w:r>
        <w:rPr>
          <w:lang w:val="hi_IN" w:bidi="hi_IN"/>
        </w:rPr>
        <w:t xml:space="preserve">; </w:t>
      </w:r>
      <w:r>
        <w:rPr>
          <w:lang w:val="hi_IN" w:bidi="hi_IN"/>
        </w:rPr>
        <w:t>ओबद्याह 1:1</w:t>
      </w:r>
      <w:r>
        <w:rPr>
          <w:lang w:val="hi_IN" w:bidi="hi_IN"/>
        </w:rPr>
        <w:t xml:space="preserve">; </w:t>
      </w:r>
      <w:r>
        <w:rPr>
          <w:lang w:val="hi_IN" w:bidi="hi_IN"/>
        </w:rPr>
        <w:t>हबक्कूक 2:3</w:t>
      </w:r>
      <w:r>
        <w:rPr>
          <w:lang w:val="hi_IN" w:bidi="hi_IN"/>
        </w:rPr>
        <w:t xml:space="preserve">; </w:t>
      </w:r>
      <w:r>
        <w:rPr>
          <w:lang w:val="hi_IN" w:bidi="hi_IN"/>
        </w:rPr>
        <w:t>लूका 1:8–20</w:t>
      </w:r>
      <w:r>
        <w:rPr>
          <w:lang w:val="hi_IN" w:bidi="hi_IN"/>
        </w:rPr>
        <w:t xml:space="preserve">; </w:t>
      </w:r>
      <w:r>
        <w:rPr>
          <w:lang w:val="hi_IN" w:bidi="hi_IN"/>
        </w:rPr>
        <w:t>प्रेरितों के काम 9:3–6</w:t>
      </w:r>
      <w:r>
        <w:rPr>
          <w:lang w:val="hi_IN" w:bidi="hi_IN"/>
        </w:rPr>
        <w:t xml:space="preserve">, </w:t>
      </w:r>
      <w:r>
        <w:rPr>
          <w:lang w:val="hi_IN" w:bidi="hi_IN"/>
        </w:rPr>
        <w:t>10–16</w:t>
      </w:r>
      <w:r>
        <w:rPr>
          <w:lang w:val="hi_IN" w:bidi="hi_IN"/>
        </w:rPr>
        <w:t xml:space="preserve">; </w:t>
      </w:r>
      <w:r>
        <w:rPr>
          <w:lang w:val="hi_IN" w:bidi="hi_IN"/>
        </w:rPr>
        <w:t>10:3–6</w:t>
      </w:r>
      <w:r>
        <w:rPr>
          <w:lang w:val="hi_IN" w:bidi="hi_IN"/>
        </w:rPr>
        <w:t xml:space="preserve">, </w:t>
      </w:r>
      <w:r>
        <w:rPr>
          <w:lang w:val="hi_IN" w:bidi="hi_IN"/>
        </w:rPr>
        <w:t>9–16</w:t>
      </w:r>
      <w:r>
        <w:rPr>
          <w:lang w:val="hi_IN" w:bidi="hi_IN"/>
        </w:rPr>
        <w:t xml:space="preserve">, </w:t>
      </w:r>
      <w:r>
        <w:rPr>
          <w:lang w:val="hi_IN" w:bidi="hi_IN"/>
        </w:rPr>
        <w:t>30–32</w:t>
      </w:r>
      <w:r>
        <w:rPr>
          <w:lang w:val="hi_IN" w:bidi="hi_IN"/>
        </w:rPr>
        <w:t xml:space="preserve">; </w:t>
      </w:r>
      <w:r>
        <w:rPr>
          <w:lang w:val="hi_IN" w:bidi="hi_IN"/>
        </w:rPr>
        <w:t>11:5–9</w:t>
      </w:r>
      <w:r>
        <w:rPr>
          <w:lang w:val="hi_IN" w:bidi="hi_IN"/>
        </w:rPr>
        <w:t xml:space="preserve">; </w:t>
      </w:r>
      <w:r>
        <w:rPr>
          <w:lang w:val="hi_IN" w:bidi="hi_IN"/>
        </w:rPr>
        <w:t>16:9–10</w:t>
      </w:r>
      <w:r>
        <w:rPr>
          <w:lang w:val="hi_IN" w:bidi="hi_IN"/>
        </w:rPr>
        <w:t xml:space="preserve">; </w:t>
      </w:r>
      <w:r>
        <w:rPr>
          <w:lang w:val="hi_IN" w:bidi="hi_IN"/>
        </w:rPr>
        <w:t>18:9–11</w:t>
      </w:r>
      <w:r>
        <w:rPr>
          <w:lang w:val="hi_IN" w:bidi="hi_IN"/>
        </w:rPr>
        <w:t xml:space="preserve">; </w:t>
      </w:r>
      <w:r>
        <w:rPr>
          <w:lang w:val="hi_IN" w:bidi="hi_IN"/>
        </w:rPr>
        <w:t>22:6–10</w:t>
      </w:r>
      <w:r>
        <w:rPr>
          <w:lang w:val="hi_IN" w:bidi="hi_IN"/>
        </w:rPr>
        <w:t xml:space="preserve">, </w:t>
      </w:r>
      <w:r>
        <w:rPr>
          <w:lang w:val="hi_IN" w:bidi="hi_IN"/>
        </w:rPr>
        <w:t>17–21</w:t>
      </w:r>
      <w:r>
        <w:rPr>
          <w:lang w:val="hi_IN" w:bidi="hi_IN"/>
        </w:rPr>
        <w:t xml:space="preserve">; </w:t>
      </w:r>
      <w:r>
        <w:rPr>
          <w:lang w:val="hi_IN" w:bidi="hi_IN"/>
        </w:rPr>
        <w:t>23:11</w:t>
      </w:r>
      <w:r>
        <w:rPr>
          <w:lang w:val="hi_IN" w:bidi="hi_IN"/>
        </w:rPr>
        <w:t xml:space="preserve">; </w:t>
      </w:r>
      <w:r>
        <w:rPr>
          <w:lang w:val="hi_IN" w:bidi="hi_IN"/>
        </w:rPr>
        <w:t>26:14–19</w:t>
      </w:r>
      <w:r>
        <w:rPr>
          <w:lang w:val="hi_IN" w:bidi="hi_IN"/>
        </w:rPr>
        <w:t xml:space="preserve">; </w:t>
      </w:r>
      <w:r>
        <w:rPr>
          <w:lang w:val="hi_IN" w:bidi="hi_IN"/>
        </w:rPr>
        <w:t>2 कुरिन्थियों 12:1–10</w:t>
      </w:r>
      <w:r>
        <w:rPr>
          <w:lang w:val="hi_IN" w:bidi="hi_IN"/>
        </w:rPr>
        <w:t xml:space="preserve">; </w:t>
      </w:r>
      <w:r>
        <w:rPr>
          <w:lang w:val="hi_IN" w:bidi="hi_IN"/>
        </w:rPr>
        <w:t>प्रकाशितवाक्य 1:9–22:7</w:t>
      </w:r>
      <w:r>
        <w:rPr>
          <w:lang w:val="hi_IN" w:bidi="hi_IN"/>
        </w:rPr>
      </w:r>
      <w:r>
        <w:rPr>
          <w:lang w:val="hi_IN" w:bidi="hi_IN"/>
        </w:rPr>
      </w:r>
    </w:p>
    <w:p>
      <w:pPr/>
      <w:r>
        <w:rPr>
          <w:lang w:val="hi_IN" w:bidi="hi_IN"/>
        </w:rPr>
      </w:r>
    </w:p>
    <w:p>
      <w:pPr>
        <w:pStyle w:val="Heading2"/>
      </w:pPr>
      <w:r>
        <w:rPr>
          <w:lang w:val="hi_IN" w:bidi="hi_IN"/>
        </w:rPr>
        <w:t>दाऊद के साथ परमेश्वर की वाचा</w:t>
      </w:r>
      <w:r>
        <w:rPr>
          <w:lang w:val="hi_IN" w:bidi="hi_IN"/>
        </w:rPr>
      </w:r>
    </w:p>
    <w:p>
      <w:pPr/>
      <w:r>
        <w:rPr>
          <w:lang w:val="hi_IN" w:bidi="hi_IN"/>
        </w:rPr>
      </w:r>
      <w:r>
        <w:rPr>
          <w:lang w:val="hi_IN" w:bidi="hi_IN"/>
        </w:rPr>
        <w:t>परमेश्वर ने पुराने नियम में अपने लोगों के साथ पाँच विशेष समझौते (जिन्हें वाचा कहा जाता है) किए:</w:t>
      </w:r>
    </w:p>
    <w:p>
      <w:pPr>
        <w:pStyle w:val="ListNumber"/>
        <w:numPr>
          <w:ilvl w:val="0"/>
          <w:numId w:val="14"/>
        </w:numPr>
        <w:spacing w:line="240" w:lineRule="auto"/>
        <w:ind w:left="720"/>
      </w:pPr>
      <w:r>
        <w:rPr>
          <w:lang w:val="hi_IN" w:bidi="hi_IN"/>
        </w:rPr>
      </w:r>
      <w:r>
        <w:rPr>
          <w:lang w:val="hi_IN" w:bidi="hi_IN"/>
        </w:rPr>
        <w:t>परमेश्वर ने नूह, उनके परिवार और सृष्टि से यह वादा किया कि बाढ़ फिर कभी संसार को नष्ट नहीं करेगी (</w:t>
      </w:r>
      <w:r>
        <w:rPr>
          <w:lang w:val="hi_IN" w:bidi="hi_IN"/>
        </w:rPr>
        <w:t>उत 6:18</w:t>
      </w:r>
      <w:r>
        <w:rPr>
          <w:lang w:val="hi_IN" w:bidi="hi_IN"/>
        </w:rPr>
        <w:t xml:space="preserve">; </w:t>
      </w:r>
      <w:r>
        <w:rPr>
          <w:lang w:val="hi_IN" w:bidi="hi_IN"/>
        </w:rPr>
        <w:t>9:1–17</w:t>
      </w:r>
      <w:r>
        <w:rPr>
          <w:lang w:val="hi_IN" w:bidi="hi_IN"/>
        </w:rPr>
        <w:t>)। इसे नूह की वाचा कहा जाता है।</w:t>
      </w:r>
    </w:p>
    <w:p>
      <w:pPr>
        <w:pStyle w:val="ListNumber"/>
        <w:spacing w:line="240" w:lineRule="auto"/>
        <w:ind w:left="720"/>
      </w:pPr>
      <w:r>
        <w:rPr>
          <w:lang w:val="hi_IN" w:bidi="hi_IN"/>
        </w:rPr>
      </w:r>
      <w:r>
        <w:rPr>
          <w:lang w:val="hi_IN" w:bidi="hi_IN"/>
        </w:rPr>
        <w:t>परमेश्वर ने अब्राहम से कनान देश देने और एक महान जाति बनाने का वादा किया था</w:t>
      </w:r>
      <w:r>
        <w:rPr>
          <w:lang w:val="hi_IN" w:bidi="hi_IN"/>
        </w:rPr>
        <w:t xml:space="preserve"> (</w:t>
      </w:r>
      <w:r>
        <w:rPr>
          <w:lang w:val="hi_IN" w:bidi="hi_IN"/>
        </w:rPr>
        <w:t>उत 15:1–21</w:t>
      </w:r>
      <w:r>
        <w:rPr>
          <w:lang w:val="hi_IN" w:bidi="hi_IN"/>
        </w:rPr>
        <w:t xml:space="preserve">; </w:t>
      </w:r>
      <w:r>
        <w:rPr>
          <w:lang w:val="hi_IN" w:bidi="hi_IN"/>
        </w:rPr>
        <w:t>17:1–27</w:t>
      </w:r>
      <w:r>
        <w:rPr>
          <w:lang w:val="hi_IN" w:bidi="hi_IN"/>
        </w:rPr>
        <w:t>)। इसे अब्राहम की वाचा कहा जाता है।</w:t>
      </w:r>
    </w:p>
    <w:p>
      <w:pPr>
        <w:pStyle w:val="ListNumber"/>
        <w:spacing w:line="240" w:lineRule="auto"/>
        <w:ind w:left="720"/>
      </w:pPr>
      <w:r>
        <w:rPr>
          <w:lang w:val="hi_IN" w:bidi="hi_IN"/>
        </w:rPr>
      </w:r>
      <w:r>
        <w:rPr>
          <w:lang w:val="hi_IN" w:bidi="hi_IN"/>
        </w:rPr>
        <w:t>परमेश्वर ने मूसा के माध्यम से सीनै पर्वत पर इस्राएल के साथ एक विशेष संबंध की शुरुआत की</w:t>
      </w:r>
      <w:r>
        <w:rPr>
          <w:lang w:val="hi_IN" w:bidi="hi_IN"/>
        </w:rPr>
        <w:t xml:space="preserve"> (</w:t>
      </w:r>
      <w:r>
        <w:rPr>
          <w:lang w:val="hi_IN" w:bidi="hi_IN"/>
        </w:rPr>
        <w:t>निर्ग 19–23</w:t>
      </w:r>
      <w:r>
        <w:rPr>
          <w:lang w:val="hi_IN" w:bidi="hi_IN"/>
        </w:rPr>
        <w:t>)। इसे मूसा की वाचा कहा जाता है।</w:t>
      </w:r>
    </w:p>
    <w:p>
      <w:pPr>
        <w:pStyle w:val="ListNumber"/>
        <w:spacing w:line="240" w:lineRule="auto"/>
        <w:ind w:left="720"/>
      </w:pPr>
      <w:r>
        <w:rPr>
          <w:lang w:val="hi_IN" w:bidi="hi_IN"/>
        </w:rPr>
      </w:r>
      <w:r>
        <w:rPr>
          <w:lang w:val="hi_IN" w:bidi="hi_IN"/>
        </w:rPr>
        <w:t>परमेश्वर ने हारून के पुत्र पीनहास से वादा किया कि उनके वंशज याजक होंगे (</w:t>
      </w:r>
      <w:r>
        <w:rPr>
          <w:lang w:val="hi_IN" w:bidi="hi_IN"/>
        </w:rPr>
        <w:t>गिन 25:10–13</w:t>
      </w:r>
      <w:r>
        <w:rPr>
          <w:lang w:val="hi_IN" w:bidi="hi_IN"/>
        </w:rPr>
        <w:t>)। इसे याजकीय वाचा कहा जाता है।</w:t>
      </w:r>
    </w:p>
    <w:p>
      <w:pPr>
        <w:pStyle w:val="ListNumber"/>
        <w:spacing w:line="240" w:lineRule="auto"/>
        <w:ind w:left="720"/>
      </w:pPr>
      <w:r>
        <w:rPr>
          <w:lang w:val="hi_IN" w:bidi="hi_IN"/>
        </w:rPr>
      </w:r>
      <w:r>
        <w:rPr>
          <w:lang w:val="hi_IN" w:bidi="hi_IN"/>
        </w:rPr>
        <w:t>परमेश्वर ने दाऊद से वादा किया कि वे और उनके वंशज राजा होंगे (</w:t>
      </w:r>
      <w:r>
        <w:rPr>
          <w:lang w:val="hi_IN" w:bidi="hi_IN"/>
        </w:rPr>
        <w:t>2 शमू 7:4–17</w:t>
      </w:r>
      <w:r>
        <w:rPr>
          <w:lang w:val="hi_IN" w:bidi="hi_IN"/>
        </w:rPr>
        <w:t>)। इसे दाऊदी-वाचा कहा जाता है।</w:t>
      </w:r>
    </w:p>
    <w:p>
      <w:pPr/>
      <w:r>
        <w:rPr>
          <w:lang w:val="hi_IN" w:bidi="hi_IN"/>
        </w:rPr>
      </w:r>
      <w:r>
        <w:rPr>
          <w:lang w:val="hi_IN" w:bidi="hi_IN"/>
        </w:rPr>
        <w:t>परमेश्‍वर ने यिर्मयाह के माध्यम से भविष्य में एक “नई वाचा” बाँधने का भी वादा किया</w:t>
      </w:r>
      <w:r>
        <w:rPr>
          <w:lang w:val="hi_IN" w:bidi="hi_IN"/>
        </w:rPr>
        <w:t xml:space="preserve"> (</w:t>
      </w:r>
      <w:r>
        <w:rPr>
          <w:lang w:val="hi_IN" w:bidi="hi_IN"/>
        </w:rPr>
        <w:t>यिर्म 31:31–34</w:t>
      </w:r>
      <w:r>
        <w:rPr>
          <w:lang w:val="hi_IN" w:bidi="hi_IN"/>
        </w:rPr>
        <w:t>)।</w:t>
      </w:r>
    </w:p>
    <w:p>
      <w:pPr/>
      <w:r>
        <w:rPr>
          <w:lang w:val="hi_IN" w:bidi="hi_IN"/>
        </w:rPr>
      </w:r>
      <w:r>
        <w:rPr>
          <w:lang w:val="hi_IN" w:bidi="hi_IN"/>
        </w:rPr>
        <w:t>2 शमूएल 7</w:t>
      </w:r>
      <w:r>
        <w:rPr>
          <w:lang w:val="hi_IN" w:bidi="hi_IN"/>
        </w:rPr>
        <w:t xml:space="preserve"> में, </w:t>
      </w:r>
      <w:r>
        <w:rPr>
          <w:lang w:val="hi_IN" w:bidi="hi_IN"/>
        </w:rPr>
        <w:t>परमेश्वर की जो प्रतिज्ञा दाऊद से की गई थी, उसे वहाँ वाचा नहीं कहा गया है</w:t>
      </w:r>
      <w:r>
        <w:rPr>
          <w:lang w:val="hi_IN" w:bidi="hi_IN"/>
        </w:rPr>
        <w:t xml:space="preserve">। लेकिन अन्य भाग इसे वाचा के रूप में संदर्भित करते हैं (देखें </w:t>
      </w:r>
      <w:r>
        <w:rPr>
          <w:lang w:val="hi_IN" w:bidi="hi_IN"/>
        </w:rPr>
        <w:t>23:5</w:t>
      </w:r>
      <w:r>
        <w:rPr>
          <w:lang w:val="hi_IN" w:bidi="hi_IN"/>
        </w:rPr>
        <w:t xml:space="preserve">; </w:t>
      </w:r>
      <w:r>
        <w:rPr>
          <w:lang w:val="hi_IN" w:bidi="hi_IN"/>
        </w:rPr>
        <w:t>2 इति 7:18</w:t>
      </w:r>
      <w:r>
        <w:rPr>
          <w:lang w:val="hi_IN" w:bidi="hi_IN"/>
        </w:rPr>
        <w:t xml:space="preserve">; </w:t>
      </w:r>
      <w:r>
        <w:rPr>
          <w:lang w:val="hi_IN" w:bidi="hi_IN"/>
        </w:rPr>
        <w:t>21:7</w:t>
      </w:r>
      <w:r>
        <w:rPr>
          <w:lang w:val="hi_IN" w:bidi="hi_IN"/>
        </w:rPr>
        <w:t xml:space="preserve">; </w:t>
      </w:r>
      <w:r>
        <w:rPr>
          <w:lang w:val="hi_IN" w:bidi="hi_IN"/>
        </w:rPr>
        <w:t>भज 89:3–4</w:t>
      </w:r>
      <w:r>
        <w:rPr>
          <w:lang w:val="hi_IN" w:bidi="hi_IN"/>
        </w:rPr>
        <w:t xml:space="preserve">, </w:t>
      </w:r>
      <w:r>
        <w:rPr>
          <w:lang w:val="hi_IN" w:bidi="hi_IN"/>
        </w:rPr>
        <w:t>28–29</w:t>
      </w:r>
      <w:r>
        <w:rPr>
          <w:lang w:val="hi_IN" w:bidi="hi_IN"/>
        </w:rPr>
        <w:t xml:space="preserve">; </w:t>
      </w:r>
      <w:r>
        <w:rPr>
          <w:lang w:val="hi_IN" w:bidi="hi_IN"/>
        </w:rPr>
        <w:t>132:11–12</w:t>
      </w:r>
      <w:r>
        <w:rPr>
          <w:lang w:val="hi_IN" w:bidi="hi_IN"/>
        </w:rPr>
        <w:t xml:space="preserve">; </w:t>
      </w:r>
      <w:r>
        <w:rPr>
          <w:lang w:val="hi_IN" w:bidi="hi_IN"/>
        </w:rPr>
        <w:t>यशा 55:3</w:t>
      </w:r>
      <w:r>
        <w:rPr>
          <w:lang w:val="hi_IN" w:bidi="hi_IN"/>
        </w:rPr>
        <w:t xml:space="preserve">; </w:t>
      </w:r>
      <w:r>
        <w:rPr>
          <w:lang w:val="hi_IN" w:bidi="hi_IN"/>
        </w:rPr>
        <w:t>यिर्म 33:20–21</w:t>
      </w:r>
      <w:r>
        <w:rPr>
          <w:lang w:val="hi_IN" w:bidi="hi_IN"/>
        </w:rPr>
        <w:t xml:space="preserve">)। </w:t>
      </w:r>
      <w:r>
        <w:rPr>
          <w:lang w:val="hi_IN" w:bidi="hi_IN"/>
        </w:rPr>
        <w:t>परमेश्वर ने दाऊद से यह कहा कि उनकी</w:t>
      </w:r>
      <w:r>
        <w:rPr>
          <w:lang w:val="hi_IN" w:bidi="hi_IN"/>
        </w:rPr>
        <w:t xml:space="preserve"> "</w:t>
      </w:r>
      <w:r>
        <w:rPr>
          <w:lang w:val="hi_IN" w:bidi="hi_IN"/>
        </w:rPr>
        <w:t>करुणा उस पर से ऐसे न हटेगी</w:t>
      </w:r>
      <w:r>
        <w:rPr>
          <w:lang w:val="hi_IN" w:bidi="hi_IN"/>
        </w:rPr>
        <w:t xml:space="preserve">" </w:t>
      </w:r>
      <w:r>
        <w:rPr>
          <w:lang w:val="hi_IN" w:bidi="hi_IN"/>
        </w:rPr>
        <w:t>जो इस वाचा-संबंध को स्पष्ट रूप से दर्शाता है</w:t>
      </w:r>
      <w:r>
        <w:rPr>
          <w:lang w:val="hi_IN" w:bidi="hi_IN"/>
        </w:rPr>
        <w:t xml:space="preserve"> (</w:t>
      </w:r>
      <w:r>
        <w:rPr>
          <w:lang w:val="hi_IN" w:bidi="hi_IN"/>
        </w:rPr>
        <w:t>2 शमू 7:15</w:t>
      </w:r>
      <w:r>
        <w:rPr>
          <w:lang w:val="hi_IN" w:bidi="hi_IN"/>
        </w:rPr>
        <w:t>)। जैसे परमेश्वर ने अब्राहम से वादा किया था, वैसे ही दाऊद के साथ भी उनकी वाचा बेशर्त है। यह मनुष्य की आज्ञाकारिता या विश्वासयोग्यता पर नहीं, बल्कि परमेश्वर के अपरिवर्तनीय प्रेम पर निर्भर करता है।</w:t>
      </w:r>
    </w:p>
    <w:p>
      <w:pPr/>
      <w:r>
        <w:rPr>
          <w:lang w:val="hi_IN" w:bidi="hi_IN"/>
        </w:rPr>
      </w:r>
      <w:r>
        <w:rPr>
          <w:lang w:val="hi_IN" w:bidi="hi_IN"/>
        </w:rPr>
        <w:t>परमेश्वर की दाऊद के साथ की गई वाचा का सबसे महत्वपूर्ण भाग यह है कि परमेश्वर ने दाऊद के वंशजों को बनाए रखने और उनके लिए एक पिता के समान बने रहने का वादा किया</w:t>
      </w:r>
      <w:r>
        <w:rPr>
          <w:lang w:val="hi_IN" w:bidi="hi_IN"/>
        </w:rPr>
        <w:t xml:space="preserve"> (तुलना करें </w:t>
      </w:r>
      <w:r>
        <w:rPr>
          <w:lang w:val="hi_IN" w:bidi="hi_IN"/>
        </w:rPr>
        <w:t>1 रा 11:36</w:t>
      </w:r>
      <w:r>
        <w:rPr>
          <w:lang w:val="hi_IN" w:bidi="hi_IN"/>
        </w:rPr>
        <w:t xml:space="preserve">; </w:t>
      </w:r>
      <w:r>
        <w:rPr>
          <w:lang w:val="hi_IN" w:bidi="hi_IN"/>
        </w:rPr>
        <w:t>15:4</w:t>
      </w:r>
      <w:r>
        <w:rPr>
          <w:lang w:val="hi_IN" w:bidi="hi_IN"/>
        </w:rPr>
        <w:t xml:space="preserve">; </w:t>
      </w:r>
      <w:r>
        <w:rPr>
          <w:lang w:val="hi_IN" w:bidi="hi_IN"/>
        </w:rPr>
        <w:t>2 रा 8:19</w:t>
      </w:r>
      <w:r>
        <w:rPr>
          <w:lang w:val="hi_IN" w:bidi="hi_IN"/>
        </w:rPr>
        <w:t xml:space="preserve">)। </w:t>
      </w:r>
      <w:r>
        <w:rPr>
          <w:lang w:val="hi_IN" w:bidi="hi_IN"/>
        </w:rPr>
        <w:t xml:space="preserve">परमेश्वर ने दाऊद के पुत्र सुलैमान को जो आशीष दी, वह इस वादे की आंशिक पूर्ति थी </w:t>
      </w:r>
      <w:r>
        <w:rPr>
          <w:lang w:val="hi_IN" w:bidi="hi_IN"/>
        </w:rPr>
        <w:t>(</w:t>
      </w:r>
      <w:r>
        <w:rPr>
          <w:lang w:val="hi_IN" w:bidi="hi_IN"/>
        </w:rPr>
        <w:t>2 शमू 7:10–11</w:t>
      </w:r>
      <w:r>
        <w:rPr>
          <w:lang w:val="hi_IN" w:bidi="hi_IN"/>
        </w:rPr>
        <w:t xml:space="preserve"> के साथ </w:t>
      </w:r>
      <w:r>
        <w:rPr>
          <w:lang w:val="hi_IN" w:bidi="hi_IN"/>
        </w:rPr>
        <w:t xml:space="preserve">1 रा 8:56 </w:t>
      </w:r>
      <w:r>
        <w:rPr>
          <w:lang w:val="hi_IN" w:bidi="hi_IN"/>
        </w:rPr>
        <w:t xml:space="preserve">की तुलना करें ; देखें </w:t>
      </w:r>
      <w:r>
        <w:rPr>
          <w:lang w:val="hi_IN" w:bidi="hi_IN"/>
        </w:rPr>
        <w:t>1 रा 8:20</w:t>
      </w:r>
      <w:r>
        <w:rPr>
          <w:lang w:val="hi_IN" w:bidi="hi_IN"/>
        </w:rPr>
        <w:t xml:space="preserve">, </w:t>
      </w:r>
      <w:r>
        <w:rPr>
          <w:lang w:val="hi_IN" w:bidi="hi_IN"/>
        </w:rPr>
        <w:t>24</w:t>
      </w:r>
      <w:r>
        <w:rPr>
          <w:lang w:val="hi_IN" w:bidi="hi_IN"/>
        </w:rPr>
        <w:t xml:space="preserve"> भी)। </w:t>
      </w:r>
      <w:r>
        <w:rPr>
          <w:lang w:val="hi_IN" w:bidi="hi_IN"/>
        </w:rPr>
        <w:t>परमेश्वर ने यहूदा के राजाओं के साथ, भले ही उन्होंने दुष्ट कार्य किए, फिर भी धीरज रखा। क्योंकि उन्होंने दाऊद के साथ यह वादा किया था</w:t>
      </w:r>
      <w:r>
        <w:rPr>
          <w:lang w:val="hi_IN" w:bidi="hi_IN"/>
        </w:rPr>
        <w:t xml:space="preserve"> (देखें </w:t>
      </w:r>
      <w:r>
        <w:rPr>
          <w:lang w:val="hi_IN" w:bidi="hi_IN"/>
        </w:rPr>
        <w:t>1 रा 11:12–13</w:t>
      </w:r>
      <w:r>
        <w:rPr>
          <w:lang w:val="hi_IN" w:bidi="hi_IN"/>
        </w:rPr>
        <w:t xml:space="preserve">; </w:t>
      </w:r>
      <w:r>
        <w:rPr>
          <w:lang w:val="hi_IN" w:bidi="hi_IN"/>
        </w:rPr>
        <w:t>15:3–5</w:t>
      </w:r>
      <w:r>
        <w:rPr>
          <w:lang w:val="hi_IN" w:bidi="hi_IN"/>
        </w:rPr>
        <w:t>)।</w:t>
      </w:r>
    </w:p>
    <w:p>
      <w:pPr/>
      <w:r>
        <w:rPr>
          <w:lang w:val="hi_IN" w:bidi="hi_IN"/>
        </w:rPr>
      </w:r>
      <w:r>
        <w:rPr>
          <w:lang w:val="hi_IN" w:bidi="hi_IN"/>
        </w:rPr>
        <w:t xml:space="preserve">परमेश्वर ने जो वादा दाऊद से किया था, उसकी पूर्णता मसीहा, यीशु मसीह में प्रकट हुई, जो "दाऊद की सन्तान" हैं </w:t>
      </w:r>
      <w:r>
        <w:rPr>
          <w:lang w:val="hi_IN" w:bidi="hi_IN"/>
        </w:rPr>
        <w:t xml:space="preserve">(देखें </w:t>
      </w:r>
      <w:r>
        <w:rPr>
          <w:lang w:val="hi_IN" w:bidi="hi_IN"/>
        </w:rPr>
        <w:t>मत्ती 9:27</w:t>
      </w:r>
      <w:r>
        <w:rPr>
          <w:lang w:val="hi_IN" w:bidi="hi_IN"/>
        </w:rPr>
        <w:t xml:space="preserve">; </w:t>
      </w:r>
      <w:r>
        <w:rPr>
          <w:lang w:val="hi_IN" w:bidi="hi_IN"/>
        </w:rPr>
        <w:t>20:30–31</w:t>
      </w:r>
      <w:r>
        <w:rPr>
          <w:lang w:val="hi_IN" w:bidi="hi_IN"/>
        </w:rPr>
        <w:t xml:space="preserve">; </w:t>
      </w:r>
      <w:r>
        <w:rPr>
          <w:lang w:val="hi_IN" w:bidi="hi_IN"/>
        </w:rPr>
        <w:t>21:9</w:t>
      </w:r>
      <w:r>
        <w:rPr>
          <w:lang w:val="hi_IN" w:bidi="hi_IN"/>
        </w:rPr>
        <w:t xml:space="preserve">, </w:t>
      </w:r>
      <w:r>
        <w:rPr>
          <w:lang w:val="hi_IN" w:bidi="hi_IN"/>
        </w:rPr>
        <w:t>15</w:t>
      </w:r>
      <w:r>
        <w:rPr>
          <w:lang w:val="hi_IN" w:bidi="hi_IN"/>
        </w:rPr>
        <w:t>)। यशायाह ने भविष्यवाणी की थी कि कोई ऐसा होगा जो "</w:t>
      </w:r>
      <w:r>
        <w:rPr>
          <w:lang w:val="hi_IN" w:bidi="hi_IN"/>
        </w:rPr>
        <w:t>इसलिए वह उसको दाऊद की राजगद्दी</w:t>
      </w:r>
      <w:r>
        <w:rPr>
          <w:lang w:val="hi_IN" w:bidi="hi_IN"/>
        </w:rPr>
        <w:t xml:space="preserve"> …सदैव…… </w:t>
      </w:r>
      <w:r>
        <w:rPr>
          <w:lang w:val="hi_IN" w:bidi="hi_IN"/>
        </w:rPr>
        <w:t>स्थिर किए ओर सम्भाले रहेगा</w:t>
      </w:r>
      <w:r>
        <w:rPr>
          <w:lang w:val="hi_IN" w:bidi="hi_IN"/>
        </w:rPr>
        <w:t>" (</w:t>
      </w:r>
      <w:r>
        <w:rPr>
          <w:lang w:val="hi_IN" w:bidi="hi_IN"/>
        </w:rPr>
        <w:t>यशा 9:7</w:t>
      </w:r>
      <w:r>
        <w:rPr>
          <w:lang w:val="hi_IN" w:bidi="hi_IN"/>
        </w:rPr>
        <w:t>)। उन्होंने उन्हें "डाली" कहा जो “</w:t>
      </w:r>
      <w:r>
        <w:rPr>
          <w:lang w:val="hi_IN" w:bidi="hi_IN"/>
        </w:rPr>
        <w:t xml:space="preserve">यिशै के ठूँठ में से” निकलेगी </w:t>
      </w:r>
      <w:r>
        <w:rPr>
          <w:lang w:val="hi_IN" w:bidi="hi_IN"/>
        </w:rPr>
        <w:t>(</w:t>
      </w:r>
      <w:r>
        <w:rPr>
          <w:lang w:val="hi_IN" w:bidi="hi_IN"/>
        </w:rPr>
        <w:t>यशा 11:1</w:t>
      </w:r>
      <w:r>
        <w:rPr>
          <w:lang w:val="hi_IN" w:bidi="hi_IN"/>
        </w:rPr>
        <w:t>)। ये संदर्भ आने वाले मसीह (परमेश्वर के चुने हुए) की ओर संकेत करते हैं।</w:t>
      </w:r>
    </w:p>
    <w:p>
      <w:pPr/>
      <w:r>
        <w:rPr>
          <w:lang w:val="hi_IN" w:bidi="hi_IN"/>
        </w:rPr>
      </w:r>
      <w:r>
        <w:rPr>
          <w:lang w:val="hi_IN" w:bidi="hi_IN"/>
        </w:rPr>
        <w:t xml:space="preserve">नए नियम में चार स्थान यह दिखाते हैं कि यीशु ने दाऊद से किए गए वादों को पूरा किया है, जो सीधे </w:t>
      </w:r>
      <w:r>
        <w:rPr>
          <w:lang w:val="hi_IN" w:bidi="hi_IN"/>
        </w:rPr>
        <w:t>2 शमूएल 7:1–29</w:t>
      </w:r>
      <w:r>
        <w:rPr>
          <w:lang w:val="hi_IN" w:bidi="hi_IN"/>
        </w:rPr>
        <w:t xml:space="preserve"> का उल्लेख करते हैं (</w:t>
      </w:r>
      <w:r>
        <w:rPr>
          <w:lang w:val="hi_IN" w:bidi="hi_IN"/>
        </w:rPr>
        <w:t>लूका 1:32–33</w:t>
      </w:r>
      <w:r>
        <w:rPr>
          <w:lang w:val="hi_IN" w:bidi="hi_IN"/>
        </w:rPr>
        <w:t xml:space="preserve">; </w:t>
      </w:r>
      <w:r>
        <w:rPr>
          <w:lang w:val="hi_IN" w:bidi="hi_IN"/>
        </w:rPr>
        <w:t>प्रेरि 2:29–31</w:t>
      </w:r>
      <w:r>
        <w:rPr>
          <w:lang w:val="hi_IN" w:bidi="hi_IN"/>
        </w:rPr>
        <w:t xml:space="preserve">; </w:t>
      </w:r>
      <w:r>
        <w:rPr>
          <w:lang w:val="hi_IN" w:bidi="hi_IN"/>
        </w:rPr>
        <w:t>13:22–23</w:t>
      </w:r>
      <w:r>
        <w:rPr>
          <w:lang w:val="hi_IN" w:bidi="hi_IN"/>
        </w:rPr>
        <w:t xml:space="preserve">; </w:t>
      </w:r>
      <w:r>
        <w:rPr>
          <w:lang w:val="hi_IN" w:bidi="hi_IN"/>
        </w:rPr>
        <w:t>इब्रा 1:5</w:t>
      </w:r>
      <w:r>
        <w:rPr>
          <w:lang w:val="hi_IN" w:bidi="hi_IN"/>
        </w:rPr>
        <w:t>)। नया नियम यीशु को "</w:t>
      </w:r>
      <w:r>
        <w:rPr>
          <w:lang w:val="hi_IN" w:bidi="hi_IN"/>
        </w:rPr>
        <w:t>दाऊद की सन्तान</w:t>
      </w:r>
      <w:r>
        <w:rPr>
          <w:lang w:val="hi_IN" w:bidi="hi_IN"/>
        </w:rPr>
        <w:t>" कहकर आरंभ और समाप्त होता है, जो उनके सिंहासन का वारिस हैं (</w:t>
      </w:r>
      <w:r>
        <w:rPr>
          <w:lang w:val="hi_IN" w:bidi="hi_IN"/>
        </w:rPr>
        <w:t>मत्ती 1:1</w:t>
      </w:r>
      <w:r>
        <w:rPr>
          <w:lang w:val="hi_IN" w:bidi="hi_IN"/>
        </w:rPr>
        <w:t xml:space="preserve">; </w:t>
      </w:r>
      <w:r>
        <w:rPr>
          <w:lang w:val="hi_IN" w:bidi="hi_IN"/>
        </w:rPr>
        <w:t>प्रका 22:16</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2 शमूएल 7:5–16</w:t>
      </w:r>
      <w:r>
        <w:rPr>
          <w:lang w:val="hi_IN" w:bidi="hi_IN"/>
        </w:rPr>
        <w:t xml:space="preserve">; </w:t>
      </w:r>
      <w:r>
        <w:rPr>
          <w:lang w:val="hi_IN" w:bidi="hi_IN"/>
        </w:rPr>
        <w:t>1 राजाओं 8:20–24</w:t>
      </w:r>
      <w:r>
        <w:rPr>
          <w:lang w:val="hi_IN" w:bidi="hi_IN"/>
        </w:rPr>
        <w:t xml:space="preserve">; </w:t>
      </w:r>
      <w:r>
        <w:rPr>
          <w:lang w:val="hi_IN" w:bidi="hi_IN"/>
        </w:rPr>
        <w:t>11:9–13</w:t>
      </w:r>
      <w:r>
        <w:rPr>
          <w:lang w:val="hi_IN" w:bidi="hi_IN"/>
        </w:rPr>
        <w:t xml:space="preserve">; </w:t>
      </w:r>
      <w:r>
        <w:rPr>
          <w:lang w:val="hi_IN" w:bidi="hi_IN"/>
        </w:rPr>
        <w:t>15:1–5</w:t>
      </w:r>
      <w:r>
        <w:rPr>
          <w:lang w:val="hi_IN" w:bidi="hi_IN"/>
        </w:rPr>
        <w:t xml:space="preserve">; </w:t>
      </w:r>
      <w:r>
        <w:rPr>
          <w:lang w:val="hi_IN" w:bidi="hi_IN"/>
        </w:rPr>
        <w:t>2 राजाओं 8:18–19</w:t>
      </w:r>
      <w:r>
        <w:rPr>
          <w:lang w:val="hi_IN" w:bidi="hi_IN"/>
        </w:rPr>
        <w:t xml:space="preserve">; </w:t>
      </w:r>
      <w:r>
        <w:rPr>
          <w:lang w:val="hi_IN" w:bidi="hi_IN"/>
        </w:rPr>
        <w:t>2 इतिहास 7:17–22</w:t>
      </w:r>
      <w:r>
        <w:rPr>
          <w:lang w:val="hi_IN" w:bidi="hi_IN"/>
        </w:rPr>
        <w:t xml:space="preserve">; </w:t>
      </w:r>
      <w:r>
        <w:rPr>
          <w:lang w:val="hi_IN" w:bidi="hi_IN"/>
        </w:rPr>
        <w:t>भजन संहिता 89:3–4</w:t>
      </w:r>
      <w:r>
        <w:rPr>
          <w:lang w:val="hi_IN" w:bidi="hi_IN"/>
        </w:rPr>
        <w:t xml:space="preserve">, </w:t>
      </w:r>
      <w:r>
        <w:rPr>
          <w:lang w:val="hi_IN" w:bidi="hi_IN"/>
        </w:rPr>
        <w:t>18–51</w:t>
      </w:r>
      <w:r>
        <w:rPr>
          <w:lang w:val="hi_IN" w:bidi="hi_IN"/>
        </w:rPr>
        <w:t xml:space="preserve">; </w:t>
      </w:r>
      <w:r>
        <w:rPr>
          <w:lang w:val="hi_IN" w:bidi="hi_IN"/>
        </w:rPr>
        <w:t>132:10–12</w:t>
      </w:r>
      <w:r>
        <w:rPr>
          <w:lang w:val="hi_IN" w:bidi="hi_IN"/>
        </w:rPr>
        <w:t xml:space="preserve">; </w:t>
      </w:r>
      <w:r>
        <w:rPr>
          <w:lang w:val="hi_IN" w:bidi="hi_IN"/>
        </w:rPr>
        <w:t>यशायाह 9:6–7</w:t>
      </w:r>
      <w:r>
        <w:rPr>
          <w:lang w:val="hi_IN" w:bidi="hi_IN"/>
        </w:rPr>
        <w:t xml:space="preserve">; </w:t>
      </w:r>
      <w:r>
        <w:rPr>
          <w:lang w:val="hi_IN" w:bidi="hi_IN"/>
        </w:rPr>
        <w:t>11:1–10</w:t>
      </w:r>
      <w:r>
        <w:rPr>
          <w:lang w:val="hi_IN" w:bidi="hi_IN"/>
        </w:rPr>
        <w:t xml:space="preserve">; </w:t>
      </w:r>
      <w:r>
        <w:rPr>
          <w:lang w:val="hi_IN" w:bidi="hi_IN"/>
        </w:rPr>
        <w:t>यिर्मयाह 33:20–26</w:t>
      </w:r>
      <w:r>
        <w:rPr>
          <w:lang w:val="hi_IN" w:bidi="hi_IN"/>
        </w:rPr>
        <w:t xml:space="preserve">; </w:t>
      </w:r>
      <w:r>
        <w:rPr>
          <w:lang w:val="hi_IN" w:bidi="hi_IN"/>
        </w:rPr>
        <w:t>मत्ती 1:1</w:t>
      </w:r>
      <w:r>
        <w:rPr>
          <w:lang w:val="hi_IN" w:bidi="hi_IN"/>
        </w:rPr>
        <w:t xml:space="preserve">; </w:t>
      </w:r>
      <w:r>
        <w:rPr>
          <w:lang w:val="hi_IN" w:bidi="hi_IN"/>
        </w:rPr>
        <w:t>20:30–31</w:t>
      </w:r>
      <w:r>
        <w:rPr>
          <w:lang w:val="hi_IN" w:bidi="hi_IN"/>
        </w:rPr>
        <w:t xml:space="preserve">; </w:t>
      </w:r>
      <w:r>
        <w:rPr>
          <w:lang w:val="hi_IN" w:bidi="hi_IN"/>
        </w:rPr>
        <w:t>21:1–9</w:t>
      </w:r>
      <w:r>
        <w:rPr>
          <w:lang w:val="hi_IN" w:bidi="hi_IN"/>
        </w:rPr>
        <w:t xml:space="preserve">; </w:t>
      </w:r>
      <w:r>
        <w:rPr>
          <w:lang w:val="hi_IN" w:bidi="hi_IN"/>
        </w:rPr>
        <w:t>लूका 1:30–33</w:t>
      </w:r>
      <w:r>
        <w:rPr>
          <w:lang w:val="hi_IN" w:bidi="hi_IN"/>
        </w:rPr>
        <w:t xml:space="preserve">, </w:t>
      </w:r>
      <w:r>
        <w:rPr>
          <w:lang w:val="hi_IN" w:bidi="hi_IN"/>
        </w:rPr>
        <w:t>67–79</w:t>
      </w:r>
      <w:r>
        <w:rPr>
          <w:lang w:val="hi_IN" w:bidi="hi_IN"/>
        </w:rPr>
        <w:t xml:space="preserve">; </w:t>
      </w:r>
      <w:r>
        <w:rPr>
          <w:lang w:val="hi_IN" w:bidi="hi_IN"/>
        </w:rPr>
        <w:t>प्रेरितों के काम 2:22–36</w:t>
      </w:r>
      <w:r>
        <w:rPr>
          <w:lang w:val="hi_IN" w:bidi="hi_IN"/>
        </w:rPr>
        <w:t xml:space="preserve">; </w:t>
      </w:r>
      <w:r>
        <w:rPr>
          <w:lang w:val="hi_IN" w:bidi="hi_IN"/>
        </w:rPr>
        <w:t>प्रकाशितवाक्य 22:16</w:t>
      </w:r>
      <w:r>
        <w:rPr>
          <w:lang w:val="hi_IN" w:bidi="hi_IN"/>
        </w:rPr>
      </w:r>
      <w:r>
        <w:rPr>
          <w:lang w:val="hi_IN" w:bidi="hi_IN"/>
        </w:rPr>
      </w:r>
    </w:p>
    <w:p>
      <w:pPr/>
      <w:r>
        <w:rPr>
          <w:lang w:val="hi_IN" w:bidi="hi_IN"/>
        </w:rPr>
      </w:r>
    </w:p>
    <w:p>
      <w:pPr>
        <w:pStyle w:val="Heading2"/>
      </w:pPr>
      <w:r>
        <w:rPr>
          <w:lang w:val="hi_IN" w:bidi="hi_IN"/>
        </w:rPr>
        <w:t>दास-अगुवा</w:t>
      </w:r>
      <w:r>
        <w:rPr>
          <w:lang w:val="hi_IN" w:bidi="hi_IN"/>
        </w:rPr>
      </w:r>
    </w:p>
    <w:p>
      <w:pPr/>
      <w:r>
        <w:rPr>
          <w:lang w:val="hi_IN" w:bidi="hi_IN"/>
        </w:rPr>
      </w:r>
      <w:r>
        <w:rPr>
          <w:lang w:val="hi_IN" w:bidi="hi_IN"/>
        </w:rPr>
        <w:t>एक दास-अगुवा वह व्यक्ति होता है जो एक लक्ष्य को प्राप्त करने के लिए दूसरों की मदद और सेवा करने की प्रबल इच्छा रखता है। इस प्रकार का अगुवा अपने अधिकार या स्थिति पर ध्यान केन्द्रित करने के बजाय सेवक की भूमिका निभाने की आकांक्षा रखता है।</w:t>
      </w:r>
    </w:p>
    <w:p>
      <w:pPr/>
      <w:r>
        <w:rPr>
          <w:lang w:val="hi_IN" w:bidi="hi_IN"/>
        </w:rPr>
      </w:r>
      <w:r>
        <w:rPr>
          <w:lang w:val="hi_IN" w:bidi="hi_IN"/>
        </w:rPr>
        <w:t>पुराना नियम मूसा को प्रभु के दास के रूप में प्रस्तुत करता है (</w:t>
      </w:r>
      <w:r>
        <w:rPr>
          <w:lang w:val="hi_IN" w:bidi="hi_IN"/>
        </w:rPr>
        <w:t>निर्ग 14:31</w:t>
      </w:r>
      <w:r>
        <w:rPr>
          <w:lang w:val="hi_IN" w:bidi="hi_IN"/>
        </w:rPr>
        <w:t xml:space="preserve">; </w:t>
      </w:r>
      <w:r>
        <w:rPr>
          <w:lang w:val="hi_IN" w:bidi="hi_IN"/>
        </w:rPr>
        <w:t>गिन 12:7–8</w:t>
      </w:r>
      <w:r>
        <w:rPr>
          <w:lang w:val="hi_IN" w:bidi="hi_IN"/>
        </w:rPr>
        <w:t xml:space="preserve">)। मूसा ने शक्ति, प्रसिद्धि, या भौतिक लाभ की खोज नहीं की। उन्होंने अपनी नेतृत्व भूमिका को अपनाने में संकोच किया। उन्होंने अपने </w:t>
      </w:r>
      <w:r>
        <w:rPr>
          <w:lang w:val="hi_IN" w:bidi="hi_IN"/>
        </w:rPr>
        <w:t xml:space="preserve">भविष्यद्वाणी </w:t>
      </w:r>
      <w:r>
        <w:rPr>
          <w:lang w:val="hi_IN" w:bidi="hi_IN"/>
        </w:rPr>
        <w:t>अधिकार का उपयोग विनम्रता के साथ किया (</w:t>
      </w:r>
      <w:r>
        <w:rPr>
          <w:lang w:val="hi_IN" w:bidi="hi_IN"/>
        </w:rPr>
        <w:t>गिन 12:3</w:t>
      </w:r>
      <w:r>
        <w:rPr>
          <w:lang w:val="hi_IN" w:bidi="hi_IN"/>
        </w:rPr>
        <w:t xml:space="preserve">)। उन्हें ज्ञात था कि वे परमेश्वर के अधिकार के अधीन थे (देखें </w:t>
      </w:r>
      <w:r>
        <w:rPr>
          <w:lang w:val="hi_IN" w:bidi="hi_IN"/>
        </w:rPr>
        <w:t>व्य. वि. 34:10–12</w:t>
      </w:r>
      <w:r>
        <w:rPr>
          <w:lang w:val="hi_IN" w:bidi="hi_IN"/>
        </w:rPr>
        <w:t xml:space="preserve">; </w:t>
      </w:r>
      <w:r>
        <w:rPr>
          <w:lang w:val="hi_IN" w:bidi="hi_IN"/>
        </w:rPr>
        <w:t>होशे 12:13</w:t>
      </w:r>
      <w:r>
        <w:rPr>
          <w:lang w:val="hi_IN" w:bidi="hi_IN"/>
        </w:rPr>
        <w:t>)।</w:t>
      </w:r>
    </w:p>
    <w:p>
      <w:pPr/>
      <w:r>
        <w:rPr>
          <w:lang w:val="hi_IN" w:bidi="hi_IN"/>
        </w:rPr>
      </w:r>
      <w:r>
        <w:rPr>
          <w:lang w:val="hi_IN" w:bidi="hi_IN"/>
        </w:rPr>
        <w:t>जब से परमेश्वर ने उन्हें बुलाया, मूसा की कहानी की हर घटना यह दिखाती है कि उन्होंने अपनी नेतृत्व क्षमता को परमेश्वर की सेवा के रूप में देखा। उन्होंने परमेश्वर के प्रति समर्पित होकर, अपने लिए चिन्ता नहीं की, और विश्वासयोग्य बने रहे। इस्राएलियों के प्रति उनके व्यवहार ने उनकी चिन्ता, मनाने की इच्छा, और दृष्टिकोण को दर्शाया। मूसा ने इस्राएली इतिहास के एक महत्वपूर्ण क्षण में नेतृत्व की भूमिका निभाई और अक्सर लोगों के लिए प्रार्थना या मध्यस्थता की। उन्होंने विनम्रता से परमेश्वर के प्रति समर्पण किया, जो उनके महान नेतृत्व की नींव थी।</w:t>
      </w:r>
    </w:p>
    <w:p>
      <w:pPr/>
      <w:r>
        <w:rPr>
          <w:lang w:val="hi_IN" w:bidi="hi_IN"/>
        </w:rPr>
      </w:r>
      <w:r>
        <w:rPr>
          <w:lang w:val="hi_IN" w:bidi="hi_IN"/>
        </w:rPr>
        <w:t xml:space="preserve">नासरत के यीशु आदर्श दास-अगुवा हैं। सुसमाचार यीशु को प्रभु के "पीड़ित दास" के रूप में प्रस्तुत करते हैं (देखें </w:t>
      </w:r>
      <w:r>
        <w:rPr>
          <w:lang w:val="hi_IN" w:bidi="hi_IN"/>
        </w:rPr>
        <w:t>यशा 52:13–53:12</w:t>
      </w:r>
      <w:r>
        <w:rPr>
          <w:lang w:val="hi_IN" w:bidi="hi_IN"/>
        </w:rPr>
        <w:t>)। यह विशेष रूप से उनकी बलिदानी मृत्यु के माध्यम से प्रकट हुआ, जो सेवा का परम कार्य था (</w:t>
      </w:r>
      <w:r>
        <w:rPr>
          <w:lang w:val="hi_IN" w:bidi="hi_IN"/>
        </w:rPr>
        <w:t>मर 10:45</w:t>
      </w:r>
      <w:r>
        <w:rPr>
          <w:lang w:val="hi_IN" w:bidi="hi_IN"/>
        </w:rPr>
        <w:t>)। यीशु ने महान अधिकार के साथ, परन्तु विनम्रता से बात की। वे जानते थे कि उनकी भूमिका एक चरवाहे की तरह है जो "</w:t>
      </w:r>
      <w:r>
        <w:rPr>
          <w:lang w:val="hi_IN" w:bidi="hi_IN"/>
        </w:rPr>
        <w:t>भेड़ों के लिये अपना प्राण देता है</w:t>
      </w:r>
      <w:r>
        <w:rPr>
          <w:lang w:val="hi_IN" w:bidi="hi_IN"/>
        </w:rPr>
        <w:t>" (</w:t>
      </w:r>
      <w:r>
        <w:rPr>
          <w:lang w:val="hi_IN" w:bidi="hi_IN"/>
        </w:rPr>
        <w:t>यूह 10:11</w:t>
      </w:r>
      <w:r>
        <w:rPr>
          <w:lang w:val="hi_IN" w:bidi="hi_IN"/>
        </w:rPr>
        <w:t>)।</w:t>
      </w:r>
    </w:p>
    <w:p>
      <w:pPr/>
      <w:r>
        <w:rPr>
          <w:lang w:val="hi_IN" w:bidi="hi_IN"/>
        </w:rPr>
      </w:r>
      <w:r>
        <w:rPr>
          <w:lang w:val="hi_IN" w:bidi="hi_IN"/>
        </w:rPr>
        <w:t>उन्होंने बच्चों के साथ समय बिताया और उन्हें उन लोगों के लिए उदाहरण के रूप में प्रस्तुत किया जो परमेश्वर का पूरी तरह से पालन करना चाहते हैं (</w:t>
      </w:r>
      <w:r>
        <w:rPr>
          <w:lang w:val="hi_IN" w:bidi="hi_IN"/>
        </w:rPr>
        <w:t>मत्ती 18:4</w:t>
      </w:r>
      <w:r>
        <w:rPr>
          <w:lang w:val="hi_IN" w:bidi="hi_IN"/>
        </w:rPr>
        <w:t>)। जब याकूब और यूहन्ना ने उनके राज्य में महत्वपूर्ण पदों के लिए अनुरोध किया, यीशु ने उनकी सांसारिक महत्वाकांक्षा की आलोचना की (</w:t>
      </w:r>
      <w:r>
        <w:rPr>
          <w:lang w:val="hi_IN" w:bidi="hi_IN"/>
        </w:rPr>
        <w:t>मर 10:35–45</w:t>
      </w:r>
      <w:r>
        <w:rPr>
          <w:lang w:val="hi_IN" w:bidi="hi_IN"/>
        </w:rPr>
        <w:t>)। यीशु उन्हें एक दास के रूप में अपने उदाहरण का अनुसरण करने की शिक्षा देकर सुधार किया (</w:t>
      </w:r>
      <w:r>
        <w:rPr>
          <w:lang w:val="hi_IN" w:bidi="hi_IN"/>
        </w:rPr>
        <w:t>मत्ती 20:24–28</w:t>
      </w:r>
      <w:r>
        <w:rPr>
          <w:lang w:val="hi_IN" w:bidi="hi_IN"/>
        </w:rPr>
        <w:t xml:space="preserve">; </w:t>
      </w:r>
      <w:r>
        <w:rPr>
          <w:lang w:val="hi_IN" w:bidi="hi_IN"/>
        </w:rPr>
        <w:t>23:11–12</w:t>
      </w:r>
      <w:r>
        <w:rPr>
          <w:lang w:val="hi_IN" w:bidi="hi_IN"/>
        </w:rPr>
        <w:t xml:space="preserve">; </w:t>
      </w:r>
      <w:r>
        <w:rPr>
          <w:lang w:val="hi_IN" w:bidi="hi_IN"/>
        </w:rPr>
        <w:t>मर 10:43–45</w:t>
      </w:r>
      <w:r>
        <w:rPr>
          <w:lang w:val="hi_IN" w:bidi="hi_IN"/>
        </w:rPr>
        <w:t>)। सेवा के जीवन के माध्यम से दूसरों का नेतृत्व करने की इच्छा रखने वाले सभी के लिए एक आदर्श के रूप में, यीशु जानते थे कि उनका उद्देश्य परमेश्वर के नाम को महिमा देना था (</w:t>
      </w:r>
      <w:r>
        <w:rPr>
          <w:lang w:val="hi_IN" w:bidi="hi_IN"/>
        </w:rPr>
        <w:t>यूह 12:27–28</w:t>
      </w:r>
      <w:r>
        <w:rPr>
          <w:lang w:val="hi_IN" w:bidi="hi_IN"/>
        </w:rPr>
        <w:t>)।</w:t>
      </w:r>
    </w:p>
    <w:p>
      <w:pPr/>
      <w:r>
        <w:rPr>
          <w:lang w:val="hi_IN" w:bidi="hi_IN"/>
        </w:rPr>
      </w:r>
      <w:r>
        <w:rPr>
          <w:lang w:val="hi_IN" w:bidi="hi_IN"/>
        </w:rPr>
        <w:t xml:space="preserve">प्रेरित पौलुस और पतरस ने मसीह के उदाहरण का अनुसरण किया और उनके दास नेतृत्व के आदर्श के अनुसार जीवन जिया। पौलुस का सेवा का जीवन दूसरों के लिए विनम्रता और आत्म-बलिदान को प्रदर्शित करता था (देखें </w:t>
      </w:r>
      <w:r>
        <w:rPr>
          <w:lang w:val="hi_IN" w:bidi="hi_IN"/>
        </w:rPr>
        <w:t>2 कुरि 11:23–28</w:t>
      </w:r>
      <w:r>
        <w:rPr>
          <w:lang w:val="hi_IN" w:bidi="hi_IN"/>
        </w:rPr>
        <w:t>)। उन्होंने मसीहियों को भी ऐसा ही करने की शिक्षा दी (</w:t>
      </w:r>
      <w:r>
        <w:rPr>
          <w:lang w:val="hi_IN" w:bidi="hi_IN"/>
        </w:rPr>
        <w:t>रोम 8:17</w:t>
      </w:r>
      <w:r>
        <w:rPr>
          <w:lang w:val="hi_IN" w:bidi="hi_IN"/>
        </w:rPr>
        <w:t xml:space="preserve">; </w:t>
      </w:r>
      <w:r>
        <w:rPr>
          <w:lang w:val="hi_IN" w:bidi="hi_IN"/>
        </w:rPr>
        <w:t>गला 5:13</w:t>
      </w:r>
      <w:r>
        <w:rPr>
          <w:lang w:val="hi_IN" w:bidi="hi_IN"/>
        </w:rPr>
        <w:t xml:space="preserve">; </w:t>
      </w:r>
      <w:r>
        <w:rPr>
          <w:lang w:val="hi_IN" w:bidi="hi_IN"/>
        </w:rPr>
        <w:t>2 तीमु 1:8</w:t>
      </w:r>
      <w:r>
        <w:rPr>
          <w:lang w:val="hi_IN" w:bidi="hi_IN"/>
        </w:rPr>
        <w:t xml:space="preserve">; </w:t>
      </w:r>
      <w:r>
        <w:rPr>
          <w:lang w:val="hi_IN" w:bidi="hi_IN"/>
        </w:rPr>
        <w:t>2:3</w:t>
      </w:r>
      <w:r>
        <w:rPr>
          <w:lang w:val="hi_IN" w:bidi="hi_IN"/>
        </w:rPr>
        <w:t xml:space="preserve">)। उन्होंने उन लोगों की प्रशंसा की जिन्होंने ऐसा किया (उदाहरण के लिए, </w:t>
      </w:r>
      <w:r>
        <w:rPr>
          <w:lang w:val="hi_IN" w:bidi="hi_IN"/>
        </w:rPr>
        <w:t>फिलि 2:25–30</w:t>
      </w:r>
      <w:r>
        <w:rPr>
          <w:lang w:val="hi_IN" w:bidi="hi_IN"/>
        </w:rPr>
        <w:t xml:space="preserve">; </w:t>
      </w:r>
      <w:r>
        <w:rPr>
          <w:lang w:val="hi_IN" w:bidi="hi_IN"/>
        </w:rPr>
        <w:t>कुलु 4:7</w:t>
      </w:r>
      <w:r>
        <w:rPr>
          <w:lang w:val="hi_IN" w:bidi="hi_IN"/>
        </w:rPr>
        <w:t>)।</w:t>
      </w:r>
    </w:p>
    <w:p>
      <w:pPr/>
      <w:r>
        <w:rPr>
          <w:lang w:val="hi_IN" w:bidi="hi_IN"/>
        </w:rPr>
      </w:r>
      <w:r>
        <w:rPr>
          <w:lang w:val="hi_IN" w:bidi="hi_IN"/>
        </w:rPr>
        <w:t xml:space="preserve">पतरस ने मसीह के लिए आत्म-त्यागी सेवा का प्रदर्शन किया (उदाहरण के लिए, </w:t>
      </w:r>
      <w:r>
        <w:rPr>
          <w:lang w:val="hi_IN" w:bidi="hi_IN"/>
        </w:rPr>
        <w:t>प्रेरि 3:1–11</w:t>
      </w:r>
      <w:r>
        <w:rPr>
          <w:lang w:val="hi_IN" w:bidi="hi_IN"/>
        </w:rPr>
        <w:t xml:space="preserve">; </w:t>
      </w:r>
      <w:r>
        <w:rPr>
          <w:lang w:val="hi_IN" w:bidi="hi_IN"/>
        </w:rPr>
        <w:t>4:13–22</w:t>
      </w:r>
      <w:r>
        <w:rPr>
          <w:lang w:val="hi_IN" w:bidi="hi_IN"/>
        </w:rPr>
        <w:t xml:space="preserve">; </w:t>
      </w:r>
      <w:r>
        <w:rPr>
          <w:lang w:val="hi_IN" w:bidi="hi_IN"/>
        </w:rPr>
        <w:t>5:12–16</w:t>
      </w:r>
      <w:r>
        <w:rPr>
          <w:lang w:val="hi_IN" w:bidi="hi_IN"/>
        </w:rPr>
        <w:t xml:space="preserve">; </w:t>
      </w:r>
      <w:r>
        <w:rPr>
          <w:lang w:val="hi_IN" w:bidi="hi_IN"/>
        </w:rPr>
        <w:t>9:32–42</w:t>
      </w:r>
      <w:r>
        <w:rPr>
          <w:lang w:val="hi_IN" w:bidi="hi_IN"/>
        </w:rPr>
        <w:t>)। उनके निर्देश स्पष्ट रूप से एक दास-अगुवा के चरित्र को परिभाषित करते हैं (</w:t>
      </w:r>
      <w:r>
        <w:rPr>
          <w:lang w:val="hi_IN" w:bidi="hi_IN"/>
        </w:rPr>
        <w:t>1 पत 4:10–11</w:t>
      </w:r>
      <w:r>
        <w:rPr>
          <w:lang w:val="hi_IN" w:bidi="hi_IN"/>
        </w:rPr>
        <w:t xml:space="preserve">; </w:t>
      </w:r>
      <w:r>
        <w:rPr>
          <w:lang w:val="hi_IN" w:bidi="hi_IN"/>
        </w:rPr>
        <w:t>5:1–5</w:t>
      </w:r>
      <w:r>
        <w:rPr>
          <w:lang w:val="hi_IN" w:bidi="hi_IN"/>
        </w:rPr>
        <w:t>)।</w:t>
      </w:r>
    </w:p>
    <w:p>
      <w:pPr/>
      <w:r>
        <w:rPr>
          <w:lang w:val="hi_IN" w:bidi="hi_IN"/>
        </w:rPr>
      </w:r>
      <w:r>
        <w:rPr>
          <w:u w:val="single"/>
          <w:lang w:val="hi_IN" w:bidi="hi_IN"/>
        </w:rPr>
        <w:t>आगे के अध्ययन के लिए अंश</w:t>
      </w:r>
    </w:p>
    <w:p>
      <w:pPr/>
      <w:r>
        <w:rPr>
          <w:lang w:val="hi_IN" w:bidi="hi_IN"/>
        </w:rPr>
      </w:r>
      <w:r>
        <w:rPr>
          <w:lang w:val="hi_IN" w:bidi="hi_IN"/>
        </w:rPr>
        <w:t>उत्पत्ति 13:8–12</w:t>
      </w:r>
      <w:r>
        <w:rPr>
          <w:lang w:val="hi_IN" w:bidi="hi_IN"/>
        </w:rPr>
        <w:t xml:space="preserve">; </w:t>
      </w:r>
      <w:r>
        <w:rPr>
          <w:lang w:val="hi_IN" w:bidi="hi_IN"/>
        </w:rPr>
        <w:t>14:11–24</w:t>
      </w:r>
      <w:r>
        <w:rPr>
          <w:lang w:val="hi_IN" w:bidi="hi_IN"/>
        </w:rPr>
        <w:t xml:space="preserve">; </w:t>
      </w:r>
      <w:r>
        <w:rPr>
          <w:lang w:val="hi_IN" w:bidi="hi_IN"/>
        </w:rPr>
        <w:t>30:31–32</w:t>
      </w:r>
      <w:r>
        <w:rPr>
          <w:lang w:val="hi_IN" w:bidi="hi_IN"/>
        </w:rPr>
        <w:t xml:space="preserve">; </w:t>
      </w:r>
      <w:r>
        <w:rPr>
          <w:lang w:val="hi_IN" w:bidi="hi_IN"/>
        </w:rPr>
        <w:t>निर्गमन 14:31</w:t>
      </w:r>
      <w:r>
        <w:rPr>
          <w:lang w:val="hi_IN" w:bidi="hi_IN"/>
        </w:rPr>
        <w:t xml:space="preserve">; </w:t>
      </w:r>
      <w:r>
        <w:rPr>
          <w:lang w:val="hi_IN" w:bidi="hi_IN"/>
        </w:rPr>
        <w:t>गिनती 12:3</w:t>
      </w:r>
      <w:r>
        <w:rPr>
          <w:lang w:val="hi_IN" w:bidi="hi_IN"/>
        </w:rPr>
        <w:t xml:space="preserve">, </w:t>
      </w:r>
      <w:r>
        <w:rPr>
          <w:lang w:val="hi_IN" w:bidi="hi_IN"/>
        </w:rPr>
        <w:t>7–8</w:t>
      </w:r>
      <w:r>
        <w:rPr>
          <w:lang w:val="hi_IN" w:bidi="hi_IN"/>
        </w:rPr>
        <w:t xml:space="preserve">; </w:t>
      </w:r>
      <w:r>
        <w:rPr>
          <w:lang w:val="hi_IN" w:bidi="hi_IN"/>
        </w:rPr>
        <w:t>व्यवस्थाविवरण 34:10–12</w:t>
      </w:r>
      <w:r>
        <w:rPr>
          <w:lang w:val="hi_IN" w:bidi="hi_IN"/>
        </w:rPr>
        <w:t xml:space="preserve">; </w:t>
      </w:r>
      <w:r>
        <w:rPr>
          <w:lang w:val="hi_IN" w:bidi="hi_IN"/>
        </w:rPr>
        <w:t>1 राजाओं 12:1–7</w:t>
      </w:r>
      <w:r>
        <w:rPr>
          <w:lang w:val="hi_IN" w:bidi="hi_IN"/>
        </w:rPr>
        <w:t xml:space="preserve">; </w:t>
      </w:r>
      <w:r>
        <w:rPr>
          <w:lang w:val="hi_IN" w:bidi="hi_IN"/>
        </w:rPr>
        <w:t>यशायाह 52:13–53:12</w:t>
      </w:r>
      <w:r>
        <w:rPr>
          <w:lang w:val="hi_IN" w:bidi="hi_IN"/>
        </w:rPr>
        <w:t xml:space="preserve">; </w:t>
      </w:r>
      <w:r>
        <w:rPr>
          <w:lang w:val="hi_IN" w:bidi="hi_IN"/>
        </w:rPr>
        <w:t>मत्ती 18:4</w:t>
      </w:r>
      <w:r>
        <w:rPr>
          <w:lang w:val="hi_IN" w:bidi="hi_IN"/>
        </w:rPr>
        <w:t xml:space="preserve">; </w:t>
      </w:r>
      <w:r>
        <w:rPr>
          <w:lang w:val="hi_IN" w:bidi="hi_IN"/>
        </w:rPr>
        <w:t>20:24–28</w:t>
      </w:r>
      <w:r>
        <w:rPr>
          <w:lang w:val="hi_IN" w:bidi="hi_IN"/>
        </w:rPr>
        <w:t xml:space="preserve">; </w:t>
      </w:r>
      <w:r>
        <w:rPr>
          <w:lang w:val="hi_IN" w:bidi="hi_IN"/>
        </w:rPr>
        <w:t>23:11–12</w:t>
      </w:r>
      <w:r>
        <w:rPr>
          <w:lang w:val="hi_IN" w:bidi="hi_IN"/>
        </w:rPr>
        <w:t xml:space="preserve">; </w:t>
      </w:r>
      <w:r>
        <w:rPr>
          <w:lang w:val="hi_IN" w:bidi="hi_IN"/>
        </w:rPr>
        <w:t>मरकुस 10:35–45</w:t>
      </w:r>
      <w:r>
        <w:rPr>
          <w:lang w:val="hi_IN" w:bidi="hi_IN"/>
        </w:rPr>
        <w:t xml:space="preserve">; </w:t>
      </w:r>
      <w:r>
        <w:rPr>
          <w:lang w:val="hi_IN" w:bidi="hi_IN"/>
        </w:rPr>
        <w:t>यूहन्ना 10:11</w:t>
      </w:r>
      <w:r>
        <w:rPr>
          <w:lang w:val="hi_IN" w:bidi="hi_IN"/>
        </w:rPr>
        <w:t xml:space="preserve">; </w:t>
      </w:r>
      <w:r>
        <w:rPr>
          <w:lang w:val="hi_IN" w:bidi="hi_IN"/>
        </w:rPr>
        <w:t>12:27–28</w:t>
      </w:r>
      <w:r>
        <w:rPr>
          <w:lang w:val="hi_IN" w:bidi="hi_IN"/>
        </w:rPr>
        <w:t xml:space="preserve">; </w:t>
      </w:r>
      <w:r>
        <w:rPr>
          <w:lang w:val="hi_IN" w:bidi="hi_IN"/>
        </w:rPr>
        <w:t>प्रेरितों के काम 3:1–11</w:t>
      </w:r>
      <w:r>
        <w:rPr>
          <w:lang w:val="hi_IN" w:bidi="hi_IN"/>
        </w:rPr>
        <w:t xml:space="preserve">; </w:t>
      </w:r>
      <w:r>
        <w:rPr>
          <w:lang w:val="hi_IN" w:bidi="hi_IN"/>
        </w:rPr>
        <w:t>4:13–22</w:t>
      </w:r>
      <w:r>
        <w:rPr>
          <w:lang w:val="hi_IN" w:bidi="hi_IN"/>
        </w:rPr>
        <w:t xml:space="preserve">; </w:t>
      </w:r>
      <w:r>
        <w:rPr>
          <w:lang w:val="hi_IN" w:bidi="hi_IN"/>
        </w:rPr>
        <w:t>5:12–16</w:t>
      </w:r>
      <w:r>
        <w:rPr>
          <w:lang w:val="hi_IN" w:bidi="hi_IN"/>
        </w:rPr>
        <w:t xml:space="preserve">; </w:t>
      </w:r>
      <w:r>
        <w:rPr>
          <w:lang w:val="hi_IN" w:bidi="hi_IN"/>
        </w:rPr>
        <w:t>9:32–42</w:t>
      </w:r>
      <w:r>
        <w:rPr>
          <w:lang w:val="hi_IN" w:bidi="hi_IN"/>
        </w:rPr>
        <w:t xml:space="preserve">; </w:t>
      </w:r>
      <w:r>
        <w:rPr>
          <w:lang w:val="hi_IN" w:bidi="hi_IN"/>
        </w:rPr>
        <w:t>रोमियों 8:17</w:t>
      </w:r>
      <w:r>
        <w:rPr>
          <w:lang w:val="hi_IN" w:bidi="hi_IN"/>
        </w:rPr>
        <w:t xml:space="preserve">; </w:t>
      </w:r>
      <w:r>
        <w:rPr>
          <w:lang w:val="hi_IN" w:bidi="hi_IN"/>
        </w:rPr>
        <w:t>2 कुरिन्थियों 11:23–27</w:t>
      </w:r>
      <w:r>
        <w:rPr>
          <w:lang w:val="hi_IN" w:bidi="hi_IN"/>
        </w:rPr>
        <w:t xml:space="preserve">; </w:t>
      </w:r>
      <w:r>
        <w:rPr>
          <w:lang w:val="hi_IN" w:bidi="hi_IN"/>
        </w:rPr>
        <w:t>गलातियों 5:13</w:t>
      </w:r>
      <w:r>
        <w:rPr>
          <w:lang w:val="hi_IN" w:bidi="hi_IN"/>
        </w:rPr>
        <w:t xml:space="preserve">; </w:t>
      </w:r>
      <w:r>
        <w:rPr>
          <w:lang w:val="hi_IN" w:bidi="hi_IN"/>
        </w:rPr>
        <w:t>फिलिप्पियों 2:25–30</w:t>
      </w:r>
      <w:r>
        <w:rPr>
          <w:lang w:val="hi_IN" w:bidi="hi_IN"/>
        </w:rPr>
        <w:t xml:space="preserve">; </w:t>
      </w:r>
      <w:r>
        <w:rPr>
          <w:lang w:val="hi_IN" w:bidi="hi_IN"/>
        </w:rPr>
        <w:t>कुलुस्सियों 4:7</w:t>
      </w:r>
      <w:r>
        <w:rPr>
          <w:lang w:val="hi_IN" w:bidi="hi_IN"/>
        </w:rPr>
        <w:t xml:space="preserve">; </w:t>
      </w:r>
      <w:r>
        <w:rPr>
          <w:lang w:val="hi_IN" w:bidi="hi_IN"/>
        </w:rPr>
        <w:t>2 तीमुथियुस 1:8</w:t>
      </w:r>
      <w:r>
        <w:rPr>
          <w:lang w:val="hi_IN" w:bidi="hi_IN"/>
        </w:rPr>
        <w:t xml:space="preserve">; </w:t>
      </w:r>
      <w:r>
        <w:rPr>
          <w:lang w:val="hi_IN" w:bidi="hi_IN"/>
        </w:rPr>
        <w:t>2:3</w:t>
      </w:r>
      <w:r>
        <w:rPr>
          <w:lang w:val="hi_IN" w:bidi="hi_IN"/>
        </w:rPr>
        <w:t xml:space="preserve">; </w:t>
      </w:r>
      <w:r>
        <w:rPr>
          <w:lang w:val="hi_IN" w:bidi="hi_IN"/>
        </w:rPr>
        <w:t>1 पतरस 4:10–11</w:t>
      </w:r>
      <w:r>
        <w:rPr>
          <w:lang w:val="hi_IN" w:bidi="hi_IN"/>
        </w:rPr>
        <w:t xml:space="preserve">; </w:t>
      </w:r>
      <w:r>
        <w:rPr>
          <w:lang w:val="hi_IN" w:bidi="hi_IN"/>
        </w:rPr>
        <w:t>5:1–5</w:t>
      </w:r>
      <w:r>
        <w:rPr>
          <w:lang w:val="hi_IN" w:bidi="hi_IN"/>
        </w:rPr>
      </w:r>
      <w:r>
        <w:rPr>
          <w:lang w:val="hi_IN" w:bidi="hi_IN"/>
        </w:rPr>
      </w:r>
    </w:p>
    <w:p>
      <w:pPr/>
      <w:r>
        <w:rPr>
          <w:lang w:val="hi_IN" w:bidi="hi_IN"/>
        </w:rPr>
      </w:r>
    </w:p>
    <w:p>
      <w:pPr>
        <w:pStyle w:val="Heading2"/>
      </w:pPr>
      <w:r>
        <w:rPr>
          <w:lang w:val="hi_IN" w:bidi="hi_IN"/>
        </w:rPr>
        <w:t>दासत्व</w:t>
      </w:r>
      <w:r>
        <w:rPr>
          <w:lang w:val="hi_IN" w:bidi="hi_IN"/>
        </w:rPr>
      </w:r>
    </w:p>
    <w:p>
      <w:pPr/>
      <w:r>
        <w:rPr>
          <w:lang w:val="hi_IN" w:bidi="hi_IN"/>
        </w:rPr>
      </w:r>
      <w:r>
        <w:rPr>
          <w:lang w:val="hi_IN" w:bidi="hi_IN"/>
        </w:rPr>
        <w:t xml:space="preserve">रोमी साम्राज्य में दासत्व आम बात थी। युद्ध के कैदी अक्सर दास बन जाते थे, कई लोग दासत्व में जन्म लेते थे और कुछ लोग कर्ज चुकाने के लिए अस्थायी रूप से दासत्व चुनते थे। जनसंख्या का एक बड़ा हिस्सा, जिसमें कई मसीही भी शामिल थे, दास या पूर्व दास थे (देखें </w:t>
      </w:r>
      <w:r>
        <w:rPr>
          <w:lang w:val="hi_IN" w:bidi="hi_IN"/>
        </w:rPr>
        <w:t>प्रेरि 6:9</w:t>
      </w:r>
      <w:r>
        <w:rPr>
          <w:lang w:val="hi_IN" w:bidi="hi_IN"/>
        </w:rPr>
        <w:t>)। तो फिर, प्रेरित पौलुस ने दासत्व के खिलाफ क्यों नहीं बोला?</w:t>
      </w:r>
    </w:p>
    <w:p>
      <w:pPr/>
      <w:r>
        <w:rPr>
          <w:lang w:val="hi_IN" w:bidi="hi_IN"/>
        </w:rPr>
      </w:r>
      <w:r>
        <w:rPr>
          <w:lang w:val="hi_IN" w:bidi="hi_IN"/>
        </w:rPr>
        <w:t>इसके दो कारण हैं। पहला, रोमी साम्राज्य में दासत्व, आधुनिक पश्चिमी दुनियाँ में प्रचलित दासत्व से अलग थी। यह नस्ल पर आधारित नहीं थी और शायद ही कभी आजीवन होती थी। ज़्यादातर दास तीस वर्ष की उम्र तक आज़ादी की उम्मीद करते थे। कुछ लोगों ने सामाजिक स्थिति बढ़ाने के लिए खुद को दासत्व में बेच दिया। कुछ दास अच्छी तरह से शिक्षित थे और अपने घरों और समाज में महत्वपूर्ण भूमिका निभाते थे। कई लोगों के अपने मालिकों के साथ दोस्ताना संबंध थे। रोमी साम्राज्य में, फिलेमोन जैसे मसीही को गुलाम रखने के बारे में दोष महसूस नहीं होता था।</w:t>
      </w:r>
    </w:p>
    <w:p>
      <w:pPr/>
      <w:r>
        <w:rPr>
          <w:lang w:val="hi_IN" w:bidi="hi_IN"/>
        </w:rPr>
      </w:r>
      <w:r>
        <w:rPr>
          <w:lang w:val="hi_IN" w:bidi="hi_IN"/>
        </w:rPr>
        <w:t>दूसरा, पौलुस ने दासत्व का विरोध नहीं किया क्योंकि उनका कार्य समाज की संरचनाओं को बदलना नहीं था, बल्कि कलीसिया का निर्माण करना था। वह चाहते थे कि लोग परिवर्तित हों और आत्मिक रूप से परिवर्तित हों। पौलुस के लिए, चाहे एक मसीही दास हो या न हो, यह उतना महत्वपूर्ण नहीं है, जैसे अन्य बाहरी परिस्थितियों में था। उनके लिए मुख्य बात यीशु मसीह की सेवा करना था, चाहे किसी की जीवन स्थिति कुछ भी हो। दूसरे शब्दों में, पौलुस ने शारीरिक स्वतंत्रता की तुलना में मसीही जीवन और साक्षी पर अधिक ध्यान केंद्रित किया।</w:t>
      </w:r>
    </w:p>
    <w:p>
      <w:pPr/>
      <w:r>
        <w:rPr>
          <w:lang w:val="hi_IN" w:bidi="hi_IN"/>
        </w:rPr>
      </w:r>
      <w:r>
        <w:rPr>
          <w:lang w:val="hi_IN" w:bidi="hi_IN"/>
        </w:rPr>
        <w:t>यहाँ तक कि दास भी अपने काम को आराधना के रूप में कर सकते हैं (</w:t>
      </w:r>
      <w:r>
        <w:rPr>
          <w:lang w:val="hi_IN" w:bidi="hi_IN"/>
        </w:rPr>
        <w:t>इफि 6:5–8</w:t>
      </w:r>
      <w:r>
        <w:rPr>
          <w:lang w:val="hi_IN" w:bidi="hi_IN"/>
        </w:rPr>
        <w:t xml:space="preserve">; </w:t>
      </w:r>
      <w:r>
        <w:rPr>
          <w:lang w:val="hi_IN" w:bidi="hi_IN"/>
        </w:rPr>
        <w:t>कुलु 3:22–24</w:t>
      </w:r>
      <w:r>
        <w:rPr>
          <w:lang w:val="hi_IN" w:bidi="hi_IN"/>
        </w:rPr>
        <w:t xml:space="preserve">; तुलना करें </w:t>
      </w:r>
      <w:r>
        <w:rPr>
          <w:lang w:val="hi_IN" w:bidi="hi_IN"/>
        </w:rPr>
        <w:t>1 तीमु 6:1–2</w:t>
      </w:r>
      <w:r>
        <w:rPr>
          <w:lang w:val="hi_IN" w:bidi="hi_IN"/>
        </w:rPr>
        <w:t>)। जब पौलुस मसीही दासों से बात करते हैं, तो वह उन्हें अपनी स्थिति को एक बुलाहट के रूप में देखने के लिए प्रोत्साहित करते हैं, जहाँ वे मसीह की सेवा कर सकते हैं। मसीह उनके सच्चे स्वामी हैं और उनमें वे वास्तव में स्वतंत्र हैं (</w:t>
      </w:r>
      <w:r>
        <w:rPr>
          <w:lang w:val="hi_IN" w:bidi="hi_IN"/>
        </w:rPr>
        <w:t>1 कुरि 7:20–24</w:t>
      </w:r>
      <w:r>
        <w:rPr>
          <w:lang w:val="hi_IN" w:bidi="hi_IN"/>
        </w:rPr>
        <w:t>)।</w:t>
      </w:r>
    </w:p>
    <w:p>
      <w:pPr/>
      <w:r>
        <w:rPr>
          <w:lang w:val="hi_IN" w:bidi="hi_IN"/>
        </w:rPr>
      </w:r>
      <w:r>
        <w:rPr>
          <w:lang w:val="hi_IN" w:bidi="hi_IN"/>
        </w:rPr>
        <w:t>हर मसीही, चाहे दास हों या स्वतंत्र, सबसे बुरी तरह की दासता, पाप की गुलामी से आज़ाद हो चुका है। वे अब परमेश्वर और धार्मिकता के सेवक के रूप में जीवन जीकर सच्ची आज़ादी का अनुभव कर सकते हैं (</w:t>
      </w:r>
      <w:r>
        <w:rPr>
          <w:lang w:val="hi_IN" w:bidi="hi_IN"/>
        </w:rPr>
        <w:t>रोम 6:6–22</w:t>
      </w:r>
      <w:r>
        <w:rPr>
          <w:lang w:val="hi_IN" w:bidi="hi_IN"/>
        </w:rPr>
        <w:t>)। पौलुस के लिए, यही एकमात्र ऐसी गुलामी और आज़ादी है जो वास्तव में मायने रखती है।</w:t>
      </w:r>
    </w:p>
    <w:p>
      <w:pPr/>
      <w:r>
        <w:rPr>
          <w:lang w:val="hi_IN" w:bidi="hi_IN"/>
        </w:rPr>
      </w:r>
      <w:r>
        <w:rPr>
          <w:u w:val="single"/>
          <w:lang w:val="hi_IN" w:bidi="hi_IN"/>
        </w:rPr>
        <w:t>अधिक अध्ययन के लिए अंश</w:t>
      </w:r>
    </w:p>
    <w:p>
      <w:pPr/>
      <w:r>
        <w:rPr>
          <w:lang w:val="hi_IN" w:bidi="hi_IN"/>
        </w:rPr>
      </w:r>
      <w:r>
        <w:rPr>
          <w:lang w:val="hi_IN" w:bidi="hi_IN"/>
        </w:rPr>
        <w:t>रोमियों 6:6–22</w:t>
      </w:r>
      <w:r>
        <w:rPr>
          <w:lang w:val="hi_IN" w:bidi="hi_IN"/>
        </w:rPr>
        <w:t xml:space="preserve">; </w:t>
      </w:r>
      <w:r>
        <w:rPr>
          <w:lang w:val="hi_IN" w:bidi="hi_IN"/>
        </w:rPr>
        <w:t>1 कुरिन्थियों 7:20–24</w:t>
      </w:r>
      <w:r>
        <w:rPr>
          <w:lang w:val="hi_IN" w:bidi="hi_IN"/>
        </w:rPr>
        <w:t xml:space="preserve">; </w:t>
      </w:r>
      <w:r>
        <w:rPr>
          <w:lang w:val="hi_IN" w:bidi="hi_IN"/>
        </w:rPr>
        <w:t>9:19</w:t>
      </w:r>
      <w:r>
        <w:rPr>
          <w:lang w:val="hi_IN" w:bidi="hi_IN"/>
        </w:rPr>
        <w:t xml:space="preserve">; </w:t>
      </w:r>
      <w:r>
        <w:rPr>
          <w:lang w:val="hi_IN" w:bidi="hi_IN"/>
        </w:rPr>
        <w:t>इफिसियों 6:5–8</w:t>
      </w:r>
      <w:r>
        <w:rPr>
          <w:lang w:val="hi_IN" w:bidi="hi_IN"/>
        </w:rPr>
        <w:t xml:space="preserve">; </w:t>
      </w:r>
      <w:r>
        <w:rPr>
          <w:lang w:val="hi_IN" w:bidi="hi_IN"/>
        </w:rPr>
        <w:t>कुलुस्सियों 3:22–24</w:t>
      </w:r>
      <w:r>
        <w:rPr>
          <w:lang w:val="hi_IN" w:bidi="hi_IN"/>
        </w:rPr>
        <w:t xml:space="preserve">; </w:t>
      </w:r>
      <w:r>
        <w:rPr>
          <w:lang w:val="hi_IN" w:bidi="hi_IN"/>
        </w:rPr>
        <w:t>1 तीमुथियुस 6:1–2</w:t>
      </w:r>
      <w:r>
        <w:rPr>
          <w:lang w:val="hi_IN" w:bidi="hi_IN"/>
        </w:rPr>
        <w:t xml:space="preserve">; </w:t>
      </w:r>
      <w:r>
        <w:rPr>
          <w:lang w:val="hi_IN" w:bidi="hi_IN"/>
        </w:rPr>
        <w:t>फिलेमोन 1:8–21</w:t>
      </w:r>
      <w:r>
        <w:rPr>
          <w:lang w:val="hi_IN" w:bidi="hi_IN"/>
        </w:rPr>
      </w:r>
      <w:r>
        <w:rPr>
          <w:lang w:val="hi_IN" w:bidi="hi_IN"/>
        </w:rPr>
      </w:r>
    </w:p>
    <w:p>
      <w:pPr/>
      <w:r>
        <w:rPr>
          <w:lang w:val="hi_IN" w:bidi="hi_IN"/>
        </w:rPr>
      </w:r>
    </w:p>
    <w:p>
      <w:pPr>
        <w:pStyle w:val="Heading2"/>
      </w:pPr>
      <w:r>
        <w:rPr>
          <w:lang w:val="hi_IN" w:bidi="hi_IN"/>
        </w:rPr>
        <w:t>दिन आने वाला है</w:t>
      </w:r>
      <w:r>
        <w:rPr>
          <w:lang w:val="hi_IN" w:bidi="hi_IN"/>
        </w:rPr>
      </w:r>
    </w:p>
    <w:p>
      <w:pPr/>
      <w:r>
        <w:rPr>
          <w:lang w:val="hi_IN" w:bidi="hi_IN"/>
        </w:rPr>
      </w:r>
      <w:r>
        <w:rPr>
          <w:lang w:val="hi_IN" w:bidi="hi_IN"/>
        </w:rPr>
        <w:t xml:space="preserve">यीशु ने समदर्शी सुसमाचार में तीन भविष्य की घटनाओं की </w:t>
      </w:r>
      <w:r>
        <w:rPr>
          <w:lang w:val="hi_IN" w:bidi="hi_IN"/>
        </w:rPr>
        <w:t xml:space="preserve">भविष्यद्वाणी </w:t>
      </w:r>
      <w:r>
        <w:rPr>
          <w:lang w:val="hi_IN" w:bidi="hi_IN"/>
        </w:rPr>
        <w:t>की:</w:t>
      </w:r>
    </w:p>
    <w:p>
      <w:pPr>
        <w:pStyle w:val="ListNumber"/>
        <w:numPr>
          <w:ilvl w:val="0"/>
          <w:numId w:val="15"/>
        </w:numPr>
        <w:spacing w:line="240" w:lineRule="auto"/>
        <w:ind w:left="720"/>
      </w:pPr>
      <w:r>
        <w:rPr>
          <w:lang w:val="hi_IN" w:bidi="hi_IN"/>
        </w:rPr>
      </w:r>
      <w:r>
        <w:rPr>
          <w:lang w:val="hi_IN" w:bidi="hi_IN"/>
        </w:rPr>
        <w:t>एक घटना उनकी अपनी मृत्यु और पुनरुत्थान की थी (</w:t>
      </w:r>
      <w:r>
        <w:rPr>
          <w:lang w:val="hi_IN" w:bidi="hi_IN"/>
        </w:rPr>
        <w:t>मर 8:31</w:t>
      </w:r>
      <w:r>
        <w:rPr>
          <w:lang w:val="hi_IN" w:bidi="hi_IN"/>
        </w:rPr>
        <w:t xml:space="preserve">; </w:t>
      </w:r>
      <w:r>
        <w:rPr>
          <w:lang w:val="hi_IN" w:bidi="hi_IN"/>
        </w:rPr>
        <w:t>9:31</w:t>
      </w:r>
      <w:r>
        <w:rPr>
          <w:lang w:val="hi_IN" w:bidi="hi_IN"/>
        </w:rPr>
        <w:t xml:space="preserve">; </w:t>
      </w:r>
      <w:r>
        <w:rPr>
          <w:lang w:val="hi_IN" w:bidi="hi_IN"/>
        </w:rPr>
        <w:t>10:33–34</w:t>
      </w:r>
      <w:r>
        <w:rPr>
          <w:lang w:val="hi_IN" w:bidi="hi_IN"/>
        </w:rPr>
        <w:t>)। यह सब सुसमाचार लिखे जाने से पहले ही घटित हो चुका था।</w:t>
      </w:r>
    </w:p>
    <w:p>
      <w:pPr>
        <w:pStyle w:val="ListNumber"/>
        <w:spacing w:line="240" w:lineRule="auto"/>
        <w:ind w:left="720"/>
      </w:pPr>
      <w:r>
        <w:rPr>
          <w:lang w:val="hi_IN" w:bidi="hi_IN"/>
        </w:rPr>
      </w:r>
      <w:r>
        <w:rPr>
          <w:lang w:val="hi_IN" w:bidi="hi_IN"/>
        </w:rPr>
        <w:t xml:space="preserve">दूसरी घटना जिसकी यीशु ने </w:t>
      </w:r>
      <w:r>
        <w:rPr>
          <w:lang w:val="hi_IN" w:bidi="hi_IN"/>
        </w:rPr>
        <w:t xml:space="preserve">भविष्यद्वाणी </w:t>
      </w:r>
      <w:r>
        <w:rPr>
          <w:lang w:val="hi_IN" w:bidi="hi_IN"/>
        </w:rPr>
        <w:t>की थी, वह थी यरूशलेम का विनाश ई. 70 में (</w:t>
      </w:r>
      <w:r>
        <w:rPr>
          <w:lang w:val="hi_IN" w:bidi="hi_IN"/>
        </w:rPr>
        <w:t>मत्ती 24:1–28</w:t>
      </w:r>
      <w:r>
        <w:rPr>
          <w:lang w:val="hi_IN" w:bidi="hi_IN"/>
        </w:rPr>
        <w:t xml:space="preserve">; </w:t>
      </w:r>
      <w:r>
        <w:rPr>
          <w:lang w:val="hi_IN" w:bidi="hi_IN"/>
        </w:rPr>
        <w:t>13:1–23</w:t>
      </w:r>
      <w:r>
        <w:rPr>
          <w:lang w:val="hi_IN" w:bidi="hi_IN"/>
        </w:rPr>
        <w:t xml:space="preserve">; </w:t>
      </w:r>
      <w:r>
        <w:rPr>
          <w:lang w:val="hi_IN" w:bidi="hi_IN"/>
        </w:rPr>
        <w:t>लूका 19:41–44</w:t>
      </w:r>
      <w:r>
        <w:rPr>
          <w:lang w:val="hi_IN" w:bidi="hi_IN"/>
        </w:rPr>
        <w:t xml:space="preserve">; </w:t>
      </w:r>
      <w:r>
        <w:rPr>
          <w:lang w:val="hi_IN" w:bidi="hi_IN"/>
        </w:rPr>
        <w:t>21:5–24</w:t>
      </w:r>
      <w:r>
        <w:rPr>
          <w:lang w:val="hi_IN" w:bidi="hi_IN"/>
        </w:rPr>
        <w:t xml:space="preserve">)। ऐसा माना जाता है कि जब मरकुस ने अपना सुसमाचार लिखा, तब यह घटना या तो बहुत निकट थी या शुरू हो चुकी थी (देखें </w:t>
      </w:r>
      <w:r>
        <w:rPr>
          <w:lang w:val="hi_IN" w:bidi="hi_IN"/>
        </w:rPr>
        <w:t>मरकुस पुस्तक परिचय</w:t>
      </w:r>
      <w:r>
        <w:rPr>
          <w:lang w:val="hi_IN" w:bidi="hi_IN"/>
        </w:rPr>
        <w:t>, "तिथि")। फिर भी, यह घटना पूर्णतः अंत का संकेत नहीं होगी। इसलिए मसीही समाज को विश्वासपूर्वक जीते रहना चाहिए और परमेश्वर के पुत्र की महिमा में वापसी के लिए आत्मिक रूप से सतर्क रहना चाहिए, जो जल्द ही हो सकती है (</w:t>
      </w:r>
      <w:r>
        <w:rPr>
          <w:lang w:val="hi_IN" w:bidi="hi_IN"/>
        </w:rPr>
        <w:t>मर 13:34–37</w:t>
      </w:r>
      <w:r>
        <w:rPr>
          <w:lang w:val="hi_IN" w:bidi="hi_IN"/>
        </w:rPr>
        <w:t>)।</w:t>
      </w:r>
    </w:p>
    <w:p>
      <w:pPr>
        <w:pStyle w:val="ListNumber"/>
        <w:spacing w:line="240" w:lineRule="auto"/>
        <w:ind w:left="720"/>
      </w:pPr>
      <w:r>
        <w:rPr>
          <w:lang w:val="hi_IN" w:bidi="hi_IN"/>
        </w:rPr>
      </w:r>
      <w:r>
        <w:rPr>
          <w:lang w:val="hi_IN" w:bidi="hi_IN"/>
        </w:rPr>
        <w:t>तीसरी घटना जिसकी यीशु ने भविष्यद्वाणी की थी, वह थी उनका भविष्य में लौटना (</w:t>
      </w:r>
      <w:r>
        <w:rPr>
          <w:lang w:val="hi_IN" w:bidi="hi_IN"/>
        </w:rPr>
        <w:t>मत्ती 23:39</w:t>
      </w:r>
      <w:r>
        <w:rPr>
          <w:lang w:val="hi_IN" w:bidi="hi_IN"/>
        </w:rPr>
        <w:t xml:space="preserve">; </w:t>
      </w:r>
      <w:r>
        <w:rPr>
          <w:lang w:val="hi_IN" w:bidi="hi_IN"/>
        </w:rPr>
        <w:t>24:3</w:t>
      </w:r>
      <w:r>
        <w:rPr>
          <w:lang w:val="hi_IN" w:bidi="hi_IN"/>
        </w:rPr>
        <w:t xml:space="preserve">, </w:t>
      </w:r>
      <w:r>
        <w:rPr>
          <w:lang w:val="hi_IN" w:bidi="hi_IN"/>
        </w:rPr>
        <w:t>29–31</w:t>
      </w:r>
      <w:r>
        <w:rPr>
          <w:lang w:val="hi_IN" w:bidi="hi_IN"/>
        </w:rPr>
        <w:t xml:space="preserve">, </w:t>
      </w:r>
      <w:r>
        <w:rPr>
          <w:lang w:val="hi_IN" w:bidi="hi_IN"/>
        </w:rPr>
        <w:t>24:36–25:46</w:t>
      </w:r>
      <w:r>
        <w:rPr>
          <w:lang w:val="hi_IN" w:bidi="hi_IN"/>
        </w:rPr>
        <w:t xml:space="preserve">; </w:t>
      </w:r>
      <w:r>
        <w:rPr>
          <w:lang w:val="hi_IN" w:bidi="hi_IN"/>
        </w:rPr>
        <w:t>मर 8:38</w:t>
      </w:r>
      <w:r>
        <w:rPr>
          <w:lang w:val="hi_IN" w:bidi="hi_IN"/>
        </w:rPr>
        <w:t xml:space="preserve">; </w:t>
      </w:r>
      <w:r>
        <w:rPr>
          <w:lang w:val="hi_IN" w:bidi="hi_IN"/>
        </w:rPr>
        <w:t>13:24–27</w:t>
      </w:r>
      <w:r>
        <w:rPr>
          <w:lang w:val="hi_IN" w:bidi="hi_IN"/>
        </w:rPr>
        <w:t xml:space="preserve">, </w:t>
      </w:r>
      <w:r>
        <w:rPr>
          <w:lang w:val="hi_IN" w:bidi="hi_IN"/>
        </w:rPr>
        <w:t>32–37</w:t>
      </w:r>
      <w:r>
        <w:rPr>
          <w:lang w:val="hi_IN" w:bidi="hi_IN"/>
        </w:rPr>
        <w:t xml:space="preserve">; </w:t>
      </w:r>
      <w:r>
        <w:rPr>
          <w:lang w:val="hi_IN" w:bidi="hi_IN"/>
        </w:rPr>
        <w:t>लूका 21:25–36</w:t>
      </w:r>
      <w:r>
        <w:rPr>
          <w:lang w:val="hi_IN" w:bidi="hi_IN"/>
        </w:rPr>
        <w:t xml:space="preserve">; </w:t>
      </w:r>
      <w:r>
        <w:rPr>
          <w:lang w:val="hi_IN" w:bidi="hi_IN"/>
        </w:rPr>
        <w:t>यूह 14:1–3</w:t>
      </w:r>
      <w:r>
        <w:rPr>
          <w:lang w:val="hi_IN" w:bidi="hi_IN"/>
        </w:rPr>
        <w:t xml:space="preserve">)। नया नियम अक्सर यीशु के दूसरे आगमन का उल्लेख करता है (उदाहरण के लिए देखें, </w:t>
      </w:r>
      <w:r>
        <w:rPr>
          <w:lang w:val="hi_IN" w:bidi="hi_IN"/>
        </w:rPr>
        <w:t>1 कुरि 1:7–8</w:t>
      </w:r>
      <w:r>
        <w:rPr>
          <w:lang w:val="hi_IN" w:bidi="hi_IN"/>
        </w:rPr>
        <w:t xml:space="preserve">; </w:t>
      </w:r>
      <w:r>
        <w:rPr>
          <w:lang w:val="hi_IN" w:bidi="hi_IN"/>
        </w:rPr>
        <w:t>3:13</w:t>
      </w:r>
      <w:r>
        <w:rPr>
          <w:lang w:val="hi_IN" w:bidi="hi_IN"/>
        </w:rPr>
        <w:t xml:space="preserve">; </w:t>
      </w:r>
      <w:r>
        <w:rPr>
          <w:lang w:val="hi_IN" w:bidi="hi_IN"/>
        </w:rPr>
        <w:t>5:5</w:t>
      </w:r>
      <w:r>
        <w:rPr>
          <w:lang w:val="hi_IN" w:bidi="hi_IN"/>
        </w:rPr>
        <w:t xml:space="preserve">; </w:t>
      </w:r>
      <w:r>
        <w:rPr>
          <w:lang w:val="hi_IN" w:bidi="hi_IN"/>
        </w:rPr>
        <w:t>2 कुरि 1:14</w:t>
      </w:r>
      <w:r>
        <w:rPr>
          <w:lang w:val="hi_IN" w:bidi="hi_IN"/>
        </w:rPr>
        <w:t xml:space="preserve">; </w:t>
      </w:r>
      <w:r>
        <w:rPr>
          <w:lang w:val="hi_IN" w:bidi="hi_IN"/>
        </w:rPr>
        <w:t>फिलि 1:6</w:t>
      </w:r>
      <w:r>
        <w:rPr>
          <w:lang w:val="hi_IN" w:bidi="hi_IN"/>
        </w:rPr>
        <w:t xml:space="preserve">, </w:t>
      </w:r>
      <w:r>
        <w:rPr>
          <w:lang w:val="hi_IN" w:bidi="hi_IN"/>
        </w:rPr>
        <w:t>10</w:t>
      </w:r>
      <w:r>
        <w:rPr>
          <w:lang w:val="hi_IN" w:bidi="hi_IN"/>
        </w:rPr>
        <w:t xml:space="preserve">; </w:t>
      </w:r>
      <w:r>
        <w:rPr>
          <w:lang w:val="hi_IN" w:bidi="hi_IN"/>
        </w:rPr>
        <w:t>2:16</w:t>
      </w:r>
      <w:r>
        <w:rPr>
          <w:lang w:val="hi_IN" w:bidi="hi_IN"/>
        </w:rPr>
        <w:t xml:space="preserve">; </w:t>
      </w:r>
      <w:r>
        <w:rPr>
          <w:lang w:val="hi_IN" w:bidi="hi_IN"/>
        </w:rPr>
        <w:t>1 थिस्स 5:1–11</w:t>
      </w:r>
      <w:r>
        <w:rPr>
          <w:lang w:val="hi_IN" w:bidi="hi_IN"/>
        </w:rPr>
        <w:t xml:space="preserve">; </w:t>
      </w:r>
      <w:r>
        <w:rPr>
          <w:lang w:val="hi_IN" w:bidi="hi_IN"/>
        </w:rPr>
        <w:t>2 थिस्स 2:2</w:t>
      </w:r>
      <w:r>
        <w:rPr>
          <w:lang w:val="hi_IN" w:bidi="hi_IN"/>
        </w:rPr>
        <w:t xml:space="preserve">; </w:t>
      </w:r>
      <w:r>
        <w:rPr>
          <w:lang w:val="hi_IN" w:bidi="hi_IN"/>
        </w:rPr>
        <w:t>2 तीमु 1:12</w:t>
      </w:r>
      <w:r>
        <w:rPr>
          <w:lang w:val="hi_IN" w:bidi="hi_IN"/>
        </w:rPr>
        <w:t xml:space="preserve">, </w:t>
      </w:r>
      <w:r>
        <w:rPr>
          <w:lang w:val="hi_IN" w:bidi="hi_IN"/>
        </w:rPr>
        <w:t>18</w:t>
      </w:r>
      <w:r>
        <w:rPr>
          <w:lang w:val="hi_IN" w:bidi="hi_IN"/>
        </w:rPr>
        <w:t xml:space="preserve">; </w:t>
      </w:r>
      <w:r>
        <w:rPr>
          <w:lang w:val="hi_IN" w:bidi="hi_IN"/>
        </w:rPr>
        <w:t>4:1</w:t>
      </w:r>
      <w:r>
        <w:rPr>
          <w:lang w:val="hi_IN" w:bidi="hi_IN"/>
        </w:rPr>
        <w:t xml:space="preserve">, </w:t>
      </w:r>
      <w:r>
        <w:rPr>
          <w:lang w:val="hi_IN" w:bidi="hi_IN"/>
        </w:rPr>
        <w:t>8</w:t>
      </w:r>
      <w:r>
        <w:rPr>
          <w:lang w:val="hi_IN" w:bidi="hi_IN"/>
        </w:rPr>
        <w:t>)।</w:t>
      </w:r>
    </w:p>
    <w:p>
      <w:pPr/>
      <w:r>
        <w:rPr>
          <w:lang w:val="hi_IN" w:bidi="hi_IN"/>
        </w:rPr>
      </w:r>
      <w:r>
        <w:rPr>
          <w:lang w:val="hi_IN" w:bidi="hi_IN"/>
        </w:rPr>
        <w:t>जब यीशु लौटेंगे, परमेश्वर के राज्य के वादे पूरे होंगे। यीशु न्याय करेंगे और शैतान और उसके दूतों का नाश करेंगे (</w:t>
      </w:r>
      <w:r>
        <w:rPr>
          <w:lang w:val="hi_IN" w:bidi="hi_IN"/>
        </w:rPr>
        <w:t>रोम 16:20</w:t>
      </w:r>
      <w:r>
        <w:rPr>
          <w:lang w:val="hi_IN" w:bidi="hi_IN"/>
        </w:rPr>
        <w:t xml:space="preserve">; </w:t>
      </w:r>
      <w:r>
        <w:rPr>
          <w:lang w:val="hi_IN" w:bidi="hi_IN"/>
        </w:rPr>
        <w:t>2 थिस्स 2:3–12</w:t>
      </w:r>
      <w:r>
        <w:rPr>
          <w:lang w:val="hi_IN" w:bidi="hi_IN"/>
        </w:rPr>
        <w:t>)। जो लोग यीशु पर विश्वास करने से इन्कार करते हैं, वे अनन्त न्याय का सामना करेंगे (</w:t>
      </w:r>
      <w:r>
        <w:rPr>
          <w:lang w:val="hi_IN" w:bidi="hi_IN"/>
        </w:rPr>
        <w:t>मत्ती 13:40–42</w:t>
      </w:r>
      <w:r>
        <w:rPr>
          <w:lang w:val="hi_IN" w:bidi="hi_IN"/>
        </w:rPr>
        <w:t xml:space="preserve">; </w:t>
      </w:r>
      <w:r>
        <w:rPr>
          <w:lang w:val="hi_IN" w:bidi="hi_IN"/>
        </w:rPr>
        <w:t>25:31–46</w:t>
      </w:r>
      <w:r>
        <w:rPr>
          <w:lang w:val="hi_IN" w:bidi="hi_IN"/>
        </w:rPr>
        <w:t xml:space="preserve">; </w:t>
      </w:r>
      <w:r>
        <w:rPr>
          <w:lang w:val="hi_IN" w:bidi="hi_IN"/>
        </w:rPr>
        <w:t>लूका 6:24–26</w:t>
      </w:r>
      <w:r>
        <w:rPr>
          <w:lang w:val="hi_IN" w:bidi="hi_IN"/>
        </w:rPr>
        <w:t xml:space="preserve">; </w:t>
      </w:r>
      <w:r>
        <w:rPr>
          <w:lang w:val="hi_IN" w:bidi="hi_IN"/>
        </w:rPr>
        <w:t>16:19–31</w:t>
      </w:r>
      <w:r>
        <w:rPr>
          <w:lang w:val="hi_IN" w:bidi="hi_IN"/>
        </w:rPr>
        <w:t xml:space="preserve">; </w:t>
      </w:r>
      <w:r>
        <w:rPr>
          <w:lang w:val="hi_IN" w:bidi="hi_IN"/>
        </w:rPr>
        <w:t>प्रेरि 10:42</w:t>
      </w:r>
      <w:r>
        <w:rPr>
          <w:lang w:val="hi_IN" w:bidi="hi_IN"/>
        </w:rPr>
        <w:t xml:space="preserve">; </w:t>
      </w:r>
      <w:r>
        <w:rPr>
          <w:lang w:val="hi_IN" w:bidi="hi_IN"/>
        </w:rPr>
        <w:t>इफि 5:6</w:t>
      </w:r>
      <w:r>
        <w:rPr>
          <w:lang w:val="hi_IN" w:bidi="hi_IN"/>
        </w:rPr>
        <w:t xml:space="preserve">; </w:t>
      </w:r>
      <w:r>
        <w:rPr>
          <w:lang w:val="hi_IN" w:bidi="hi_IN"/>
        </w:rPr>
        <w:t>कुलु 3:6</w:t>
      </w:r>
      <w:r>
        <w:rPr>
          <w:lang w:val="hi_IN" w:bidi="hi_IN"/>
        </w:rPr>
        <w:t xml:space="preserve">; </w:t>
      </w:r>
      <w:r>
        <w:rPr>
          <w:lang w:val="hi_IN" w:bidi="hi_IN"/>
        </w:rPr>
        <w:t>इब्रा 10:25</w:t>
      </w:r>
      <w:r>
        <w:rPr>
          <w:lang w:val="hi_IN" w:bidi="hi_IN"/>
        </w:rPr>
        <w:t xml:space="preserve">; </w:t>
      </w:r>
      <w:r>
        <w:rPr>
          <w:lang w:val="hi_IN" w:bidi="hi_IN"/>
        </w:rPr>
        <w:t>2 पत 3:7</w:t>
      </w:r>
      <w:r>
        <w:rPr>
          <w:lang w:val="hi_IN" w:bidi="hi_IN"/>
        </w:rPr>
        <w:t xml:space="preserve">; </w:t>
      </w:r>
      <w:r>
        <w:rPr>
          <w:lang w:val="hi_IN" w:bidi="hi_IN"/>
        </w:rPr>
        <w:t>यहू 1:6</w:t>
      </w:r>
      <w:r>
        <w:rPr>
          <w:lang w:val="hi_IN" w:bidi="hi_IN"/>
        </w:rPr>
        <w:t xml:space="preserve">; </w:t>
      </w:r>
      <w:r>
        <w:rPr>
          <w:lang w:val="hi_IN" w:bidi="hi_IN"/>
        </w:rPr>
        <w:t>प्रका 1:7</w:t>
      </w:r>
      <w:r>
        <w:rPr>
          <w:lang w:val="hi_IN" w:bidi="hi_IN"/>
        </w:rPr>
        <w:t xml:space="preserve">; </w:t>
      </w:r>
      <w:r>
        <w:rPr>
          <w:lang w:val="hi_IN" w:bidi="hi_IN"/>
        </w:rPr>
        <w:t>6:14</w:t>
      </w:r>
      <w:r>
        <w:rPr>
          <w:lang w:val="hi_IN" w:bidi="hi_IN"/>
        </w:rPr>
        <w:t xml:space="preserve">, </w:t>
      </w:r>
      <w:r>
        <w:rPr>
          <w:lang w:val="hi_IN" w:bidi="hi_IN"/>
        </w:rPr>
        <w:t>17</w:t>
      </w:r>
      <w:r>
        <w:rPr>
          <w:lang w:val="hi_IN" w:bidi="hi_IN"/>
        </w:rPr>
        <w:t>)। इस दौरान, विश्वासयोग्य लोग अनन्त जीवन का आनन्द लेने के लिए पुनर्जीवित किए जाएँगे (</w:t>
      </w:r>
      <w:r>
        <w:rPr>
          <w:lang w:val="hi_IN" w:bidi="hi_IN"/>
        </w:rPr>
        <w:t>1 थिस्स 4:13–18</w:t>
      </w:r>
      <w:r>
        <w:rPr>
          <w:lang w:val="hi_IN" w:bidi="hi_IN"/>
        </w:rPr>
        <w:t>)। परमेश्वर अपने चुने हुए लोगों को उद्धार (</w:t>
      </w:r>
      <w:r>
        <w:rPr>
          <w:lang w:val="hi_IN" w:bidi="hi_IN"/>
        </w:rPr>
        <w:t>मर 13:27</w:t>
      </w:r>
      <w:r>
        <w:rPr>
          <w:lang w:val="hi_IN" w:bidi="hi_IN"/>
        </w:rPr>
        <w:t xml:space="preserve">; </w:t>
      </w:r>
      <w:r>
        <w:rPr>
          <w:lang w:val="hi_IN" w:bidi="hi_IN"/>
        </w:rPr>
        <w:t>इब्रा 1:14</w:t>
      </w:r>
      <w:r>
        <w:rPr>
          <w:lang w:val="hi_IN" w:bidi="hi_IN"/>
        </w:rPr>
        <w:t xml:space="preserve">; </w:t>
      </w:r>
      <w:r>
        <w:rPr>
          <w:lang w:val="hi_IN" w:bidi="hi_IN"/>
        </w:rPr>
        <w:t>9:27–28</w:t>
      </w:r>
      <w:r>
        <w:rPr>
          <w:lang w:val="hi_IN" w:bidi="hi_IN"/>
        </w:rPr>
        <w:t>), अनुग्रह (</w:t>
      </w:r>
      <w:r>
        <w:rPr>
          <w:lang w:val="hi_IN" w:bidi="hi_IN"/>
        </w:rPr>
        <w:t>1 पत 1:13</w:t>
      </w:r>
      <w:r>
        <w:rPr>
          <w:lang w:val="hi_IN" w:bidi="hi_IN"/>
        </w:rPr>
        <w:t>), और महिमा (</w:t>
      </w:r>
      <w:r>
        <w:rPr>
          <w:lang w:val="hi_IN" w:bidi="hi_IN"/>
        </w:rPr>
        <w:t>1 थिस्स 2:12</w:t>
      </w:r>
      <w:r>
        <w:rPr>
          <w:lang w:val="hi_IN" w:bidi="hi_IN"/>
        </w:rPr>
        <w:t xml:space="preserve">; </w:t>
      </w:r>
      <w:r>
        <w:rPr>
          <w:lang w:val="hi_IN" w:bidi="hi_IN"/>
        </w:rPr>
        <w:t>2 थिस्स 2:14</w:t>
      </w:r>
      <w:r>
        <w:rPr>
          <w:lang w:val="hi_IN" w:bidi="hi_IN"/>
        </w:rPr>
        <w:t xml:space="preserve">; </w:t>
      </w:r>
      <w:r>
        <w:rPr>
          <w:lang w:val="hi_IN" w:bidi="hi_IN"/>
        </w:rPr>
        <w:t>1 पत 1:7</w:t>
      </w:r>
      <w:r>
        <w:rPr>
          <w:lang w:val="hi_IN" w:bidi="hi_IN"/>
        </w:rPr>
        <w:t xml:space="preserve">; </w:t>
      </w:r>
      <w:r>
        <w:rPr>
          <w:lang w:val="hi_IN" w:bidi="hi_IN"/>
        </w:rPr>
        <w:t>5:1</w:t>
      </w:r>
      <w:r>
        <w:rPr>
          <w:lang w:val="hi_IN" w:bidi="hi_IN"/>
        </w:rPr>
        <w:t xml:space="preserve">, </w:t>
      </w:r>
      <w:r>
        <w:rPr>
          <w:lang w:val="hi_IN" w:bidi="hi_IN"/>
        </w:rPr>
        <w:t>4</w:t>
      </w:r>
      <w:r>
        <w:rPr>
          <w:lang w:val="hi_IN" w:bidi="hi_IN"/>
        </w:rPr>
        <w:t>) के लिए एकत्र करेंगे।</w:t>
      </w:r>
    </w:p>
    <w:p>
      <w:pPr/>
      <w:r>
        <w:rPr>
          <w:lang w:val="hi_IN" w:bidi="hi_IN"/>
        </w:rPr>
      </w:r>
      <w:r>
        <w:rPr>
          <w:lang w:val="hi_IN" w:bidi="hi_IN"/>
        </w:rPr>
        <w:t>वह अपने लोगों को एक अनन्त मीरास और नया अनन्त शरीर प्रदान करेंगे (</w:t>
      </w:r>
      <w:r>
        <w:rPr>
          <w:lang w:val="hi_IN" w:bidi="hi_IN"/>
        </w:rPr>
        <w:t>1 पत 1:4</w:t>
      </w:r>
      <w:r>
        <w:rPr>
          <w:lang w:val="hi_IN" w:bidi="hi_IN"/>
        </w:rPr>
        <w:t xml:space="preserve">; </w:t>
      </w:r>
      <w:r>
        <w:rPr>
          <w:lang w:val="hi_IN" w:bidi="hi_IN"/>
        </w:rPr>
        <w:t>1 कुरि 15:35–57</w:t>
      </w:r>
      <w:r>
        <w:rPr>
          <w:lang w:val="hi_IN" w:bidi="hi_IN"/>
        </w:rPr>
        <w:t xml:space="preserve">; </w:t>
      </w:r>
      <w:r>
        <w:rPr>
          <w:lang w:val="hi_IN" w:bidi="hi_IN"/>
        </w:rPr>
        <w:t>फिलि 3:21</w:t>
      </w:r>
      <w:r>
        <w:rPr>
          <w:lang w:val="hi_IN" w:bidi="hi_IN"/>
        </w:rPr>
        <w:t xml:space="preserve">; </w:t>
      </w:r>
      <w:r>
        <w:rPr>
          <w:lang w:val="hi_IN" w:bidi="hi_IN"/>
        </w:rPr>
        <w:t>1 थिस्स 4:13–18</w:t>
      </w:r>
      <w:r>
        <w:rPr>
          <w:lang w:val="hi_IN" w:bidi="hi_IN"/>
        </w:rPr>
        <w:t>)। परमेश्वर सारी सृष्टि को उसके श्राप से मुक्त करेंगे और उसे रूपान्तरित करेंगे (</w:t>
      </w:r>
      <w:r>
        <w:rPr>
          <w:lang w:val="hi_IN" w:bidi="hi_IN"/>
        </w:rPr>
        <w:t>उत 3:17–18</w:t>
      </w:r>
      <w:r>
        <w:rPr>
          <w:lang w:val="hi_IN" w:bidi="hi_IN"/>
        </w:rPr>
        <w:t xml:space="preserve">; </w:t>
      </w:r>
      <w:r>
        <w:rPr>
          <w:lang w:val="hi_IN" w:bidi="hi_IN"/>
        </w:rPr>
        <w:t>रोम 8:20–23</w:t>
      </w:r>
      <w:r>
        <w:rPr>
          <w:lang w:val="hi_IN" w:bidi="hi_IN"/>
        </w:rPr>
        <w:t xml:space="preserve">; </w:t>
      </w:r>
      <w:r>
        <w:rPr>
          <w:lang w:val="hi_IN" w:bidi="hi_IN"/>
        </w:rPr>
        <w:t>2 पत 3:12–13</w:t>
      </w:r>
      <w:r>
        <w:rPr>
          <w:lang w:val="hi_IN" w:bidi="hi_IN"/>
        </w:rPr>
        <w:t xml:space="preserve">; </w:t>
      </w:r>
      <w:r>
        <w:rPr>
          <w:lang w:val="hi_IN" w:bidi="hi_IN"/>
        </w:rPr>
        <w:t>प्रका 21:1–22:5</w:t>
      </w:r>
      <w:r>
        <w:rPr>
          <w:lang w:val="hi_IN" w:bidi="hi_IN"/>
        </w:rPr>
        <w:t>)। दुःख, आँसू, शोक, और मृत्यु अब नहीं रहेंगे (</w:t>
      </w:r>
      <w:r>
        <w:rPr>
          <w:lang w:val="hi_IN" w:bidi="hi_IN"/>
        </w:rPr>
        <w:t>प्रका 21:4</w:t>
      </w:r>
      <w:r>
        <w:rPr>
          <w:lang w:val="hi_IN" w:bidi="hi_IN"/>
        </w:rPr>
        <w:t>)। जो इस जीवन में मसीह के प्रति विश्वासयोग्य थे, वे "परमेश्वर को देखेंगे" (</w:t>
      </w:r>
      <w:r>
        <w:rPr>
          <w:lang w:val="hi_IN" w:bidi="hi_IN"/>
        </w:rPr>
        <w:t>मत्ती 5:8</w:t>
      </w:r>
      <w:r>
        <w:rPr>
          <w:lang w:val="hi_IN" w:bidi="hi_IN"/>
        </w:rPr>
        <w:t xml:space="preserve">; </w:t>
      </w:r>
      <w:r>
        <w:rPr>
          <w:lang w:val="hi_IN" w:bidi="hi_IN"/>
        </w:rPr>
        <w:t>प्रका 22:3</w:t>
      </w:r>
      <w:r>
        <w:rPr>
          <w:lang w:val="hi_IN" w:bidi="hi_IN"/>
        </w:rPr>
        <w:t>)।</w:t>
      </w:r>
    </w:p>
    <w:p>
      <w:pPr/>
      <w:r>
        <w:rPr>
          <w:lang w:val="hi_IN" w:bidi="hi_IN"/>
        </w:rPr>
      </w:r>
      <w:r>
        <w:rPr>
          <w:lang w:val="hi_IN" w:bidi="hi_IN"/>
        </w:rPr>
        <w:t>इन वादों के कारण, मसीहियों को प्रार्थना करनी चाहिए और उनके लौटने की प्रतीक्षा करनी चाहिए (</w:t>
      </w:r>
      <w:r>
        <w:rPr>
          <w:lang w:val="hi_IN" w:bidi="hi_IN"/>
        </w:rPr>
        <w:t>मत्ती 6:10</w:t>
      </w:r>
      <w:r>
        <w:rPr>
          <w:lang w:val="hi_IN" w:bidi="hi_IN"/>
        </w:rPr>
        <w:t xml:space="preserve">; </w:t>
      </w:r>
      <w:r>
        <w:rPr>
          <w:lang w:val="hi_IN" w:bidi="hi_IN"/>
        </w:rPr>
        <w:t>प्रका 22:20</w:t>
      </w:r>
      <w:r>
        <w:rPr>
          <w:lang w:val="hi_IN" w:bidi="hi_IN"/>
        </w:rPr>
        <w:t>)। हमें उनके आने की तारीखों का अनुमान लगाने का प्रयास नहीं करना चाहिए (</w:t>
      </w:r>
      <w:r>
        <w:rPr>
          <w:lang w:val="hi_IN" w:bidi="hi_IN"/>
        </w:rPr>
        <w:t>मर 13:32</w:t>
      </w:r>
      <w:r>
        <w:rPr>
          <w:lang w:val="hi_IN" w:bidi="hi_IN"/>
        </w:rPr>
        <w:t xml:space="preserve">; </w:t>
      </w:r>
      <w:r>
        <w:rPr>
          <w:lang w:val="hi_IN" w:bidi="hi_IN"/>
        </w:rPr>
        <w:t>प्रेरि 1:7</w:t>
      </w:r>
      <w:r>
        <w:rPr>
          <w:lang w:val="hi_IN" w:bidi="hi_IN"/>
        </w:rPr>
        <w:t>)। इसके बजाय, हमें सम्मानपूर्वक जीवन जीना चाहिए और तैयार रहना चाहिए (</w:t>
      </w:r>
      <w:r>
        <w:rPr>
          <w:lang w:val="hi_IN" w:bidi="hi_IN"/>
        </w:rPr>
        <w:t>1 यूह 2:28</w:t>
      </w:r>
      <w:r>
        <w:rPr>
          <w:lang w:val="hi_IN" w:bidi="hi_IN"/>
        </w:rPr>
        <w:t xml:space="preserve">; </w:t>
      </w:r>
      <w:r>
        <w:rPr>
          <w:lang w:val="hi_IN" w:bidi="hi_IN"/>
        </w:rPr>
        <w:t>मत्ती 24:36–25:30</w:t>
      </w:r>
      <w:r>
        <w:rPr>
          <w:lang w:val="hi_IN" w:bidi="hi_IN"/>
        </w:rPr>
        <w:t xml:space="preserve">; </w:t>
      </w:r>
      <w:r>
        <w:rPr>
          <w:lang w:val="hi_IN" w:bidi="hi_IN"/>
        </w:rPr>
        <w:t>1 थिस्स 5:1–11</w:t>
      </w:r>
      <w:r>
        <w:rPr>
          <w:lang w:val="hi_IN" w:bidi="hi_IN"/>
        </w:rPr>
        <w:t>)।</w:t>
      </w:r>
    </w:p>
    <w:p>
      <w:pPr/>
      <w:r>
        <w:rPr>
          <w:lang w:val="hi_IN" w:bidi="hi_IN"/>
        </w:rPr>
      </w:r>
      <w:r>
        <w:rPr>
          <w:u w:val="single"/>
          <w:lang w:val="hi_IN" w:bidi="hi_IN"/>
        </w:rPr>
        <w:t>अधिक अध्ययन के लिए पद्द्यांश</w:t>
      </w:r>
    </w:p>
    <w:p>
      <w:pPr/>
      <w:r>
        <w:rPr>
          <w:lang w:val="hi_IN" w:bidi="hi_IN"/>
        </w:rPr>
      </w:r>
      <w:r>
        <w:rPr>
          <w:lang w:val="hi_IN" w:bidi="hi_IN"/>
        </w:rPr>
        <w:t>मत्ती 5:8</w:t>
      </w:r>
      <w:r>
        <w:rPr>
          <w:lang w:val="hi_IN" w:bidi="hi_IN"/>
        </w:rPr>
        <w:t xml:space="preserve">; </w:t>
      </w:r>
      <w:r>
        <w:rPr>
          <w:lang w:val="hi_IN" w:bidi="hi_IN"/>
        </w:rPr>
        <w:t>6:10</w:t>
      </w:r>
      <w:r>
        <w:rPr>
          <w:lang w:val="hi_IN" w:bidi="hi_IN"/>
        </w:rPr>
        <w:t xml:space="preserve">; </w:t>
      </w:r>
      <w:r>
        <w:rPr>
          <w:lang w:val="hi_IN" w:bidi="hi_IN"/>
        </w:rPr>
        <w:t>13:41–42</w:t>
      </w:r>
      <w:r>
        <w:rPr>
          <w:lang w:val="hi_IN" w:bidi="hi_IN"/>
        </w:rPr>
        <w:t xml:space="preserve">; </w:t>
      </w:r>
      <w:r>
        <w:rPr>
          <w:lang w:val="hi_IN" w:bidi="hi_IN"/>
        </w:rPr>
        <w:t>23:39</w:t>
      </w:r>
      <w:r>
        <w:rPr>
          <w:lang w:val="hi_IN" w:bidi="hi_IN"/>
        </w:rPr>
        <w:t xml:space="preserve">; </w:t>
      </w:r>
      <w:r>
        <w:rPr>
          <w:lang w:val="hi_IN" w:bidi="hi_IN"/>
        </w:rPr>
        <w:t>24:3–25:46</w:t>
      </w:r>
      <w:r>
        <w:rPr>
          <w:lang w:val="hi_IN" w:bidi="hi_IN"/>
        </w:rPr>
        <w:t xml:space="preserve">; </w:t>
      </w:r>
      <w:r>
        <w:rPr>
          <w:lang w:val="hi_IN" w:bidi="hi_IN"/>
        </w:rPr>
        <w:t>मरकुस 8:38</w:t>
      </w:r>
      <w:r>
        <w:rPr>
          <w:lang w:val="hi_IN" w:bidi="hi_IN"/>
        </w:rPr>
        <w:t xml:space="preserve">; </w:t>
      </w:r>
      <w:r>
        <w:rPr>
          <w:lang w:val="hi_IN" w:bidi="hi_IN"/>
        </w:rPr>
        <w:t>13:1–37</w:t>
      </w:r>
      <w:r>
        <w:rPr>
          <w:lang w:val="hi_IN" w:bidi="hi_IN"/>
        </w:rPr>
        <w:t xml:space="preserve">; </w:t>
      </w:r>
      <w:r>
        <w:rPr>
          <w:lang w:val="hi_IN" w:bidi="hi_IN"/>
        </w:rPr>
        <w:t>14:25</w:t>
      </w:r>
      <w:r>
        <w:rPr>
          <w:lang w:val="hi_IN" w:bidi="hi_IN"/>
        </w:rPr>
        <w:t xml:space="preserve">; </w:t>
      </w:r>
      <w:r>
        <w:rPr>
          <w:lang w:val="hi_IN" w:bidi="hi_IN"/>
        </w:rPr>
        <w:t>लूका 6:24–26</w:t>
      </w:r>
      <w:r>
        <w:rPr>
          <w:lang w:val="hi_IN" w:bidi="hi_IN"/>
        </w:rPr>
        <w:t xml:space="preserve">; </w:t>
      </w:r>
      <w:r>
        <w:rPr>
          <w:lang w:val="hi_IN" w:bidi="hi_IN"/>
        </w:rPr>
        <w:t>16:19–31</w:t>
      </w:r>
      <w:r>
        <w:rPr>
          <w:lang w:val="hi_IN" w:bidi="hi_IN"/>
        </w:rPr>
        <w:t xml:space="preserve">; </w:t>
      </w:r>
      <w:r>
        <w:rPr>
          <w:lang w:val="hi_IN" w:bidi="hi_IN"/>
        </w:rPr>
        <w:t>19:41–44</w:t>
      </w:r>
      <w:r>
        <w:rPr>
          <w:lang w:val="hi_IN" w:bidi="hi_IN"/>
        </w:rPr>
        <w:t xml:space="preserve">; </w:t>
      </w:r>
      <w:r>
        <w:rPr>
          <w:lang w:val="hi_IN" w:bidi="hi_IN"/>
        </w:rPr>
        <w:t>21:5–36</w:t>
      </w:r>
      <w:r>
        <w:rPr>
          <w:lang w:val="hi_IN" w:bidi="hi_IN"/>
        </w:rPr>
        <w:t xml:space="preserve">; </w:t>
      </w:r>
      <w:r>
        <w:rPr>
          <w:lang w:val="hi_IN" w:bidi="hi_IN"/>
        </w:rPr>
        <w:t>यूहन्ना 14:1–3</w:t>
      </w:r>
      <w:r>
        <w:rPr>
          <w:lang w:val="hi_IN" w:bidi="hi_IN"/>
        </w:rPr>
        <w:t xml:space="preserve">; </w:t>
      </w:r>
      <w:r>
        <w:rPr>
          <w:lang w:val="hi_IN" w:bidi="hi_IN"/>
        </w:rPr>
        <w:t>प्रेरितों के काम 1:6–7</w:t>
      </w:r>
      <w:r>
        <w:rPr>
          <w:lang w:val="hi_IN" w:bidi="hi_IN"/>
        </w:rPr>
        <w:t xml:space="preserve">; </w:t>
      </w:r>
      <w:r>
        <w:rPr>
          <w:lang w:val="hi_IN" w:bidi="hi_IN"/>
        </w:rPr>
        <w:t>10:42</w:t>
      </w:r>
      <w:r>
        <w:rPr>
          <w:lang w:val="hi_IN" w:bidi="hi_IN"/>
        </w:rPr>
        <w:t xml:space="preserve">; </w:t>
      </w:r>
      <w:r>
        <w:rPr>
          <w:lang w:val="hi_IN" w:bidi="hi_IN"/>
        </w:rPr>
        <w:t>रोमियों 8:20–23</w:t>
      </w:r>
      <w:r>
        <w:rPr>
          <w:lang w:val="hi_IN" w:bidi="hi_IN"/>
        </w:rPr>
        <w:t xml:space="preserve">; </w:t>
      </w:r>
      <w:r>
        <w:rPr>
          <w:lang w:val="hi_IN" w:bidi="hi_IN"/>
        </w:rPr>
        <w:t>16:20</w:t>
      </w:r>
      <w:r>
        <w:rPr>
          <w:lang w:val="hi_IN" w:bidi="hi_IN"/>
        </w:rPr>
        <w:t xml:space="preserve">; </w:t>
      </w:r>
      <w:r>
        <w:rPr>
          <w:lang w:val="hi_IN" w:bidi="hi_IN"/>
        </w:rPr>
        <w:t>1 कुरिन्थियों 1:7–8</w:t>
      </w:r>
      <w:r>
        <w:rPr>
          <w:lang w:val="hi_IN" w:bidi="hi_IN"/>
        </w:rPr>
        <w:t xml:space="preserve">; </w:t>
      </w:r>
      <w:r>
        <w:rPr>
          <w:lang w:val="hi_IN" w:bidi="hi_IN"/>
        </w:rPr>
        <w:t>15:35–58</w:t>
      </w:r>
      <w:r>
        <w:rPr>
          <w:lang w:val="hi_IN" w:bidi="hi_IN"/>
        </w:rPr>
        <w:t xml:space="preserve">; </w:t>
      </w:r>
      <w:r>
        <w:rPr>
          <w:lang w:val="hi_IN" w:bidi="hi_IN"/>
        </w:rPr>
        <w:t>2 कुरिन्थियों 1:14</w:t>
      </w:r>
      <w:r>
        <w:rPr>
          <w:lang w:val="hi_IN" w:bidi="hi_IN"/>
        </w:rPr>
        <w:t xml:space="preserve">; </w:t>
      </w:r>
      <w:r>
        <w:rPr>
          <w:lang w:val="hi_IN" w:bidi="hi_IN"/>
        </w:rPr>
        <w:t>फिलिप्पियों 1:6</w:t>
      </w:r>
      <w:r>
        <w:rPr>
          <w:lang w:val="hi_IN" w:bidi="hi_IN"/>
        </w:rPr>
        <w:t xml:space="preserve">, </w:t>
      </w:r>
      <w:r>
        <w:rPr>
          <w:lang w:val="hi_IN" w:bidi="hi_IN"/>
        </w:rPr>
        <w:t>10</w:t>
      </w:r>
      <w:r>
        <w:rPr>
          <w:lang w:val="hi_IN" w:bidi="hi_IN"/>
        </w:rPr>
        <w:t xml:space="preserve">; </w:t>
      </w:r>
      <w:r>
        <w:rPr>
          <w:lang w:val="hi_IN" w:bidi="hi_IN"/>
        </w:rPr>
        <w:t>2:16</w:t>
      </w:r>
      <w:r>
        <w:rPr>
          <w:lang w:val="hi_IN" w:bidi="hi_IN"/>
        </w:rPr>
        <w:t xml:space="preserve">; </w:t>
      </w:r>
      <w:r>
        <w:rPr>
          <w:lang w:val="hi_IN" w:bidi="hi_IN"/>
        </w:rPr>
        <w:t>3:21</w:t>
      </w:r>
      <w:r>
        <w:rPr>
          <w:lang w:val="hi_IN" w:bidi="hi_IN"/>
        </w:rPr>
        <w:t xml:space="preserve">; </w:t>
      </w:r>
      <w:r>
        <w:rPr>
          <w:lang w:val="hi_IN" w:bidi="hi_IN"/>
        </w:rPr>
        <w:t>1 थिस्सलुनीकियों 4:13–18</w:t>
      </w:r>
      <w:r>
        <w:rPr>
          <w:lang w:val="hi_IN" w:bidi="hi_IN"/>
        </w:rPr>
        <w:t xml:space="preserve">; </w:t>
      </w:r>
      <w:r>
        <w:rPr>
          <w:lang w:val="hi_IN" w:bidi="hi_IN"/>
        </w:rPr>
        <w:t>2 थिस्सलुनीकियों 2:2–14</w:t>
      </w:r>
      <w:r>
        <w:rPr>
          <w:lang w:val="hi_IN" w:bidi="hi_IN"/>
        </w:rPr>
        <w:t xml:space="preserve">; </w:t>
      </w:r>
      <w:r>
        <w:rPr>
          <w:lang w:val="hi_IN" w:bidi="hi_IN"/>
        </w:rPr>
        <w:t>2 तीमुथियुस 4:1–8</w:t>
      </w:r>
      <w:r>
        <w:rPr>
          <w:lang w:val="hi_IN" w:bidi="hi_IN"/>
        </w:rPr>
        <w:t xml:space="preserve">; </w:t>
      </w:r>
      <w:r>
        <w:rPr>
          <w:lang w:val="hi_IN" w:bidi="hi_IN"/>
        </w:rPr>
        <w:t>तीतुस 2:11–13</w:t>
      </w:r>
      <w:r>
        <w:rPr>
          <w:lang w:val="hi_IN" w:bidi="hi_IN"/>
        </w:rPr>
        <w:t xml:space="preserve">; </w:t>
      </w:r>
      <w:r>
        <w:rPr>
          <w:lang w:val="hi_IN" w:bidi="hi_IN"/>
        </w:rPr>
        <w:t>इब्रानियों 9:28</w:t>
      </w:r>
      <w:r>
        <w:rPr>
          <w:lang w:val="hi_IN" w:bidi="hi_IN"/>
        </w:rPr>
        <w:t xml:space="preserve">; </w:t>
      </w:r>
      <w:r>
        <w:rPr>
          <w:lang w:val="hi_IN" w:bidi="hi_IN"/>
        </w:rPr>
        <w:t>10:25</w:t>
      </w:r>
      <w:r>
        <w:rPr>
          <w:lang w:val="hi_IN" w:bidi="hi_IN"/>
        </w:rPr>
        <w:t xml:space="preserve">, </w:t>
      </w:r>
      <w:r>
        <w:rPr>
          <w:lang w:val="hi_IN" w:bidi="hi_IN"/>
        </w:rPr>
        <w:t>37</w:t>
      </w:r>
      <w:r>
        <w:rPr>
          <w:lang w:val="hi_IN" w:bidi="hi_IN"/>
        </w:rPr>
        <w:t xml:space="preserve">; </w:t>
      </w:r>
      <w:r>
        <w:rPr>
          <w:lang w:val="hi_IN" w:bidi="hi_IN"/>
        </w:rPr>
        <w:t>1 पतरस 1:7</w:t>
      </w:r>
      <w:r>
        <w:rPr>
          <w:lang w:val="hi_IN" w:bidi="hi_IN"/>
        </w:rPr>
        <w:t xml:space="preserve">, </w:t>
      </w:r>
      <w:r>
        <w:rPr>
          <w:lang w:val="hi_IN" w:bidi="hi_IN"/>
        </w:rPr>
        <w:t>13</w:t>
      </w:r>
      <w:r>
        <w:rPr>
          <w:lang w:val="hi_IN" w:bidi="hi_IN"/>
        </w:rPr>
        <w:t xml:space="preserve">; </w:t>
      </w:r>
      <w:r>
        <w:rPr>
          <w:lang w:val="hi_IN" w:bidi="hi_IN"/>
        </w:rPr>
        <w:t>5:1–4</w:t>
      </w:r>
      <w:r>
        <w:rPr>
          <w:lang w:val="hi_IN" w:bidi="hi_IN"/>
        </w:rPr>
        <w:t xml:space="preserve">; </w:t>
      </w:r>
      <w:r>
        <w:rPr>
          <w:lang w:val="hi_IN" w:bidi="hi_IN"/>
        </w:rPr>
        <w:t>2 पतरस 3:7–13</w:t>
      </w:r>
      <w:r>
        <w:rPr>
          <w:lang w:val="hi_IN" w:bidi="hi_IN"/>
        </w:rPr>
        <w:t xml:space="preserve">; </w:t>
      </w:r>
      <w:r>
        <w:rPr>
          <w:lang w:val="hi_IN" w:bidi="hi_IN"/>
        </w:rPr>
        <w:t>1 यूहन्ना 2:28</w:t>
      </w:r>
      <w:r>
        <w:rPr>
          <w:lang w:val="hi_IN" w:bidi="hi_IN"/>
        </w:rPr>
        <w:t xml:space="preserve">; </w:t>
      </w:r>
      <w:r>
        <w:rPr>
          <w:lang w:val="hi_IN" w:bidi="hi_IN"/>
        </w:rPr>
        <w:t>प्रकाशितवाक्य 1:7</w:t>
      </w:r>
      <w:r>
        <w:rPr>
          <w:lang w:val="hi_IN" w:bidi="hi_IN"/>
        </w:rPr>
        <w:t xml:space="preserve">; </w:t>
      </w:r>
      <w:r>
        <w:rPr>
          <w:lang w:val="hi_IN" w:bidi="hi_IN"/>
        </w:rPr>
        <w:t>6:15–17</w:t>
      </w:r>
      <w:r>
        <w:rPr>
          <w:lang w:val="hi_IN" w:bidi="hi_IN"/>
        </w:rPr>
        <w:t xml:space="preserve">; </w:t>
      </w:r>
      <w:r>
        <w:rPr>
          <w:lang w:val="hi_IN" w:bidi="hi_IN"/>
        </w:rPr>
        <w:t>21:1–22:7</w:t>
      </w:r>
      <w:r>
        <w:rPr>
          <w:lang w:val="hi_IN" w:bidi="hi_IN"/>
        </w:rPr>
        <w:t xml:space="preserve">; </w:t>
      </w:r>
      <w:r>
        <w:rPr>
          <w:lang w:val="hi_IN" w:bidi="hi_IN"/>
        </w:rPr>
        <w:t>22:12</w:t>
      </w:r>
      <w:r>
        <w:rPr>
          <w:lang w:val="hi_IN" w:bidi="hi_IN"/>
        </w:rPr>
        <w:t xml:space="preserve">, </w:t>
      </w:r>
      <w:r>
        <w:rPr>
          <w:lang w:val="hi_IN" w:bidi="hi_IN"/>
        </w:rPr>
        <w:t>20</w:t>
      </w:r>
      <w:r>
        <w:rPr>
          <w:lang w:val="hi_IN" w:bidi="hi_IN"/>
        </w:rPr>
      </w:r>
      <w:r>
        <w:rPr>
          <w:lang w:val="hi_IN" w:bidi="hi_IN"/>
        </w:rPr>
      </w:r>
    </w:p>
    <w:p>
      <w:pPr/>
      <w:r>
        <w:rPr>
          <w:lang w:val="hi_IN" w:bidi="hi_IN"/>
        </w:rPr>
      </w:r>
    </w:p>
    <w:p>
      <w:pPr>
        <w:pStyle w:val="Heading2"/>
      </w:pPr>
      <w:r>
        <w:rPr>
          <w:lang w:val="hi_IN" w:bidi="hi_IN"/>
        </w:rPr>
        <w:t>दीन की चिन्ता</w:t>
      </w:r>
      <w:r>
        <w:rPr>
          <w:lang w:val="hi_IN" w:bidi="hi_IN"/>
        </w:rPr>
      </w:r>
    </w:p>
    <w:p>
      <w:pPr/>
      <w:r>
        <w:rPr>
          <w:lang w:val="hi_IN" w:bidi="hi_IN"/>
        </w:rPr>
      </w:r>
      <w:r>
        <w:rPr>
          <w:lang w:val="hi_IN" w:bidi="hi_IN"/>
        </w:rPr>
        <w:t>परमेश्वर ने इस्राएल को उनके लोगों की भलाई का ध्यान रखने की आज्ञा दी। इस्राएल की वाचा (विशेष वाचा) परमेश्वर के साथ और स्वयं को एक बड़े परिवार के रूप में देखने की सोच ने विशेषाधिकार के दावों को रोकने में सहायता की। एक परिवार को आवश्यकता में पड़े सदस्यों को सहारा देना चाहिए। इन सदस्यों में विधवाएँ, अनाथ, दीन और परदेशी शामिल थे (</w:t>
      </w:r>
      <w:r>
        <w:rPr>
          <w:lang w:val="hi_IN" w:bidi="hi_IN"/>
        </w:rPr>
        <w:t>निर्ग 22:22</w:t>
      </w:r>
      <w:r>
        <w:rPr>
          <w:lang w:val="hi_IN" w:bidi="hi_IN"/>
        </w:rPr>
        <w:t xml:space="preserve">; </w:t>
      </w:r>
      <w:r>
        <w:rPr>
          <w:lang w:val="hi_IN" w:bidi="hi_IN"/>
        </w:rPr>
        <w:t>लैव्य 19:10</w:t>
      </w:r>
      <w:r>
        <w:rPr>
          <w:lang w:val="hi_IN" w:bidi="hi_IN"/>
        </w:rPr>
        <w:t>)।</w:t>
      </w:r>
    </w:p>
    <w:p>
      <w:pPr/>
      <w:r>
        <w:rPr>
          <w:lang w:val="hi_IN" w:bidi="hi_IN"/>
        </w:rPr>
      </w:r>
      <w:r>
        <w:rPr>
          <w:lang w:val="hi_IN" w:bidi="hi_IN"/>
        </w:rPr>
        <w:t xml:space="preserve">किसानों को अपने खेतों के कोनों और बची हुई फसलों को ज़रूरतमन्दों के लिए छोड़ देना चाहिए (देखें </w:t>
      </w:r>
      <w:r>
        <w:rPr>
          <w:lang w:val="hi_IN" w:bidi="hi_IN"/>
        </w:rPr>
        <w:t>लैव्य 23:22</w:t>
      </w:r>
      <w:r>
        <w:rPr>
          <w:lang w:val="hi_IN" w:bidi="hi_IN"/>
        </w:rPr>
        <w:t>)। गरीबी में पड़े लोगों का शोषण नहीं किया जाना चाहिए, बल्कि बिना ब्याज के रुपया देना चाहिए, या फिर कर्जदार सम्मानपूर्वक एक मज़दूर के रूप में काम करके कर्ज चुका सकता है (</w:t>
      </w:r>
      <w:r>
        <w:rPr>
          <w:lang w:val="hi_IN" w:bidi="hi_IN"/>
        </w:rPr>
        <w:t>लैव्य 25:35–42</w:t>
      </w:r>
      <w:r>
        <w:rPr>
          <w:lang w:val="hi_IN" w:bidi="hi_IN"/>
        </w:rPr>
        <w:t>)। इन कार्यों से यह सुनिश्चित होता था कि दीन को भोजन मिल सके।</w:t>
      </w:r>
    </w:p>
    <w:p>
      <w:pPr/>
      <w:r>
        <w:rPr>
          <w:lang w:val="hi_IN" w:bidi="hi_IN"/>
        </w:rPr>
      </w:r>
      <w:r>
        <w:rPr>
          <w:lang w:val="hi_IN" w:bidi="hi_IN"/>
        </w:rPr>
        <w:t>बाइबल में सबसे पहले दरिद्रों के लिए चिन्ता इस प्रकार प्रगट होती है कि जो बहुमूल्य बलिदान नहीं दे सकते, उनके लिए बलिदान की प्रणाली को समायोजित किया गया। सम्पूर्ण होमबलि और पापबलि के लिए लोग भेड़ के स्थान पर पक्षियों का उपयोग कर सकते थे (</w:t>
      </w:r>
      <w:r>
        <w:rPr>
          <w:lang w:val="hi_IN" w:bidi="hi_IN"/>
        </w:rPr>
        <w:t>लैव्य 1:14–17</w:t>
      </w:r>
      <w:r>
        <w:rPr>
          <w:lang w:val="hi_IN" w:bidi="hi_IN"/>
        </w:rPr>
        <w:t xml:space="preserve">; </w:t>
      </w:r>
      <w:r>
        <w:rPr>
          <w:lang w:val="hi_IN" w:bidi="hi_IN"/>
        </w:rPr>
        <w:t>5:7–10</w:t>
      </w:r>
      <w:r>
        <w:rPr>
          <w:lang w:val="hi_IN" w:bidi="hi_IN"/>
        </w:rPr>
        <w:t>)। शुद्धिकरण अनुष्ठानों में भी अन्य सामंजस्य थे (</w:t>
      </w:r>
      <w:r>
        <w:rPr>
          <w:lang w:val="hi_IN" w:bidi="hi_IN"/>
        </w:rPr>
        <w:t>14:21–22</w:t>
      </w:r>
      <w:r>
        <w:rPr>
          <w:lang w:val="hi_IN" w:bidi="hi_IN"/>
        </w:rPr>
        <w:t>)। सबसे उल्लेखनीय परिवर्तन पापबलि के लिए मैदे को विकल्प के रूप में अनुमति देना है (</w:t>
      </w:r>
      <w:r>
        <w:rPr>
          <w:lang w:val="hi_IN" w:bidi="hi_IN"/>
        </w:rPr>
        <w:t>5:11–13</w:t>
      </w:r>
      <w:r>
        <w:rPr>
          <w:lang w:val="hi_IN" w:bidi="hi_IN"/>
        </w:rPr>
        <w:t>)। इस परिवर्तन का अर्थ था कि अब बलिदान, जीवन के बदले जीवन का प्रतीक नहीं रहा। यह उन लोगों की सहायता के लिए किया गया था जो पशु नहीं दे सकते थे। यह स्पष्ट रूप से परमेश्वर की इस इच्छा को दर्शाता है कि दीन भी पापों की क्षमा का अनुभव कर सकें, चाहे वे भेड़ न दे सकें।</w:t>
      </w:r>
    </w:p>
    <w:p>
      <w:pPr/>
      <w:r>
        <w:rPr>
          <w:lang w:val="hi_IN" w:bidi="hi_IN"/>
        </w:rPr>
      </w:r>
      <w:r>
        <w:rPr>
          <w:lang w:val="hi_IN" w:bidi="hi_IN"/>
        </w:rPr>
        <w:t xml:space="preserve">यह विषय भविष्यद्वक्ताओं की दीन और असहायों के प्रति चिन्ता के साथ आगे बढ़ता है। उन्होंने सामाजिक न्याय और करुणा की माँग की (उदाहरण के लिए, </w:t>
      </w:r>
      <w:r>
        <w:rPr>
          <w:lang w:val="hi_IN" w:bidi="hi_IN"/>
        </w:rPr>
        <w:t>यशा 1:17</w:t>
      </w:r>
      <w:r>
        <w:rPr>
          <w:lang w:val="hi_IN" w:bidi="hi_IN"/>
        </w:rPr>
        <w:t xml:space="preserve">; </w:t>
      </w:r>
      <w:r>
        <w:rPr>
          <w:lang w:val="hi_IN" w:bidi="hi_IN"/>
        </w:rPr>
        <w:t>आमो 2:6</w:t>
      </w:r>
      <w:r>
        <w:rPr>
          <w:lang w:val="hi_IN" w:bidi="hi_IN"/>
        </w:rPr>
        <w:t xml:space="preserve">)। भविष्यद्वक्ताओं ने उन लोगों के विरुद्ध दृढ़ता से बोला जो कंगालों पर अंधेर करते थे (उदाहरण के लिए देखें, </w:t>
      </w:r>
      <w:r>
        <w:rPr>
          <w:lang w:val="hi_IN" w:bidi="hi_IN"/>
        </w:rPr>
        <w:t>आमो 4:1–3</w:t>
      </w:r>
      <w:r>
        <w:rPr>
          <w:lang w:val="hi_IN" w:bidi="hi_IN"/>
        </w:rPr>
        <w:t xml:space="preserve">; </w:t>
      </w:r>
      <w:r>
        <w:rPr>
          <w:lang w:val="hi_IN" w:bidi="hi_IN"/>
        </w:rPr>
        <w:t>आमो 8:4–8</w:t>
      </w:r>
      <w:r>
        <w:rPr>
          <w:lang w:val="hi_IN" w:bidi="hi_IN"/>
        </w:rPr>
        <w:t xml:space="preserve">)। यदि वे एक ही समय में अन्याय और अंधेर करने के दोषी थे, तो परमेश्वर उनकी भव्य आराधना को स्वीकार नहीं करते (देखें </w:t>
      </w:r>
      <w:r>
        <w:rPr>
          <w:lang w:val="hi_IN" w:bidi="hi_IN"/>
        </w:rPr>
        <w:t>यशा 1:15–20</w:t>
      </w:r>
      <w:r>
        <w:rPr>
          <w:lang w:val="hi_IN" w:bidi="hi_IN"/>
        </w:rPr>
        <w:t xml:space="preserve">; </w:t>
      </w:r>
      <w:r>
        <w:rPr>
          <w:lang w:val="hi_IN" w:bidi="hi_IN"/>
        </w:rPr>
        <w:t>मीक 6:6–8</w:t>
      </w:r>
      <w:r>
        <w:rPr>
          <w:lang w:val="hi_IN" w:bidi="hi_IN"/>
        </w:rPr>
        <w:t>)।</w:t>
      </w:r>
    </w:p>
    <w:p>
      <w:pPr/>
      <w:r>
        <w:rPr>
          <w:lang w:val="hi_IN" w:bidi="hi_IN"/>
        </w:rPr>
      </w:r>
      <w:r>
        <w:rPr>
          <w:lang w:val="hi_IN" w:bidi="hi_IN"/>
        </w:rPr>
        <w:t>परमेश्वर और दूसरों के प्रति सही मनोभाव और कार्य, आराधना विधि से अधिक महत्वपूर्ण है। यह बात सुसमाचार की कहानी में गरीब विधवा की भेंट की घटना में प्रगट होती है। यीशु उसकी भेंट की प्रशंसा उसके मौद्रिक मूल्य के कारण नहीं, बल्कि उसकी भक्ति के कारण करते हैं (</w:t>
      </w:r>
      <w:r>
        <w:rPr>
          <w:lang w:val="hi_IN" w:bidi="hi_IN"/>
        </w:rPr>
        <w:t>मर 12:41–44</w:t>
      </w:r>
      <w:r>
        <w:rPr>
          <w:lang w:val="hi_IN" w:bidi="hi_IN"/>
        </w:rPr>
        <w:t xml:space="preserve">)। धार्मिक प्रथाएँ कभी-कभी ज़रूरतमन्दों की सहायता में रुकावट भी बन सकती हैं (देखें </w:t>
      </w:r>
      <w:r>
        <w:rPr>
          <w:lang w:val="hi_IN" w:bidi="hi_IN"/>
        </w:rPr>
        <w:t>मर 7:9–13</w:t>
      </w:r>
      <w:r>
        <w:rPr>
          <w:lang w:val="hi_IN" w:bidi="hi_IN"/>
        </w:rPr>
        <w:t>)।</w:t>
      </w:r>
    </w:p>
    <w:p>
      <w:pPr/>
      <w:r>
        <w:rPr>
          <w:lang w:val="hi_IN" w:bidi="hi_IN"/>
        </w:rPr>
      </w:r>
      <w:r>
        <w:rPr>
          <w:lang w:val="hi_IN" w:bidi="hi_IN"/>
        </w:rPr>
        <w:t>यीशु और आरम्भिक कलीसिया ने दरिद्रों के प्रति गहरी चिन्ता दिखाई। यीशु ने कहा कि उनका कार्य दरिद्रों को आशा देना और कुचले हुओं को छुड़ाना है (</w:t>
      </w:r>
      <w:r>
        <w:rPr>
          <w:lang w:val="hi_IN" w:bidi="hi_IN"/>
        </w:rPr>
        <w:t>लूका 4:16–21</w:t>
      </w:r>
      <w:r>
        <w:rPr>
          <w:lang w:val="hi_IN" w:bidi="hi_IN"/>
        </w:rPr>
        <w:t>)। उन्होंने कंगालों को अनदेखा करने के विरुद्ध चेतावनी दी (</w:t>
      </w:r>
      <w:r>
        <w:rPr>
          <w:lang w:val="hi_IN" w:bidi="hi_IN"/>
        </w:rPr>
        <w:t>लूका 16:19–31</w:t>
      </w:r>
      <w:r>
        <w:rPr>
          <w:lang w:val="hi_IN" w:bidi="hi_IN"/>
        </w:rPr>
        <w:t>)। उन्होंने कहा कि कंगालों की सहायता करना उनके अनुयायियों के लिए आवश्यक है (</w:t>
      </w:r>
      <w:r>
        <w:rPr>
          <w:lang w:val="hi_IN" w:bidi="hi_IN"/>
        </w:rPr>
        <w:t>लूका 18:18–23</w:t>
      </w:r>
      <w:r>
        <w:rPr>
          <w:lang w:val="hi_IN" w:bidi="hi_IN"/>
        </w:rPr>
        <w:t>)। मसीह की शिक्षाओं का पालन करते हुए, आरम्भिक कलीसिया ने यह सुनिश्चित किया कि ज़रूरतमन्दों की देखभाल की जाए (</w:t>
      </w:r>
      <w:r>
        <w:rPr>
          <w:lang w:val="hi_IN" w:bidi="hi_IN"/>
        </w:rPr>
        <w:t>प्रेरि 2:44–45</w:t>
      </w:r>
      <w:r>
        <w:rPr>
          <w:lang w:val="hi_IN" w:bidi="hi_IN"/>
        </w:rPr>
        <w:t>;</w:t>
      </w:r>
      <w:r>
        <w:rPr>
          <w:lang w:val="hi_IN" w:bidi="hi_IN"/>
        </w:rPr>
        <w:t xml:space="preserve"> 4:32–37</w:t>
      </w:r>
      <w:r>
        <w:rPr>
          <w:lang w:val="hi_IN" w:bidi="hi_IN"/>
        </w:rPr>
        <w:t xml:space="preserve">; </w:t>
      </w:r>
      <w:r>
        <w:rPr>
          <w:lang w:val="hi_IN" w:bidi="hi_IN"/>
        </w:rPr>
        <w:t>1 तीमु 5:3–16</w:t>
      </w:r>
      <w:r>
        <w:rPr>
          <w:lang w:val="hi_IN" w:bidi="hi_IN"/>
        </w:rPr>
        <w:t>)। भविष्यद्वक्ताओं की तरह, उनका विश्वास था कि दीन लोगों के साथ दुर्व्यवहार धार्मिक प्रथाओं को अर्थहीन बना देता है (</w:t>
      </w:r>
      <w:r>
        <w:rPr>
          <w:lang w:val="hi_IN" w:bidi="hi_IN"/>
        </w:rPr>
        <w:t>1 कुरि 11:17–29</w:t>
      </w:r>
      <w:r>
        <w:rPr>
          <w:lang w:val="hi_IN" w:bidi="hi_IN"/>
        </w:rPr>
        <w:t xml:space="preserve">; </w:t>
      </w:r>
      <w:r>
        <w:rPr>
          <w:lang w:val="hi_IN" w:bidi="hi_IN"/>
        </w:rPr>
        <w:t>याकू 1:27–2:17</w:t>
      </w:r>
      <w:r>
        <w:rPr>
          <w:lang w:val="hi_IN" w:bidi="hi_IN"/>
        </w:rPr>
        <w:t>)।</w:t>
      </w:r>
    </w:p>
    <w:p>
      <w:pPr/>
      <w:r>
        <w:rPr>
          <w:lang w:val="hi_IN" w:bidi="hi_IN"/>
        </w:rPr>
      </w:r>
      <w:r>
        <w:rPr>
          <w:lang w:val="hi_IN" w:bidi="hi_IN"/>
        </w:rPr>
        <w:t>परमेश्वर दीन की चिन्ता करते हैं, यह एक विषय है जो पूरे पवित्रशास्त्र में मिलता है। मसीहियों को भी ज़रूरतमन्दों के प्रति यही दृष्टिकोण अपनाना चाहिए।</w:t>
      </w:r>
    </w:p>
    <w:p>
      <w:pPr/>
      <w:r>
        <w:rPr>
          <w:lang w:val="hi_IN" w:bidi="hi_IN"/>
        </w:rPr>
      </w:r>
      <w:r>
        <w:rPr>
          <w:u w:val="single"/>
          <w:lang w:val="hi_IN" w:bidi="hi_IN"/>
        </w:rPr>
        <w:t>अधिक अध्ययन के लिए अंश</w:t>
      </w:r>
    </w:p>
    <w:p>
      <w:pPr/>
      <w:r>
        <w:rPr>
          <w:lang w:val="hi_IN" w:bidi="hi_IN"/>
        </w:rPr>
      </w:r>
      <w:r>
        <w:rPr>
          <w:lang w:val="hi_IN" w:bidi="hi_IN"/>
        </w:rPr>
        <w:t>निर्गमन 22:22–27</w:t>
      </w:r>
      <w:r>
        <w:rPr>
          <w:lang w:val="hi_IN" w:bidi="hi_IN"/>
        </w:rPr>
        <w:t xml:space="preserve">; </w:t>
      </w:r>
      <w:r>
        <w:rPr>
          <w:lang w:val="hi_IN" w:bidi="hi_IN"/>
        </w:rPr>
        <w:t>23:6–11</w:t>
      </w:r>
      <w:r>
        <w:rPr>
          <w:lang w:val="hi_IN" w:bidi="hi_IN"/>
        </w:rPr>
        <w:t xml:space="preserve">; </w:t>
      </w:r>
      <w:r>
        <w:rPr>
          <w:lang w:val="hi_IN" w:bidi="hi_IN"/>
        </w:rPr>
        <w:t>लैव्यव्यवस्था 5:7</w:t>
      </w:r>
      <w:r>
        <w:rPr>
          <w:lang w:val="hi_IN" w:bidi="hi_IN"/>
        </w:rPr>
        <w:t xml:space="preserve">, </w:t>
      </w:r>
      <w:r>
        <w:rPr>
          <w:lang w:val="hi_IN" w:bidi="hi_IN"/>
        </w:rPr>
        <w:t>11</w:t>
      </w:r>
      <w:r>
        <w:rPr>
          <w:lang w:val="hi_IN" w:bidi="hi_IN"/>
        </w:rPr>
        <w:t xml:space="preserve">; </w:t>
      </w:r>
      <w:r>
        <w:rPr>
          <w:lang w:val="hi_IN" w:bidi="hi_IN"/>
        </w:rPr>
        <w:t>14:21–22</w:t>
      </w:r>
      <w:r>
        <w:rPr>
          <w:lang w:val="hi_IN" w:bidi="hi_IN"/>
        </w:rPr>
        <w:t xml:space="preserve">; </w:t>
      </w:r>
      <w:r>
        <w:rPr>
          <w:lang w:val="hi_IN" w:bidi="hi_IN"/>
        </w:rPr>
        <w:t>19:9–10</w:t>
      </w:r>
      <w:r>
        <w:rPr>
          <w:lang w:val="hi_IN" w:bidi="hi_IN"/>
        </w:rPr>
        <w:t xml:space="preserve">; </w:t>
      </w:r>
      <w:r>
        <w:rPr>
          <w:lang w:val="hi_IN" w:bidi="hi_IN"/>
        </w:rPr>
        <w:t>23:22</w:t>
      </w:r>
      <w:r>
        <w:rPr>
          <w:lang w:val="hi_IN" w:bidi="hi_IN"/>
        </w:rPr>
        <w:t xml:space="preserve">; </w:t>
      </w:r>
      <w:r>
        <w:rPr>
          <w:lang w:val="hi_IN" w:bidi="hi_IN"/>
        </w:rPr>
        <w:t>व्यवस्थाविवरण 10:17–19</w:t>
      </w:r>
      <w:r>
        <w:rPr>
          <w:lang w:val="hi_IN" w:bidi="hi_IN"/>
        </w:rPr>
        <w:t xml:space="preserve">; </w:t>
      </w:r>
      <w:r>
        <w:rPr>
          <w:lang w:val="hi_IN" w:bidi="hi_IN"/>
        </w:rPr>
        <w:t>15:4–11</w:t>
      </w:r>
      <w:r>
        <w:rPr>
          <w:lang w:val="hi_IN" w:bidi="hi_IN"/>
        </w:rPr>
        <w:t xml:space="preserve">; </w:t>
      </w:r>
      <w:r>
        <w:rPr>
          <w:lang w:val="hi_IN" w:bidi="hi_IN"/>
        </w:rPr>
        <w:t>16:9–12</w:t>
      </w:r>
      <w:r>
        <w:rPr>
          <w:lang w:val="hi_IN" w:bidi="hi_IN"/>
        </w:rPr>
        <w:t xml:space="preserve">; </w:t>
      </w:r>
      <w:r>
        <w:rPr>
          <w:lang w:val="hi_IN" w:bidi="hi_IN"/>
        </w:rPr>
        <w:t>24:6–22</w:t>
      </w:r>
      <w:r>
        <w:rPr>
          <w:lang w:val="hi_IN" w:bidi="hi_IN"/>
        </w:rPr>
        <w:t xml:space="preserve">; </w:t>
      </w:r>
      <w:r>
        <w:rPr>
          <w:lang w:val="hi_IN" w:bidi="hi_IN"/>
        </w:rPr>
        <w:t>26:12–13</w:t>
      </w:r>
      <w:r>
        <w:rPr>
          <w:lang w:val="hi_IN" w:bidi="hi_IN"/>
        </w:rPr>
        <w:t xml:space="preserve">; </w:t>
      </w:r>
      <w:r>
        <w:rPr>
          <w:lang w:val="hi_IN" w:bidi="hi_IN"/>
        </w:rPr>
        <w:t>27:17–19</w:t>
      </w:r>
      <w:r>
        <w:rPr>
          <w:lang w:val="hi_IN" w:bidi="hi_IN"/>
        </w:rPr>
        <w:t xml:space="preserve">; </w:t>
      </w:r>
      <w:r>
        <w:rPr>
          <w:lang w:val="hi_IN" w:bidi="hi_IN"/>
        </w:rPr>
        <w:t>1 शमूएल 2:8</w:t>
      </w:r>
      <w:r>
        <w:rPr>
          <w:lang w:val="hi_IN" w:bidi="hi_IN"/>
        </w:rPr>
        <w:t xml:space="preserve">; </w:t>
      </w:r>
      <w:r>
        <w:rPr>
          <w:lang w:val="hi_IN" w:bidi="hi_IN"/>
        </w:rPr>
        <w:t>भजन संहिता 10:13–18</w:t>
      </w:r>
      <w:r>
        <w:rPr>
          <w:lang w:val="hi_IN" w:bidi="hi_IN"/>
        </w:rPr>
        <w:t xml:space="preserve">; </w:t>
      </w:r>
      <w:r>
        <w:rPr>
          <w:lang w:val="hi_IN" w:bidi="hi_IN"/>
        </w:rPr>
        <w:t>35:10</w:t>
      </w:r>
      <w:r>
        <w:rPr>
          <w:lang w:val="hi_IN" w:bidi="hi_IN"/>
        </w:rPr>
        <w:t xml:space="preserve">; </w:t>
      </w:r>
      <w:r>
        <w:rPr>
          <w:lang w:val="hi_IN" w:bidi="hi_IN"/>
        </w:rPr>
        <w:t>68:5</w:t>
      </w:r>
      <w:r>
        <w:rPr>
          <w:lang w:val="hi_IN" w:bidi="hi_IN"/>
        </w:rPr>
        <w:t xml:space="preserve">; </w:t>
      </w:r>
      <w:r>
        <w:rPr>
          <w:lang w:val="hi_IN" w:bidi="hi_IN"/>
        </w:rPr>
        <w:t>नीतिवचन 14:31</w:t>
      </w:r>
      <w:r>
        <w:rPr>
          <w:lang w:val="hi_IN" w:bidi="hi_IN"/>
        </w:rPr>
        <w:t xml:space="preserve">; </w:t>
      </w:r>
      <w:r>
        <w:rPr>
          <w:lang w:val="hi_IN" w:bidi="hi_IN"/>
        </w:rPr>
        <w:t>यशायाह 1:15–17</w:t>
      </w:r>
      <w:r>
        <w:rPr>
          <w:lang w:val="hi_IN" w:bidi="hi_IN"/>
        </w:rPr>
        <w:t xml:space="preserve">; </w:t>
      </w:r>
      <w:r>
        <w:rPr>
          <w:lang w:val="hi_IN" w:bidi="hi_IN"/>
        </w:rPr>
        <w:t>आमोस 2:6</w:t>
      </w:r>
      <w:r>
        <w:rPr>
          <w:lang w:val="hi_IN" w:bidi="hi_IN"/>
        </w:rPr>
        <w:t xml:space="preserve">; </w:t>
      </w:r>
      <w:r>
        <w:rPr>
          <w:lang w:val="hi_IN" w:bidi="hi_IN"/>
        </w:rPr>
        <w:t>4:1</w:t>
      </w:r>
      <w:r>
        <w:rPr>
          <w:lang w:val="hi_IN" w:bidi="hi_IN"/>
        </w:rPr>
        <w:t xml:space="preserve">; </w:t>
      </w:r>
      <w:r>
        <w:rPr>
          <w:lang w:val="hi_IN" w:bidi="hi_IN"/>
        </w:rPr>
        <w:t>8:4–7</w:t>
      </w:r>
      <w:r>
        <w:rPr>
          <w:lang w:val="hi_IN" w:bidi="hi_IN"/>
        </w:rPr>
        <w:t xml:space="preserve">; </w:t>
      </w:r>
      <w:r>
        <w:rPr>
          <w:lang w:val="hi_IN" w:bidi="hi_IN"/>
        </w:rPr>
        <w:t>मीका 6:6–8</w:t>
      </w:r>
      <w:r>
        <w:rPr>
          <w:lang w:val="hi_IN" w:bidi="hi_IN"/>
        </w:rPr>
        <w:t xml:space="preserve">, </w:t>
      </w:r>
      <w:r>
        <w:rPr>
          <w:lang w:val="hi_IN" w:bidi="hi_IN"/>
        </w:rPr>
        <w:t>12</w:t>
      </w:r>
      <w:r>
        <w:rPr>
          <w:lang w:val="hi_IN" w:bidi="hi_IN"/>
        </w:rPr>
        <w:t xml:space="preserve">; </w:t>
      </w:r>
      <w:r>
        <w:rPr>
          <w:lang w:val="hi_IN" w:bidi="hi_IN"/>
        </w:rPr>
        <w:t>मरकुस 12:41–44</w:t>
      </w:r>
      <w:r>
        <w:rPr>
          <w:lang w:val="hi_IN" w:bidi="hi_IN"/>
        </w:rPr>
        <w:t xml:space="preserve">; </w:t>
      </w:r>
      <w:r>
        <w:rPr>
          <w:lang w:val="hi_IN" w:bidi="hi_IN"/>
        </w:rPr>
        <w:t>लूका 6:20</w:t>
      </w:r>
      <w:r>
        <w:rPr>
          <w:lang w:val="hi_IN" w:bidi="hi_IN"/>
        </w:rPr>
        <w:t xml:space="preserve">; </w:t>
      </w:r>
      <w:r>
        <w:rPr>
          <w:lang w:val="hi_IN" w:bidi="hi_IN"/>
        </w:rPr>
        <w:t>14:12–14</w:t>
      </w:r>
      <w:r>
        <w:rPr>
          <w:lang w:val="hi_IN" w:bidi="hi_IN"/>
        </w:rPr>
        <w:t xml:space="preserve">; </w:t>
      </w:r>
      <w:r>
        <w:rPr>
          <w:lang w:val="hi_IN" w:bidi="hi_IN"/>
        </w:rPr>
        <w:t>याकूब 2:1–17</w:t>
      </w:r>
      <w:r>
        <w:rPr>
          <w:lang w:val="hi_IN" w:bidi="hi_IN"/>
        </w:rPr>
      </w:r>
      <w:r>
        <w:rPr>
          <w:lang w:val="hi_IN" w:bidi="hi_IN"/>
        </w:rPr>
      </w:r>
    </w:p>
    <w:p>
      <w:pPr/>
      <w:r>
        <w:rPr>
          <w:lang w:val="hi_IN" w:bidi="hi_IN"/>
        </w:rPr>
      </w:r>
    </w:p>
    <w:p>
      <w:pPr>
        <w:pStyle w:val="Heading2"/>
      </w:pPr>
      <w:r>
        <w:rPr>
          <w:lang w:val="hi_IN" w:bidi="hi_IN"/>
        </w:rPr>
        <w:t>दुःख के भजन</w:t>
      </w:r>
      <w:r>
        <w:rPr>
          <w:lang w:val="hi_IN" w:bidi="hi_IN"/>
        </w:rPr>
      </w:r>
    </w:p>
    <w:p>
      <w:pPr/>
      <w:r>
        <w:rPr>
          <w:lang w:val="hi_IN" w:bidi="hi_IN"/>
        </w:rPr>
      </w:r>
      <w:r>
        <w:rPr>
          <w:lang w:val="hi_IN" w:bidi="hi_IN"/>
        </w:rPr>
        <w:t>दुःख के चार भजन (भजन संहिता 16, 22, 40, और 69) परमेश्वर के सेवक द्वारा अनुभव की गई गहन पीड़ा का वर्णन करते हैं। इन्हें "पीड़ा के भजन" भी कहा जाता है।</w:t>
      </w:r>
    </w:p>
    <w:p>
      <w:pPr/>
      <w:r>
        <w:rPr>
          <w:lang w:val="hi_IN" w:bidi="hi_IN"/>
        </w:rPr>
      </w:r>
      <w:r>
        <w:rPr>
          <w:lang w:val="hi_IN" w:bidi="hi_IN"/>
        </w:rPr>
        <w:t>भजन संहिता 22</w:t>
      </w:r>
      <w:r>
        <w:rPr>
          <w:lang w:val="hi_IN" w:bidi="hi_IN"/>
        </w:rPr>
        <w:t xml:space="preserve"> दुःख के बारे में सबसे प्रभावशाली भाषा का उपयोग करता है। इस भजन में, परमेश्वर के सेवक को धर्मी होने के बावजूद कष्ट सहना पड़ता है। किसी भी पाप का उल्लेख नहीं है, इसलिए भजनकार की पीड़ा पूरी तरह से अनुचित प्रतीत होती है। अत्यन्त बुरी तरह से व्यवहार किए जाने के बावजूद, प्रतिशोध के लिए कोई प्रार्थना नहीं की गई है (देखें </w:t>
      </w:r>
      <w:r>
        <w:rPr>
          <w:lang w:val="hi_IN" w:bidi="hi_IN"/>
        </w:rPr>
        <w:t>भज 137</w:t>
      </w:r>
      <w:r>
        <w:rPr>
          <w:lang w:val="hi_IN" w:bidi="hi_IN"/>
        </w:rPr>
        <w:t>)।</w:t>
      </w:r>
    </w:p>
    <w:p>
      <w:pPr/>
      <w:r>
        <w:rPr>
          <w:lang w:val="hi_IN" w:bidi="hi_IN"/>
        </w:rPr>
      </w:r>
      <w:r>
        <w:rPr>
          <w:lang w:val="hi_IN" w:bidi="hi_IN"/>
        </w:rPr>
        <w:t xml:space="preserve">यह भजन क्रूस पर यीशु की मृत्यु के साथ गहरा सम्बन्ध रखता है (उदाहरण के लिए, </w:t>
      </w:r>
      <w:r>
        <w:rPr>
          <w:lang w:val="hi_IN" w:bidi="hi_IN"/>
        </w:rPr>
        <w:t>भज 22:6–8</w:t>
      </w:r>
      <w:r>
        <w:rPr>
          <w:lang w:val="hi_IN" w:bidi="hi_IN"/>
        </w:rPr>
        <w:t xml:space="preserve">, </w:t>
      </w:r>
      <w:r>
        <w:rPr>
          <w:lang w:val="hi_IN" w:bidi="hi_IN"/>
        </w:rPr>
        <w:t>14–18</w:t>
      </w:r>
      <w:r>
        <w:rPr>
          <w:lang w:val="hi_IN" w:bidi="hi_IN"/>
        </w:rPr>
        <w:t xml:space="preserve">)। वास्तव में, यीशु ने क्रूस पर लटकते समय </w:t>
      </w:r>
      <w:r>
        <w:rPr>
          <w:lang w:val="hi_IN" w:bidi="hi_IN"/>
        </w:rPr>
        <w:t>भजन संहिता 22</w:t>
      </w:r>
      <w:r>
        <w:rPr>
          <w:lang w:val="hi_IN" w:bidi="hi_IN"/>
        </w:rPr>
        <w:t xml:space="preserve"> का एक अंश उद्धृत किया था (</w:t>
      </w:r>
      <w:r>
        <w:rPr>
          <w:lang w:val="hi_IN" w:bidi="hi_IN"/>
        </w:rPr>
        <w:t>22:1</w:t>
      </w:r>
      <w:r>
        <w:rPr>
          <w:lang w:val="hi_IN" w:bidi="hi_IN"/>
        </w:rPr>
        <w:t xml:space="preserve">; देखें </w:t>
      </w:r>
      <w:r>
        <w:rPr>
          <w:lang w:val="hi_IN" w:bidi="hi_IN"/>
        </w:rPr>
        <w:t>मत्ती 27:46</w:t>
      </w:r>
      <w:r>
        <w:rPr>
          <w:lang w:val="hi_IN" w:bidi="hi_IN"/>
        </w:rPr>
        <w:t>)। पापरहित मसीह ने उन लोगों के लिए भी प्रार्थना की जिन्होंने उन्हें मारा था (</w:t>
      </w:r>
      <w:r>
        <w:rPr>
          <w:lang w:val="hi_IN" w:bidi="hi_IN"/>
        </w:rPr>
        <w:t>लूका 23:34</w:t>
      </w:r>
      <w:r>
        <w:rPr>
          <w:lang w:val="hi_IN" w:bidi="hi_IN"/>
        </w:rPr>
        <w:t>)।</w:t>
      </w:r>
    </w:p>
    <w:p>
      <w:pPr/>
      <w:r>
        <w:rPr>
          <w:lang w:val="hi_IN" w:bidi="hi_IN"/>
        </w:rPr>
      </w:r>
      <w:r>
        <w:rPr>
          <w:lang w:val="hi_IN" w:bidi="hi_IN"/>
        </w:rPr>
        <w:t xml:space="preserve">दुःख के अन्य भजन भी यीशु के साथ जुड़ हुए हैं। </w:t>
      </w:r>
      <w:r>
        <w:rPr>
          <w:lang w:val="hi_IN" w:bidi="hi_IN"/>
        </w:rPr>
        <w:t xml:space="preserve">भजन </w:t>
      </w:r>
      <w:r>
        <w:rPr>
          <w:lang w:val="hi_IN" w:bidi="hi_IN"/>
        </w:rPr>
        <w:t xml:space="preserve">संहिता </w:t>
      </w:r>
      <w:r>
        <w:rPr>
          <w:lang w:val="hi_IN" w:bidi="hi_IN"/>
        </w:rPr>
        <w:t>16:10</w:t>
      </w:r>
      <w:r>
        <w:rPr>
          <w:lang w:val="hi_IN" w:bidi="hi_IN"/>
        </w:rPr>
        <w:t xml:space="preserve"> यीशु की मृत्यु पर विजय की भविष्यद्वाणी करता है (देखें </w:t>
      </w:r>
      <w:r>
        <w:rPr>
          <w:lang w:val="hi_IN" w:bidi="hi_IN"/>
        </w:rPr>
        <w:t>प्रेरि 2:24–31</w:t>
      </w:r>
      <w:r>
        <w:rPr>
          <w:lang w:val="hi_IN" w:bidi="hi_IN"/>
        </w:rPr>
        <w:t xml:space="preserve">)। </w:t>
      </w:r>
      <w:r>
        <w:rPr>
          <w:lang w:val="hi_IN" w:bidi="hi_IN"/>
        </w:rPr>
        <w:t xml:space="preserve">भजन </w:t>
      </w:r>
      <w:r>
        <w:rPr>
          <w:lang w:val="hi_IN" w:bidi="hi_IN"/>
        </w:rPr>
        <w:t xml:space="preserve">संहिता </w:t>
      </w:r>
      <w:r>
        <w:rPr>
          <w:lang w:val="hi_IN" w:bidi="hi_IN"/>
        </w:rPr>
        <w:t>40:6–8</w:t>
      </w:r>
      <w:r>
        <w:rPr>
          <w:lang w:val="hi_IN" w:bidi="hi_IN"/>
        </w:rPr>
        <w:t xml:space="preserve"> यीशु के निःस्वार्थ, उद्धारक कार्य का संकेत देता है (</w:t>
      </w:r>
      <w:r>
        <w:rPr>
          <w:lang w:val="hi_IN" w:bidi="hi_IN"/>
        </w:rPr>
        <w:t>इब्रा 10:5–10</w:t>
      </w:r>
      <w:r>
        <w:rPr>
          <w:lang w:val="hi_IN" w:bidi="hi_IN"/>
        </w:rPr>
        <w:t xml:space="preserve">)। </w:t>
      </w:r>
      <w:r>
        <w:rPr>
          <w:lang w:val="hi_IN" w:bidi="hi_IN"/>
        </w:rPr>
        <w:t xml:space="preserve">भजन </w:t>
      </w:r>
      <w:r>
        <w:rPr>
          <w:lang w:val="hi_IN" w:bidi="hi_IN"/>
        </w:rPr>
        <w:t xml:space="preserve">संहिता </w:t>
      </w:r>
      <w:r>
        <w:rPr>
          <w:lang w:val="hi_IN" w:bidi="hi_IN"/>
        </w:rPr>
        <w:t>69</w:t>
      </w:r>
      <w:r>
        <w:rPr>
          <w:lang w:val="hi_IN" w:bidi="hi_IN"/>
        </w:rPr>
        <w:t xml:space="preserve"> परमेश्वर के कार्य के प्रति प्रतिबद्धता के कारण होने वाले एकांत की बात करती है (</w:t>
      </w:r>
      <w:r>
        <w:rPr>
          <w:lang w:val="hi_IN" w:bidi="hi_IN"/>
        </w:rPr>
        <w:t>69:8–9</w:t>
      </w:r>
      <w:r>
        <w:rPr>
          <w:lang w:val="hi_IN" w:bidi="hi_IN"/>
        </w:rPr>
        <w:t>)। यह मसीह के माध्यम से परमेश्वर के कार्य में शिष्य यहूदा की भूमिका की भी भविष्यद्वाणी करता है (</w:t>
      </w:r>
      <w:r>
        <w:rPr>
          <w:lang w:val="hi_IN" w:bidi="hi_IN"/>
        </w:rPr>
        <w:t>69:25–26</w:t>
      </w:r>
      <w:r>
        <w:rPr>
          <w:lang w:val="hi_IN" w:bidi="hi_IN"/>
        </w:rPr>
        <w:t xml:space="preserve">; देखें </w:t>
      </w:r>
      <w:r>
        <w:rPr>
          <w:lang w:val="hi_IN" w:bidi="hi_IN"/>
        </w:rPr>
        <w:t>भज 109:8</w:t>
      </w:r>
      <w:r>
        <w:rPr>
          <w:lang w:val="hi_IN" w:bidi="hi_IN"/>
        </w:rPr>
        <w:t xml:space="preserve">; </w:t>
      </w:r>
      <w:r>
        <w:rPr>
          <w:lang w:val="hi_IN" w:bidi="hi_IN"/>
        </w:rPr>
        <w:t>यशा 53:10</w:t>
      </w:r>
      <w:r>
        <w:rPr>
          <w:lang w:val="hi_IN" w:bidi="hi_IN"/>
        </w:rPr>
        <w:t xml:space="preserve">; </w:t>
      </w:r>
      <w:r>
        <w:rPr>
          <w:lang w:val="hi_IN" w:bidi="hi_IN"/>
        </w:rPr>
        <w:t>प्रेरि 1:20</w:t>
      </w:r>
      <w:r>
        <w:rPr>
          <w:lang w:val="hi_IN" w:bidi="hi_IN"/>
        </w:rPr>
        <w:t>)।</w:t>
      </w:r>
    </w:p>
    <w:p>
      <w:pPr/>
      <w:r>
        <w:rPr>
          <w:lang w:val="hi_IN" w:bidi="hi_IN"/>
        </w:rPr>
      </w:r>
      <w:r>
        <w:rPr>
          <w:u w:val="single"/>
          <w:lang w:val="hi_IN" w:bidi="hi_IN"/>
        </w:rPr>
        <w:t>अधिक अध्ययन के लिए पद्द्यांश</w:t>
      </w:r>
    </w:p>
    <w:p>
      <w:pPr/>
      <w:r>
        <w:rPr>
          <w:lang w:val="hi_IN" w:bidi="hi_IN"/>
        </w:rPr>
      </w:r>
      <w:r>
        <w:rPr>
          <w:lang w:val="hi_IN" w:bidi="hi_IN"/>
        </w:rPr>
        <w:t>भजन संहिता 16</w:t>
      </w:r>
      <w:r>
        <w:rPr>
          <w:lang w:val="hi_IN" w:bidi="hi_IN"/>
        </w:rPr>
        <w:t xml:space="preserve">; </w:t>
      </w:r>
      <w:r>
        <w:rPr>
          <w:lang w:val="hi_IN" w:bidi="hi_IN"/>
        </w:rPr>
        <w:t>22</w:t>
      </w:r>
      <w:r>
        <w:rPr>
          <w:lang w:val="hi_IN" w:bidi="hi_IN"/>
        </w:rPr>
        <w:t xml:space="preserve">; </w:t>
      </w:r>
      <w:r>
        <w:rPr>
          <w:lang w:val="hi_IN" w:bidi="hi_IN"/>
        </w:rPr>
        <w:t>40</w:t>
      </w:r>
      <w:r>
        <w:rPr>
          <w:lang w:val="hi_IN" w:bidi="hi_IN"/>
        </w:rPr>
        <w:t xml:space="preserve">; </w:t>
      </w:r>
      <w:r>
        <w:rPr>
          <w:lang w:val="hi_IN" w:bidi="hi_IN"/>
        </w:rPr>
        <w:t>69</w:t>
      </w:r>
      <w:r>
        <w:rPr>
          <w:lang w:val="hi_IN" w:bidi="hi_IN"/>
        </w:rPr>
        <w:t xml:space="preserve">; </w:t>
      </w:r>
      <w:r>
        <w:rPr>
          <w:lang w:val="hi_IN" w:bidi="hi_IN"/>
        </w:rPr>
        <w:t>102</w:t>
      </w:r>
      <w:r>
        <w:rPr>
          <w:lang w:val="hi_IN" w:bidi="hi_IN"/>
        </w:rPr>
        <w:t xml:space="preserve">; </w:t>
      </w:r>
      <w:r>
        <w:rPr>
          <w:lang w:val="hi_IN" w:bidi="hi_IN"/>
        </w:rPr>
        <w:t>109</w:t>
      </w:r>
      <w:r>
        <w:rPr>
          <w:lang w:val="hi_IN" w:bidi="hi_IN"/>
        </w:rPr>
        <w:t xml:space="preserve">; </w:t>
      </w:r>
      <w:r>
        <w:rPr>
          <w:lang w:val="hi_IN" w:bidi="hi_IN"/>
        </w:rPr>
        <w:t>यशायाह 42:1–9</w:t>
      </w:r>
      <w:r>
        <w:rPr>
          <w:lang w:val="hi_IN" w:bidi="hi_IN"/>
        </w:rPr>
        <w:t xml:space="preserve">; </w:t>
      </w:r>
      <w:r>
        <w:rPr>
          <w:lang w:val="hi_IN" w:bidi="hi_IN"/>
        </w:rPr>
        <w:t>52:13–53:12</w:t>
      </w:r>
      <w:r>
        <w:rPr>
          <w:lang w:val="hi_IN" w:bidi="hi_IN"/>
        </w:rPr>
        <w:t xml:space="preserve">; </w:t>
      </w:r>
      <w:r>
        <w:rPr>
          <w:lang w:val="hi_IN" w:bidi="hi_IN"/>
        </w:rPr>
        <w:t>मत्ती 27:46</w:t>
      </w:r>
      <w:r>
        <w:rPr>
          <w:lang w:val="hi_IN" w:bidi="hi_IN"/>
        </w:rPr>
        <w:t xml:space="preserve">; </w:t>
      </w:r>
      <w:r>
        <w:rPr>
          <w:lang w:val="hi_IN" w:bidi="hi_IN"/>
        </w:rPr>
        <w:t>लूका 23:34</w:t>
      </w:r>
      <w:r>
        <w:rPr>
          <w:lang w:val="hi_IN" w:bidi="hi_IN"/>
        </w:rPr>
        <w:t xml:space="preserve">; </w:t>
      </w:r>
      <w:r>
        <w:rPr>
          <w:lang w:val="hi_IN" w:bidi="hi_IN"/>
        </w:rPr>
        <w:t>इब्रानियों 10:5–10</w:t>
      </w:r>
      <w:r>
        <w:rPr>
          <w:lang w:val="hi_IN" w:bidi="hi_IN"/>
        </w:rPr>
      </w:r>
      <w:r>
        <w:rPr>
          <w:lang w:val="hi_IN" w:bidi="hi_IN"/>
        </w:rPr>
      </w:r>
    </w:p>
    <w:p>
      <w:pPr/>
      <w:r>
        <w:rPr>
          <w:lang w:val="hi_IN" w:bidi="hi_IN"/>
        </w:rPr>
      </w:r>
    </w:p>
    <w:p>
      <w:pPr>
        <w:pStyle w:val="Heading2"/>
      </w:pPr>
      <w:r>
        <w:rPr>
          <w:lang w:val="hi_IN" w:bidi="hi_IN"/>
        </w:rPr>
        <w:t>दुख भोगी भविष्यद्वक्ता</w:t>
      </w:r>
      <w:r>
        <w:rPr>
          <w:lang w:val="hi_IN" w:bidi="hi_IN"/>
        </w:rPr>
      </w:r>
    </w:p>
    <w:p>
      <w:pPr/>
      <w:r>
        <w:rPr>
          <w:lang w:val="hi_IN" w:bidi="hi_IN"/>
        </w:rPr>
      </w:r>
      <w:r>
        <w:rPr>
          <w:lang w:val="hi_IN" w:bidi="hi_IN"/>
        </w:rPr>
        <w:t xml:space="preserve">सुसमाचारों में, यीशु के कई शीर्षक हैं, जैसे मसीह, दाऊद का पुत्र, मनुष्य का पुत्र, परमेश्वर का पुत्र, और प्रभु। लूका में, एक महत्वपूर्ण शीर्षक है "भविष्यद्वक्ता।" यीशु वही भविष्यद्वक्ता हैं जिनकी भविष्यवाणी मूसा ने </w:t>
      </w:r>
      <w:r>
        <w:rPr>
          <w:lang w:val="hi_IN" w:bidi="hi_IN"/>
        </w:rPr>
        <w:t>व्यवस्थाविवरण 18:15</w:t>
      </w:r>
      <w:r>
        <w:rPr>
          <w:lang w:val="hi_IN" w:bidi="hi_IN"/>
        </w:rPr>
        <w:t xml:space="preserve"> में की थी।</w:t>
      </w:r>
    </w:p>
    <w:p>
      <w:pPr/>
      <w:r>
        <w:rPr>
          <w:lang w:val="hi_IN" w:bidi="hi_IN"/>
        </w:rPr>
      </w:r>
      <w:r>
        <w:rPr>
          <w:lang w:val="hi_IN" w:bidi="hi_IN"/>
        </w:rPr>
        <w:t>एक भविष्यद्वक्ता के रूप में, यीशु ने परमेश्वर का वचन प्रचार किया और पुराने नियम के महान भविष्यद्वक्ताओं की तरह चमत्कार किए। जब यीशु ने एक विधवा स्त्री के पुत्र को जीवित किया, तो लोगों ने पुकार कर कहा, “</w:t>
      </w:r>
      <w:r>
        <w:rPr>
          <w:lang w:val="hi_IN" w:bidi="hi_IN"/>
        </w:rPr>
        <w:t>हमारे बीच में एक बड़ा भविष्यद्वक्ता उठा है</w:t>
      </w:r>
      <w:r>
        <w:rPr>
          <w:lang w:val="hi_IN" w:bidi="hi_IN"/>
        </w:rPr>
        <w:t>” (</w:t>
      </w:r>
      <w:r>
        <w:rPr>
          <w:lang w:val="hi_IN" w:bidi="hi_IN"/>
        </w:rPr>
        <w:t>लूका 7:16</w:t>
      </w:r>
      <w:r>
        <w:rPr>
          <w:lang w:val="hi_IN" w:bidi="hi_IN"/>
        </w:rPr>
        <w:t>)। चेलों ने यीशु से कहा कि लोग उन्हें एक भविष्यद्वक्ता कह रहे थे (</w:t>
      </w:r>
      <w:r>
        <w:rPr>
          <w:lang w:val="hi_IN" w:bidi="hi_IN"/>
        </w:rPr>
        <w:t>मत्ती 16:13–14</w:t>
      </w:r>
      <w:r>
        <w:rPr>
          <w:lang w:val="hi_IN" w:bidi="hi_IN"/>
        </w:rPr>
        <w:t>)। इम्माऊस की राह पर चेलों ने उन्हें “</w:t>
      </w:r>
      <w:r>
        <w:rPr>
          <w:lang w:val="hi_IN" w:bidi="hi_IN"/>
        </w:rPr>
        <w:t>परमेश्वर और सब लोगों के निकट काम और वचन में सामर्थी भविष्यद्वक्ता था</w:t>
      </w:r>
      <w:r>
        <w:rPr>
          <w:lang w:val="hi_IN" w:bidi="hi_IN"/>
        </w:rPr>
        <w:t>” के रूप में वर्णित किया (</w:t>
      </w:r>
      <w:r>
        <w:rPr>
          <w:lang w:val="hi_IN" w:bidi="hi_IN"/>
        </w:rPr>
        <w:t>लूका 24:19</w:t>
      </w:r>
      <w:r>
        <w:rPr>
          <w:lang w:val="hi_IN" w:bidi="hi_IN"/>
        </w:rPr>
        <w:t>)।</w:t>
      </w:r>
    </w:p>
    <w:p>
      <w:pPr/>
      <w:r>
        <w:rPr>
          <w:lang w:val="hi_IN" w:bidi="hi_IN"/>
        </w:rPr>
      </w:r>
      <w:r>
        <w:rPr>
          <w:lang w:val="hi_IN" w:bidi="hi_IN"/>
        </w:rPr>
        <w:t xml:space="preserve">अन्य भविष्यद्वक्ताओं की तरह, यीशु ने भी अपने सन्देश के लिए कष्ट सहे (देखें </w:t>
      </w:r>
      <w:r>
        <w:rPr>
          <w:lang w:val="hi_IN" w:bidi="hi_IN"/>
        </w:rPr>
        <w:t>1 रा 19:1–18</w:t>
      </w:r>
      <w:r>
        <w:rPr>
          <w:lang w:val="hi_IN" w:bidi="hi_IN"/>
        </w:rPr>
        <w:t xml:space="preserve">; </w:t>
      </w:r>
      <w:r>
        <w:rPr>
          <w:lang w:val="hi_IN" w:bidi="hi_IN"/>
        </w:rPr>
        <w:t>यिर्म 11:18–19</w:t>
      </w:r>
      <w:r>
        <w:rPr>
          <w:lang w:val="hi_IN" w:bidi="hi_IN"/>
        </w:rPr>
        <w:t xml:space="preserve">; </w:t>
      </w:r>
      <w:r>
        <w:rPr>
          <w:lang w:val="hi_IN" w:bidi="hi_IN"/>
        </w:rPr>
        <w:t>18:18</w:t>
      </w:r>
      <w:r>
        <w:rPr>
          <w:lang w:val="hi_IN" w:bidi="hi_IN"/>
        </w:rPr>
        <w:t xml:space="preserve">; </w:t>
      </w:r>
      <w:r>
        <w:rPr>
          <w:lang w:val="hi_IN" w:bidi="hi_IN"/>
        </w:rPr>
        <w:t>20:1–2</w:t>
      </w:r>
      <w:r>
        <w:rPr>
          <w:lang w:val="hi_IN" w:bidi="hi_IN"/>
        </w:rPr>
        <w:t xml:space="preserve">, </w:t>
      </w:r>
      <w:r>
        <w:rPr>
          <w:lang w:val="hi_IN" w:bidi="hi_IN"/>
        </w:rPr>
        <w:t>7–18</w:t>
      </w:r>
      <w:r>
        <w:rPr>
          <w:lang w:val="hi_IN" w:bidi="hi_IN"/>
        </w:rPr>
        <w:t xml:space="preserve">; </w:t>
      </w:r>
      <w:r>
        <w:rPr>
          <w:lang w:val="hi_IN" w:bidi="hi_IN"/>
        </w:rPr>
        <w:t>26:7–11</w:t>
      </w:r>
      <w:r>
        <w:rPr>
          <w:lang w:val="hi_IN" w:bidi="hi_IN"/>
        </w:rPr>
        <w:t xml:space="preserve">, </w:t>
      </w:r>
      <w:r>
        <w:rPr>
          <w:lang w:val="hi_IN" w:bidi="hi_IN"/>
        </w:rPr>
        <w:t>20–23</w:t>
      </w:r>
      <w:r>
        <w:rPr>
          <w:lang w:val="hi_IN" w:bidi="hi_IN"/>
        </w:rPr>
        <w:t xml:space="preserve">; </w:t>
      </w:r>
      <w:r>
        <w:rPr>
          <w:lang w:val="hi_IN" w:bidi="hi_IN"/>
        </w:rPr>
        <w:t>38:1–6</w:t>
      </w:r>
      <w:r>
        <w:rPr>
          <w:lang w:val="hi_IN" w:bidi="hi_IN"/>
        </w:rPr>
        <w:t>)। लोगों ने यीशु की भूमिका को एक भविष्यद्वक्ता के रूप में उनके चमत्कारों और शिक्षाओं से जोड़ा, परन्तु यीशु ने इसे मुख्य रूप से अपने कष्टों से जोड़ा। नासरत में, उन्होंने कहा कि “</w:t>
      </w:r>
      <w:r>
        <w:rPr>
          <w:lang w:val="hi_IN" w:bidi="hi_IN"/>
        </w:rPr>
        <w:t>कोई भविष्यद्वक्ता अपने देश में मान-सम्मान नहीं पाता</w:t>
      </w:r>
      <w:r>
        <w:rPr>
          <w:lang w:val="hi_IN" w:bidi="hi_IN"/>
        </w:rPr>
        <w:t>” (</w:t>
      </w:r>
      <w:r>
        <w:rPr>
          <w:lang w:val="hi_IN" w:bidi="hi_IN"/>
        </w:rPr>
        <w:t>लूका 4:24</w:t>
      </w:r>
      <w:r>
        <w:rPr>
          <w:lang w:val="hi_IN" w:bidi="hi_IN"/>
        </w:rPr>
        <w:t>)। बाद में उन्होंने इस्राएल के अगुवों पर अपने भविष्यद्वक्ताओं की हत्या का आरोप लगाया (</w:t>
      </w:r>
      <w:r>
        <w:rPr>
          <w:lang w:val="hi_IN" w:bidi="hi_IN"/>
        </w:rPr>
        <w:t>11:47–51</w:t>
      </w:r>
      <w:r>
        <w:rPr>
          <w:lang w:val="hi_IN" w:bidi="hi_IN"/>
        </w:rPr>
        <w:t>)। जब वे यरूशलेम की यात्रा कर रहे थे, उन्होंने कहा, “</w:t>
      </w:r>
      <w:r>
        <w:rPr>
          <w:lang w:val="hi_IN" w:bidi="hi_IN"/>
        </w:rPr>
        <w:t>क्योंकि हो नहीं सकता कि कोई भविष्यद्वक्ता यरूशलेम के बाहर मारा जाए</w:t>
      </w:r>
      <w:r>
        <w:rPr>
          <w:lang w:val="hi_IN" w:bidi="hi_IN"/>
        </w:rPr>
        <w:t>” (</w:t>
      </w:r>
      <w:r>
        <w:rPr>
          <w:lang w:val="hi_IN" w:bidi="hi_IN"/>
        </w:rPr>
        <w:t>13:33</w:t>
      </w:r>
      <w:r>
        <w:rPr>
          <w:lang w:val="hi_IN" w:bidi="hi_IN"/>
        </w:rPr>
        <w:t>)।</w:t>
      </w:r>
    </w:p>
    <w:p>
      <w:pPr/>
      <w:r>
        <w:rPr>
          <w:lang w:val="hi_IN" w:bidi="hi_IN"/>
        </w:rPr>
      </w:r>
      <w:r>
        <w:rPr>
          <w:lang w:val="hi_IN" w:bidi="hi_IN"/>
        </w:rPr>
        <w:t xml:space="preserve">पुराने नियम में, जब इस्राएल ने परमेश्वर के भविष्यद्वक्ताओं की अनदेखी की, तो ईश्वरीय न्याय आया। इसी प्रकार, यदि परमेश्वर के लोग यीशु की नहीं सुनते, तो वे न्याय का सामना करेंगे (देखें </w:t>
      </w:r>
      <w:r>
        <w:rPr>
          <w:lang w:val="hi_IN" w:bidi="hi_IN"/>
        </w:rPr>
        <w:t>प्रेरि 3:22–23</w:t>
      </w:r>
      <w:r>
        <w:rPr>
          <w:lang w:val="hi_IN" w:bidi="hi_IN"/>
        </w:rPr>
        <w:t>)।</w:t>
      </w:r>
    </w:p>
    <w:p>
      <w:pPr/>
      <w:r>
        <w:rPr>
          <w:lang w:val="hi_IN" w:bidi="hi_IN"/>
        </w:rPr>
      </w:r>
      <w:r>
        <w:rPr>
          <w:lang w:val="hi_IN" w:bidi="hi_IN"/>
        </w:rPr>
        <w:t>यीशु मसीह के परमेश्वर के चुने हुए होने का प्रकाशन यह दर्शाता है कि वे सभी लोगों के लिए उद्धारकर्ता हैं। भविष्यद्वक्ता के रूप में उनकी भूमिका यह दिखाती है कि उनका सन्देश परमेश्वर से है। उनके शब्द वास्तव में परमेश्वर के शब्द हैं, जिन्हें लोगों को सुनना और पालन करना चाहिए।</w:t>
      </w:r>
    </w:p>
    <w:p>
      <w:pPr/>
      <w:r>
        <w:rPr>
          <w:lang w:val="hi_IN" w:bidi="hi_IN"/>
        </w:rPr>
      </w:r>
      <w:r>
        <w:rPr>
          <w:u w:val="single"/>
          <w:lang w:val="hi_IN" w:bidi="hi_IN"/>
        </w:rPr>
        <w:t>आगे के अध्ययन के लिए अंश</w:t>
      </w:r>
    </w:p>
    <w:p>
      <w:pPr/>
      <w:r>
        <w:rPr>
          <w:lang w:val="hi_IN" w:bidi="hi_IN"/>
        </w:rPr>
      </w:r>
      <w:r>
        <w:rPr>
          <w:lang w:val="hi_IN" w:bidi="hi_IN"/>
        </w:rPr>
        <w:t>व्यवस्थाविवरण 18:15</w:t>
      </w:r>
      <w:r>
        <w:rPr>
          <w:lang w:val="hi_IN" w:bidi="hi_IN"/>
        </w:rPr>
        <w:t xml:space="preserve">; </w:t>
      </w:r>
      <w:r>
        <w:rPr>
          <w:lang w:val="hi_IN" w:bidi="hi_IN"/>
        </w:rPr>
        <w:t>मत्ती 5:12</w:t>
      </w:r>
      <w:r>
        <w:rPr>
          <w:lang w:val="hi_IN" w:bidi="hi_IN"/>
        </w:rPr>
        <w:t xml:space="preserve">; </w:t>
      </w:r>
      <w:r>
        <w:rPr>
          <w:lang w:val="hi_IN" w:bidi="hi_IN"/>
        </w:rPr>
        <w:t>23:34–37</w:t>
      </w:r>
      <w:r>
        <w:rPr>
          <w:lang w:val="hi_IN" w:bidi="hi_IN"/>
        </w:rPr>
        <w:t xml:space="preserve">; </w:t>
      </w:r>
      <w:r>
        <w:rPr>
          <w:lang w:val="hi_IN" w:bidi="hi_IN"/>
        </w:rPr>
        <w:t>लूका 4:22–24</w:t>
      </w:r>
      <w:r>
        <w:rPr>
          <w:lang w:val="hi_IN" w:bidi="hi_IN"/>
        </w:rPr>
        <w:t xml:space="preserve">; </w:t>
      </w:r>
      <w:r>
        <w:rPr>
          <w:lang w:val="hi_IN" w:bidi="hi_IN"/>
        </w:rPr>
        <w:t>6:23</w:t>
      </w:r>
      <w:r>
        <w:rPr>
          <w:lang w:val="hi_IN" w:bidi="hi_IN"/>
        </w:rPr>
        <w:t xml:space="preserve">, </w:t>
      </w:r>
      <w:r>
        <w:rPr>
          <w:lang w:val="hi_IN" w:bidi="hi_IN"/>
        </w:rPr>
        <w:t>26</w:t>
      </w:r>
      <w:r>
        <w:rPr>
          <w:lang w:val="hi_IN" w:bidi="hi_IN"/>
        </w:rPr>
        <w:t xml:space="preserve">; </w:t>
      </w:r>
      <w:r>
        <w:rPr>
          <w:lang w:val="hi_IN" w:bidi="hi_IN"/>
        </w:rPr>
        <w:t>7:16</w:t>
      </w:r>
      <w:r>
        <w:rPr>
          <w:lang w:val="hi_IN" w:bidi="hi_IN"/>
        </w:rPr>
        <w:t xml:space="preserve">; </w:t>
      </w:r>
      <w:r>
        <w:rPr>
          <w:lang w:val="hi_IN" w:bidi="hi_IN"/>
        </w:rPr>
        <w:t>11:47–52</w:t>
      </w:r>
      <w:r>
        <w:rPr>
          <w:lang w:val="hi_IN" w:bidi="hi_IN"/>
        </w:rPr>
        <w:t xml:space="preserve">; </w:t>
      </w:r>
      <w:r>
        <w:rPr>
          <w:lang w:val="hi_IN" w:bidi="hi_IN"/>
        </w:rPr>
        <w:t>13:33–34</w:t>
      </w:r>
      <w:r>
        <w:rPr>
          <w:lang w:val="hi_IN" w:bidi="hi_IN"/>
        </w:rPr>
        <w:t xml:space="preserve">; </w:t>
      </w:r>
      <w:r>
        <w:rPr>
          <w:lang w:val="hi_IN" w:bidi="hi_IN"/>
        </w:rPr>
        <w:t>24:17–21</w:t>
      </w:r>
      <w:r>
        <w:rPr>
          <w:lang w:val="hi_IN" w:bidi="hi_IN"/>
        </w:rPr>
        <w:t xml:space="preserve">; </w:t>
      </w:r>
      <w:r>
        <w:rPr>
          <w:lang w:val="hi_IN" w:bidi="hi_IN"/>
        </w:rPr>
        <w:t>प्रेरितों के काम 3:22–23</w:t>
      </w:r>
      <w:r>
        <w:rPr>
          <w:lang w:val="hi_IN" w:bidi="hi_IN"/>
        </w:rPr>
        <w:t xml:space="preserve">; </w:t>
      </w:r>
      <w:r>
        <w:rPr>
          <w:lang w:val="hi_IN" w:bidi="hi_IN"/>
        </w:rPr>
        <w:t>7:37</w:t>
      </w:r>
      <w:r>
        <w:rPr>
          <w:lang w:val="hi_IN" w:bidi="hi_IN"/>
        </w:rPr>
        <w:t xml:space="preserve">, </w:t>
      </w:r>
      <w:r>
        <w:rPr>
          <w:lang w:val="hi_IN" w:bidi="hi_IN"/>
        </w:rPr>
        <w:t>52</w:t>
      </w:r>
      <w:r>
        <w:rPr>
          <w:lang w:val="hi_IN" w:bidi="hi_IN"/>
        </w:rPr>
      </w:r>
      <w:r>
        <w:rPr>
          <w:lang w:val="hi_IN" w:bidi="hi_IN"/>
        </w:rPr>
      </w:r>
    </w:p>
    <w:p>
      <w:pPr/>
      <w:r>
        <w:rPr>
          <w:lang w:val="hi_IN" w:bidi="hi_IN"/>
        </w:rPr>
      </w:r>
    </w:p>
    <w:p>
      <w:pPr>
        <w:pStyle w:val="Heading2"/>
      </w:pPr>
      <w:r>
        <w:rPr>
          <w:lang w:val="hi_IN" w:bidi="hi_IN"/>
        </w:rPr>
        <w:t>दूसरे निर्गमन का वादा</w:t>
      </w:r>
      <w:r>
        <w:rPr>
          <w:lang w:val="hi_IN" w:bidi="hi_IN"/>
        </w:rPr>
      </w:r>
    </w:p>
    <w:p>
      <w:pPr/>
      <w:r>
        <w:rPr>
          <w:lang w:val="hi_IN" w:bidi="hi_IN"/>
        </w:rPr>
      </w:r>
      <w:r>
        <w:rPr>
          <w:lang w:val="hi_IN" w:bidi="hi_IN"/>
        </w:rPr>
        <w:t>परमेश्वर ने जैसे बहुत वर्ष पहले इस्राएलियों को मिस्र से बाहर निकाला था, वैसे ही उन्हें बाबेल से वापस उनके देश में ले आए (</w:t>
      </w:r>
      <w:r>
        <w:rPr>
          <w:lang w:val="hi_IN" w:bidi="hi_IN"/>
        </w:rPr>
        <w:t>यशा 48:20–21</w:t>
      </w:r>
      <w:r>
        <w:rPr>
          <w:lang w:val="hi_IN" w:bidi="hi_IN"/>
        </w:rPr>
        <w:t>)। (मिस्र से इस पहले बचाव को निर्गमन कहा जाता है।) इस बार, जब वे बाबेल से निकल रहे थे, तब उन्हें शुद्ध रहना था और बिना उतावली के धीरे-धीरे निकलना था (</w:t>
      </w:r>
      <w:r>
        <w:rPr>
          <w:lang w:val="hi_IN" w:bidi="hi_IN"/>
        </w:rPr>
        <w:t>52:11</w:t>
      </w:r>
      <w:r>
        <w:rPr>
          <w:lang w:val="hi_IN" w:bidi="hi_IN"/>
        </w:rPr>
        <w:t>,12</w:t>
      </w:r>
      <w:r>
        <w:rPr>
          <w:lang w:val="hi_IN" w:bidi="hi_IN"/>
        </w:rPr>
        <w:t>)।</w:t>
      </w:r>
    </w:p>
    <w:p>
      <w:pPr/>
      <w:r>
        <w:rPr>
          <w:lang w:val="hi_IN" w:bidi="hi_IN"/>
        </w:rPr>
      </w:r>
      <w:r>
        <w:rPr>
          <w:lang w:val="hi_IN" w:bidi="hi_IN"/>
        </w:rPr>
        <w:t xml:space="preserve">बँधुआई का अनुभव और इस यात्रा की तुलना एक ऐसे जंगल से की जाती है, जिससे यहोवा छुड़ाते हैं (देखें </w:t>
      </w:r>
      <w:r>
        <w:rPr>
          <w:lang w:val="hi_IN" w:bidi="hi_IN"/>
        </w:rPr>
        <w:t>यशा 35:1</w:t>
      </w:r>
      <w:r>
        <w:rPr>
          <w:lang w:val="hi_IN" w:bidi="hi_IN"/>
        </w:rPr>
        <w:t>):</w:t>
      </w:r>
    </w:p>
    <w:p>
      <w:pPr>
        <w:pStyle w:val="ListBullet"/>
        <w:spacing w:line="240" w:lineRule="auto"/>
        <w:ind w:left="720"/>
      </w:pPr>
      <w:r>
        <w:rPr>
          <w:lang w:val="hi_IN" w:bidi="hi_IN"/>
        </w:rPr>
      </w:r>
      <w:r>
        <w:rPr>
          <w:lang w:val="hi_IN" w:bidi="hi_IN"/>
        </w:rPr>
        <w:t>वह जंगल में एक मार्ग बनाते हैं और उसे जल, पौधों और पशुओं से युक्त स्थान में बदल देते हैं (</w:t>
      </w:r>
      <w:r>
        <w:rPr>
          <w:lang w:val="hi_IN" w:bidi="hi_IN"/>
        </w:rPr>
        <w:t>यशा 43:19–20</w:t>
      </w:r>
      <w:r>
        <w:rPr>
          <w:lang w:val="hi_IN" w:bidi="hi_IN"/>
        </w:rPr>
        <w:t>)।</w:t>
      </w:r>
    </w:p>
    <w:p>
      <w:pPr>
        <w:pStyle w:val="ListBullet"/>
        <w:spacing w:line="240" w:lineRule="auto"/>
        <w:ind w:left="720"/>
      </w:pPr>
      <w:r>
        <w:rPr>
          <w:lang w:val="hi_IN" w:bidi="hi_IN"/>
        </w:rPr>
      </w:r>
      <w:r>
        <w:rPr>
          <w:lang w:val="hi_IN" w:bidi="hi_IN"/>
        </w:rPr>
        <w:t>वे बाधाओं को दूर करते हैं (</w:t>
      </w:r>
      <w:r>
        <w:rPr>
          <w:lang w:val="hi_IN" w:bidi="hi_IN"/>
        </w:rPr>
        <w:t>42:16</w:t>
      </w:r>
      <w:r>
        <w:rPr>
          <w:lang w:val="hi_IN" w:bidi="hi_IN"/>
        </w:rPr>
        <w:t xml:space="preserve">; </w:t>
      </w:r>
      <w:r>
        <w:rPr>
          <w:lang w:val="hi_IN" w:bidi="hi_IN"/>
        </w:rPr>
        <w:t>49:11</w:t>
      </w:r>
      <w:r>
        <w:rPr>
          <w:lang w:val="hi_IN" w:bidi="hi_IN"/>
        </w:rPr>
        <w:t>)।</w:t>
      </w:r>
    </w:p>
    <w:p>
      <w:pPr>
        <w:pStyle w:val="ListBullet"/>
        <w:spacing w:line="240" w:lineRule="auto"/>
        <w:ind w:left="720"/>
      </w:pPr>
      <w:r>
        <w:rPr>
          <w:lang w:val="hi_IN" w:bidi="hi_IN"/>
        </w:rPr>
      </w:r>
      <w:r>
        <w:rPr>
          <w:lang w:val="hi_IN" w:bidi="hi_IN"/>
        </w:rPr>
        <w:t>वह अपने लोगों का मार्गदर्शन करते हैं (</w:t>
      </w:r>
      <w:r>
        <w:rPr>
          <w:lang w:val="hi_IN" w:bidi="hi_IN"/>
        </w:rPr>
        <w:t>42:16</w:t>
      </w:r>
      <w:r>
        <w:rPr>
          <w:lang w:val="hi_IN" w:bidi="hi_IN"/>
        </w:rPr>
        <w:t xml:space="preserve">; </w:t>
      </w:r>
      <w:r>
        <w:rPr>
          <w:lang w:val="hi_IN" w:bidi="hi_IN"/>
        </w:rPr>
        <w:t>58:11</w:t>
      </w:r>
      <w:r>
        <w:rPr>
          <w:lang w:val="hi_IN" w:bidi="hi_IN"/>
        </w:rPr>
        <w:t xml:space="preserve">; </w:t>
      </w:r>
      <w:r>
        <w:rPr>
          <w:lang w:val="hi_IN" w:bidi="hi_IN"/>
        </w:rPr>
        <w:t>63:13</w:t>
      </w:r>
      <w:r>
        <w:rPr>
          <w:lang w:val="hi_IN" w:bidi="hi_IN"/>
        </w:rPr>
        <w:t>)।</w:t>
      </w:r>
    </w:p>
    <w:p>
      <w:pPr>
        <w:pStyle w:val="ListBullet"/>
        <w:spacing w:line="240" w:lineRule="auto"/>
        <w:ind w:left="720"/>
      </w:pPr>
      <w:r>
        <w:rPr>
          <w:lang w:val="hi_IN" w:bidi="hi_IN"/>
        </w:rPr>
      </w:r>
      <w:r>
        <w:rPr>
          <w:lang w:val="hi_IN" w:bidi="hi_IN"/>
        </w:rPr>
        <w:t>वह उन्हें भोजन खिलाते हैं (</w:t>
      </w:r>
      <w:r>
        <w:rPr>
          <w:lang w:val="hi_IN" w:bidi="hi_IN"/>
        </w:rPr>
        <w:t>49:10</w:t>
      </w:r>
      <w:r>
        <w:rPr>
          <w:lang w:val="hi_IN" w:bidi="hi_IN"/>
        </w:rPr>
        <w:t>)।</w:t>
      </w:r>
    </w:p>
    <w:p>
      <w:pPr>
        <w:pStyle w:val="ListBullet"/>
        <w:spacing w:line="240" w:lineRule="auto"/>
        <w:ind w:left="720"/>
      </w:pPr>
      <w:r>
        <w:rPr>
          <w:lang w:val="hi_IN" w:bidi="hi_IN"/>
        </w:rPr>
      </w:r>
      <w:r>
        <w:rPr>
          <w:lang w:val="hi_IN" w:bidi="hi_IN"/>
        </w:rPr>
        <w:t>वह उन्हें लू से सुरक्षित रखते हैं (</w:t>
      </w:r>
      <w:r>
        <w:rPr>
          <w:lang w:val="hi_IN" w:bidi="hi_IN"/>
        </w:rPr>
        <w:t>49:10</w:t>
      </w:r>
      <w:r>
        <w:rPr>
          <w:lang w:val="hi_IN" w:bidi="hi_IN"/>
        </w:rPr>
        <w:t>)।</w:t>
      </w:r>
    </w:p>
    <w:p>
      <w:pPr>
        <w:pStyle w:val="ListBullet"/>
        <w:spacing w:line="240" w:lineRule="auto"/>
        <w:ind w:left="720"/>
      </w:pPr>
      <w:r>
        <w:rPr>
          <w:lang w:val="hi_IN" w:bidi="hi_IN"/>
        </w:rPr>
      </w:r>
      <w:r>
        <w:rPr>
          <w:lang w:val="hi_IN" w:bidi="hi_IN"/>
        </w:rPr>
        <w:t>वह उन्हें शक्ति प्रदान करते हैं (</w:t>
      </w:r>
      <w:r>
        <w:rPr>
          <w:lang w:val="hi_IN" w:bidi="hi_IN"/>
        </w:rPr>
        <w:t>58:11</w:t>
      </w:r>
      <w:r>
        <w:rPr>
          <w:lang w:val="hi_IN" w:bidi="hi_IN"/>
        </w:rPr>
        <w:t>)।</w:t>
      </w:r>
    </w:p>
    <w:p>
      <w:pPr>
        <w:pStyle w:val="ListBullet"/>
        <w:spacing w:line="240" w:lineRule="auto"/>
        <w:ind w:left="720"/>
      </w:pPr>
      <w:r>
        <w:rPr>
          <w:lang w:val="hi_IN" w:bidi="hi_IN"/>
        </w:rPr>
      </w:r>
      <w:r>
        <w:rPr>
          <w:lang w:val="hi_IN" w:bidi="hi_IN"/>
        </w:rPr>
        <w:t>वह उनके दुःख को बड़े आनन्द में बदल देते हैं (</w:t>
      </w:r>
      <w:r>
        <w:rPr>
          <w:lang w:val="hi_IN" w:bidi="hi_IN"/>
        </w:rPr>
        <w:t>51:3</w:t>
      </w:r>
      <w:r>
        <w:rPr>
          <w:lang w:val="hi_IN" w:bidi="hi_IN"/>
        </w:rPr>
        <w:t>)।</w:t>
      </w:r>
    </w:p>
    <w:p>
      <w:pPr>
        <w:pStyle w:val="ListBullet"/>
        <w:spacing w:line="240" w:lineRule="auto"/>
        <w:ind w:left="720"/>
      </w:pPr>
      <w:r>
        <w:rPr>
          <w:lang w:val="hi_IN" w:bidi="hi_IN"/>
        </w:rPr>
      </w:r>
      <w:r>
        <w:rPr>
          <w:lang w:val="hi_IN" w:bidi="hi_IN"/>
        </w:rPr>
        <w:t>वह उन पर अपन आत्मा उण्डेलते हैं (</w:t>
      </w:r>
      <w:r>
        <w:rPr>
          <w:lang w:val="hi_IN" w:bidi="hi_IN"/>
        </w:rPr>
        <w:t>44:3–4</w:t>
      </w:r>
      <w:r>
        <w:rPr>
          <w:lang w:val="hi_IN" w:bidi="hi_IN"/>
        </w:rPr>
        <w:t>)।</w:t>
      </w:r>
    </w:p>
    <w:p>
      <w:pPr/>
      <w:r>
        <w:rPr>
          <w:lang w:val="hi_IN" w:bidi="hi_IN"/>
        </w:rPr>
      </w:r>
      <w:r>
        <w:rPr>
          <w:lang w:val="hi_IN" w:bidi="hi_IN"/>
        </w:rPr>
        <w:t>मसीही भी एक "निर्गमन" का अनुभव करते हैं। वे यीशु की मृत्यु और पुनरुत्थान के द्वारा पाप और मृत्यु को पीछे छोड़ देते हैं। पवित्र आत्मा मसीहियों को एक नया जीवन पाने में सहायता करते हैं। वे परमेश्वर की सेवा आनन्दपूर्वक करते हैं, जबकि वे उसकी पूर्ण रूप से आनेवाले राज्य की बाट जोहते रहते हैं।</w:t>
      </w:r>
    </w:p>
    <w:p>
      <w:pPr/>
      <w:r>
        <w:rPr>
          <w:lang w:val="hi_IN" w:bidi="hi_IN"/>
        </w:rPr>
      </w:r>
      <w:r>
        <w:rPr>
          <w:u w:val="single"/>
          <w:lang w:val="hi_IN" w:bidi="hi_IN"/>
        </w:rPr>
        <w:t>अधिक अध्ययन के लिए अंश</w:t>
      </w:r>
    </w:p>
    <w:p>
      <w:pPr/>
      <w:r>
        <w:rPr>
          <w:lang w:val="hi_IN" w:bidi="hi_IN"/>
        </w:rPr>
      </w:r>
      <w:r>
        <w:rPr>
          <w:lang w:val="hi_IN" w:bidi="hi_IN"/>
        </w:rPr>
        <w:t>यशायाह 35:8–10</w:t>
      </w:r>
      <w:r>
        <w:rPr>
          <w:lang w:val="hi_IN" w:bidi="hi_IN"/>
        </w:rPr>
        <w:t xml:space="preserve">; </w:t>
      </w:r>
      <w:r>
        <w:rPr>
          <w:lang w:val="hi_IN" w:bidi="hi_IN"/>
        </w:rPr>
        <w:t>42:14–16</w:t>
      </w:r>
      <w:r>
        <w:rPr>
          <w:lang w:val="hi_IN" w:bidi="hi_IN"/>
        </w:rPr>
        <w:t xml:space="preserve">; </w:t>
      </w:r>
      <w:r>
        <w:rPr>
          <w:lang w:val="hi_IN" w:bidi="hi_IN"/>
        </w:rPr>
        <w:t>43:18–21</w:t>
      </w:r>
      <w:r>
        <w:rPr>
          <w:lang w:val="hi_IN" w:bidi="hi_IN"/>
        </w:rPr>
        <w:t xml:space="preserve">; </w:t>
      </w:r>
      <w:r>
        <w:rPr>
          <w:lang w:val="hi_IN" w:bidi="hi_IN"/>
        </w:rPr>
        <w:t>44:3–4</w:t>
      </w:r>
      <w:r>
        <w:rPr>
          <w:lang w:val="hi_IN" w:bidi="hi_IN"/>
        </w:rPr>
        <w:t xml:space="preserve">; </w:t>
      </w:r>
      <w:r>
        <w:rPr>
          <w:lang w:val="hi_IN" w:bidi="hi_IN"/>
        </w:rPr>
        <w:t>48:20–21</w:t>
      </w:r>
      <w:r>
        <w:rPr>
          <w:lang w:val="hi_IN" w:bidi="hi_IN"/>
        </w:rPr>
        <w:t xml:space="preserve">; </w:t>
      </w:r>
      <w:r>
        <w:rPr>
          <w:lang w:val="hi_IN" w:bidi="hi_IN"/>
        </w:rPr>
        <w:t>49:9–12</w:t>
      </w:r>
      <w:r>
        <w:rPr>
          <w:lang w:val="hi_IN" w:bidi="hi_IN"/>
        </w:rPr>
        <w:t xml:space="preserve">; </w:t>
      </w:r>
      <w:r>
        <w:rPr>
          <w:lang w:val="hi_IN" w:bidi="hi_IN"/>
        </w:rPr>
        <w:t>52:11–12</w:t>
      </w:r>
      <w:r>
        <w:rPr>
          <w:lang w:val="hi_IN" w:bidi="hi_IN"/>
        </w:rPr>
        <w:t xml:space="preserve">; </w:t>
      </w:r>
      <w:r>
        <w:rPr>
          <w:lang w:val="hi_IN" w:bidi="hi_IN"/>
        </w:rPr>
        <w:t>58:8–12</w:t>
      </w:r>
      <w:r>
        <w:rPr>
          <w:lang w:val="hi_IN" w:bidi="hi_IN"/>
        </w:rPr>
        <w:t xml:space="preserve">; </w:t>
      </w:r>
      <w:r>
        <w:rPr>
          <w:lang w:val="hi_IN" w:bidi="hi_IN"/>
        </w:rPr>
        <w:t>यिर्मयाह 31:2–17</w:t>
      </w:r>
      <w:r>
        <w:rPr>
          <w:lang w:val="hi_IN" w:bidi="hi_IN"/>
        </w:rPr>
        <w:t xml:space="preserve">; </w:t>
      </w:r>
      <w:r>
        <w:rPr>
          <w:lang w:val="hi_IN" w:bidi="hi_IN"/>
        </w:rPr>
        <w:t>योएल 3:17–21</w:t>
      </w:r>
      <w:r>
        <w:rPr>
          <w:lang w:val="hi_IN" w:bidi="hi_IN"/>
        </w:rPr>
        <w:t xml:space="preserve">; </w:t>
      </w:r>
      <w:r>
        <w:rPr>
          <w:lang w:val="hi_IN" w:bidi="hi_IN"/>
        </w:rPr>
        <w:t>लूका 1:78–79</w:t>
      </w:r>
      <w:r>
        <w:rPr>
          <w:lang w:val="hi_IN" w:bidi="hi_IN"/>
        </w:rPr>
        <w:t xml:space="preserve">; </w:t>
      </w:r>
      <w:r>
        <w:rPr>
          <w:lang w:val="hi_IN" w:bidi="hi_IN"/>
        </w:rPr>
        <w:t>यूहन्ना 7:38</w:t>
      </w:r>
      <w:r>
        <w:rPr>
          <w:lang w:val="hi_IN" w:bidi="hi_IN"/>
        </w:rPr>
        <w:t xml:space="preserve">; </w:t>
      </w:r>
      <w:r>
        <w:rPr>
          <w:lang w:val="hi_IN" w:bidi="hi_IN"/>
        </w:rPr>
        <w:t>15:19</w:t>
      </w:r>
      <w:r>
        <w:rPr>
          <w:lang w:val="hi_IN" w:bidi="hi_IN"/>
        </w:rPr>
        <w:t xml:space="preserve">; </w:t>
      </w:r>
      <w:r>
        <w:rPr>
          <w:lang w:val="hi_IN" w:bidi="hi_IN"/>
        </w:rPr>
        <w:t>2 कुरिन्थियों 5:17</w:t>
      </w:r>
      <w:r>
        <w:rPr>
          <w:lang w:val="hi_IN" w:bidi="hi_IN"/>
        </w:rPr>
        <w:t xml:space="preserve">; </w:t>
      </w:r>
      <w:r>
        <w:rPr>
          <w:lang w:val="hi_IN" w:bidi="hi_IN"/>
        </w:rPr>
        <w:t>6:17–18</w:t>
      </w:r>
      <w:r>
        <w:rPr>
          <w:lang w:val="hi_IN" w:bidi="hi_IN"/>
        </w:rPr>
        <w:t xml:space="preserve">; </w:t>
      </w:r>
      <w:r>
        <w:rPr>
          <w:lang w:val="hi_IN" w:bidi="hi_IN"/>
        </w:rPr>
        <w:t>इफिसियों 5:8</w:t>
      </w:r>
      <w:r>
        <w:rPr>
          <w:lang w:val="hi_IN" w:bidi="hi_IN"/>
        </w:rPr>
        <w:t xml:space="preserve">; </w:t>
      </w:r>
      <w:r>
        <w:rPr>
          <w:lang w:val="hi_IN" w:bidi="hi_IN"/>
        </w:rPr>
        <w:t>कुलुस्सियों 1:13</w:t>
      </w:r>
      <w:r>
        <w:rPr>
          <w:lang w:val="hi_IN" w:bidi="hi_IN"/>
        </w:rPr>
        <w:t xml:space="preserve">; </w:t>
      </w:r>
      <w:r>
        <w:rPr>
          <w:lang w:val="hi_IN" w:bidi="hi_IN"/>
        </w:rPr>
        <w:t>इब्रानियों 13:12–14</w:t>
      </w:r>
      <w:r>
        <w:rPr>
          <w:lang w:val="hi_IN" w:bidi="hi_IN"/>
        </w:rPr>
        <w:t xml:space="preserve">; </w:t>
      </w:r>
      <w:r>
        <w:rPr>
          <w:lang w:val="hi_IN" w:bidi="hi_IN"/>
        </w:rPr>
        <w:t>प्रकाशितवाक्य 7:16</w:t>
      </w:r>
      <w:r>
        <w:rPr>
          <w:lang w:val="hi_IN" w:bidi="hi_IN"/>
        </w:rPr>
      </w:r>
      <w:r>
        <w:rPr>
          <w:lang w:val="hi_IN" w:bidi="hi_IN"/>
        </w:rPr>
      </w:r>
    </w:p>
    <w:p>
      <w:pPr/>
      <w:r>
        <w:rPr>
          <w:lang w:val="hi_IN" w:bidi="hi_IN"/>
        </w:rPr>
      </w:r>
    </w:p>
    <w:p>
      <w:pPr>
        <w:pStyle w:val="Heading2"/>
      </w:pPr>
      <w:r>
        <w:rPr>
          <w:lang w:val="hi_IN" w:bidi="hi_IN"/>
        </w:rPr>
        <w:t>दूसरे मन्दिर का निर्माण पूर्ण होना</w:t>
      </w:r>
      <w:r>
        <w:rPr>
          <w:lang w:val="hi_IN" w:bidi="hi_IN"/>
        </w:rPr>
      </w:r>
    </w:p>
    <w:p>
      <w:pPr/>
      <w:r>
        <w:rPr>
          <w:lang w:val="hi_IN" w:bidi="hi_IN"/>
        </w:rPr>
      </w:r>
      <w:r>
        <w:rPr>
          <w:lang w:val="hi_IN" w:bidi="hi_IN"/>
        </w:rPr>
        <w:t>12 मार्च 515 ईसा पूर्व को इस्राएलियों के दूसरे मन्दिर का समर्पण बाबेल की बँधुआई से लौटे लोगों के लिए एक महत्वपूर्ण घटना थी। अब वे परमेश्वर की आराधना और स्तुति कर सकते थे, जैसा कि उनके पूर्वज बँधुआई से पहले करते थे। इस नए मन्दिर ने उन्हें परमेश्वर की वाचा सम्बन्धी माँगो को पूरा करने की अनुमति दी। महायाजक अब प्रायश्चित्त के दिन वर्ष में एक बार देश के पापों के लिए लहू छिड़कने हेतु परमेश्वर की उपस्थिति में प्रवेश कर सकता था। परमेश्वर से सत्तर वर्ष दूर रहने के बाद उन्होंने वाचा के समुदाय को पुनःस्थापित किया।</w:t>
      </w:r>
    </w:p>
    <w:p>
      <w:pPr/>
      <w:r>
        <w:rPr>
          <w:lang w:val="hi_IN" w:bidi="hi_IN"/>
        </w:rPr>
      </w:r>
      <w:r>
        <w:rPr>
          <w:lang w:val="hi_IN" w:bidi="hi_IN"/>
        </w:rPr>
        <w:t>यह आनन्दमय घटना चुनौतियों से रहित नहीं थी। परमेश्वर की सहायता से, बँधुआई से लौटे हुए लोगों ने देश में रहनेवाले लोगों और फारसी हाकिमों से सोलह वर्षों तक मिली विरोध की स्थितियों पर विजय प्राप्त की। अपने शत्रुओं द्वारा निरुत्साहित करने के प्रयासों के बावजूद, इस्राएलियों ने मन्दिर का पुनःनिर्माण किया। उन्होंने धीरज, दृढ़ता और शक्तिशाली भविष्यवाणिय प्रोत्साहन के द्वारा एक बार फिर आराधना को स्थापित किया (</w:t>
      </w:r>
      <w:r>
        <w:rPr>
          <w:lang w:val="hi_IN" w:bidi="hi_IN"/>
        </w:rPr>
        <w:t>एज्रा 5:1–5</w:t>
      </w:r>
      <w:r>
        <w:rPr>
          <w:lang w:val="hi_IN" w:bidi="hi_IN"/>
        </w:rPr>
        <w:t xml:space="preserve">; </w:t>
      </w:r>
      <w:r>
        <w:rPr>
          <w:lang w:val="hi_IN" w:bidi="hi_IN"/>
        </w:rPr>
        <w:t>6:14</w:t>
      </w:r>
      <w:r>
        <w:rPr>
          <w:lang w:val="hi_IN" w:bidi="hi_IN"/>
        </w:rPr>
        <w:t>)।</w:t>
      </w:r>
    </w:p>
    <w:p>
      <w:pPr/>
      <w:r>
        <w:rPr>
          <w:lang w:val="hi_IN" w:bidi="hi_IN"/>
        </w:rPr>
      </w:r>
      <w:r>
        <w:rPr>
          <w:lang w:val="hi_IN" w:bidi="hi_IN"/>
        </w:rPr>
        <w:t xml:space="preserve">मन्दिर का समर्पण, यह दर्शाता है कि परमेश्वर लोगों के एक छोटे समूह द्वारा भी अपने उद्देश्यों को पूरा कर सकते हैं। ये लोग परमेश्वर को प्रसन्न करने पर ध्यान केन्द्रित करते हैं और उन वादों को पूरा करने के लिए, जिनकी उन्हें आवश्यकता है, उन्हें प्रदान करने में परमेश्वर पर विश्वास करते हैं (देखें </w:t>
      </w:r>
      <w:r>
        <w:rPr>
          <w:lang w:val="hi_IN" w:bidi="hi_IN"/>
        </w:rPr>
        <w:t>हाग् 2:6–9</w:t>
      </w:r>
      <w:r>
        <w:rPr>
          <w:lang w:val="hi_IN" w:bidi="hi_IN"/>
        </w:rPr>
        <w:t>)। अपने सीमित संसाधनों की चिन्ता करने की बजाय, उन्होंने परमेश्वर पर भरोसा रखा जो उन्हें प्रदान कर सकते हैं। उन्होंने परमेश्वर का आदर करने और अपने सम्बंध को उनके साथ दृढ़ बनाए रखने के लिए स्वयं को समर्पित किया। परमेश्वर ने जातियों पर अपने नियन्त्रण और उनके अगुवों को अपनी योजनाओं को पूरा करने के लिए प्रेरित करने की सामर्थ्य को प्रदर्शित किया (</w:t>
      </w:r>
      <w:r>
        <w:rPr>
          <w:lang w:val="hi_IN" w:bidi="hi_IN"/>
        </w:rPr>
        <w:t>एज्रा 5:5</w:t>
      </w:r>
      <w:r>
        <w:rPr>
          <w:lang w:val="hi_IN" w:bidi="hi_IN"/>
        </w:rPr>
        <w:t xml:space="preserve">; </w:t>
      </w:r>
      <w:r>
        <w:rPr>
          <w:lang w:val="hi_IN" w:bidi="hi_IN"/>
        </w:rPr>
        <w:t>6:6–12</w:t>
      </w:r>
      <w:r>
        <w:rPr>
          <w:lang w:val="hi_IN" w:bidi="hi_IN"/>
        </w:rPr>
        <w:t xml:space="preserve">, </w:t>
      </w:r>
      <w:r>
        <w:rPr>
          <w:lang w:val="hi_IN" w:bidi="hi_IN"/>
        </w:rPr>
        <w:t>22</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निर्गमन 40:1–38</w:t>
      </w:r>
      <w:r>
        <w:rPr>
          <w:lang w:val="hi_IN" w:bidi="hi_IN"/>
        </w:rPr>
        <w:t xml:space="preserve">; </w:t>
      </w:r>
      <w:r>
        <w:rPr>
          <w:lang w:val="hi_IN" w:bidi="hi_IN"/>
        </w:rPr>
        <w:t>1 राजाओं 7:51–9:9</w:t>
      </w:r>
      <w:r>
        <w:rPr>
          <w:lang w:val="hi_IN" w:bidi="hi_IN"/>
        </w:rPr>
        <w:t xml:space="preserve">; </w:t>
      </w:r>
      <w:r>
        <w:rPr>
          <w:lang w:val="hi_IN" w:bidi="hi_IN"/>
        </w:rPr>
        <w:t>एज्रा 6:14–22</w:t>
      </w:r>
      <w:r>
        <w:rPr>
          <w:lang w:val="hi_IN" w:bidi="hi_IN"/>
        </w:rPr>
        <w:t xml:space="preserve">; </w:t>
      </w:r>
      <w:r>
        <w:rPr>
          <w:lang w:val="hi_IN" w:bidi="hi_IN"/>
        </w:rPr>
        <w:t>हाग्गै 1:8</w:t>
      </w:r>
      <w:r>
        <w:rPr>
          <w:lang w:val="hi_IN" w:bidi="hi_IN"/>
        </w:rPr>
        <w:t xml:space="preserve">; </w:t>
      </w:r>
      <w:r>
        <w:rPr>
          <w:lang w:val="hi_IN" w:bidi="hi_IN"/>
        </w:rPr>
        <w:t>2:7–8</w:t>
      </w:r>
      <w:r>
        <w:rPr>
          <w:lang w:val="hi_IN" w:bidi="hi_IN"/>
        </w:rPr>
        <w:t xml:space="preserve">; </w:t>
      </w:r>
      <w:r>
        <w:rPr>
          <w:lang w:val="hi_IN" w:bidi="hi_IN"/>
        </w:rPr>
        <w:t>जकर्याह 4:1–10</w:t>
      </w:r>
      <w:r>
        <w:rPr>
          <w:lang w:val="hi_IN" w:bidi="hi_IN"/>
        </w:rPr>
        <w:t xml:space="preserve">; </w:t>
      </w:r>
      <w:r>
        <w:rPr>
          <w:lang w:val="hi_IN" w:bidi="hi_IN"/>
        </w:rPr>
        <w:t>प्रकाशितवाक्य 21:1–27</w:t>
      </w:r>
      <w:r>
        <w:rPr>
          <w:lang w:val="hi_IN" w:bidi="hi_IN"/>
        </w:rPr>
      </w:r>
      <w:r>
        <w:rPr>
          <w:lang w:val="hi_IN" w:bidi="hi_IN"/>
        </w:rPr>
      </w:r>
    </w:p>
    <w:p>
      <w:pPr/>
      <w:r>
        <w:rPr>
          <w:lang w:val="hi_IN" w:bidi="hi_IN"/>
        </w:rPr>
      </w:r>
    </w:p>
    <w:p>
      <w:pPr>
        <w:pStyle w:val="Heading2"/>
      </w:pPr>
      <w:r>
        <w:rPr>
          <w:lang w:val="hi_IN" w:bidi="hi_IN"/>
        </w:rPr>
        <w:t>दूसरों से प्रेम करना</w:t>
      </w:r>
      <w:r>
        <w:rPr>
          <w:lang w:val="hi_IN" w:bidi="hi_IN"/>
        </w:rPr>
      </w:r>
    </w:p>
    <w:p>
      <w:pPr/>
      <w:r>
        <w:rPr>
          <w:lang w:val="hi_IN" w:bidi="hi_IN"/>
        </w:rPr>
      </w:r>
      <w:r>
        <w:rPr>
          <w:lang w:val="hi_IN" w:bidi="hi_IN"/>
        </w:rPr>
        <w:t>यीशु ने कहा कि अपने पड़ोसी से प्रेम करना पुरानी वाचा में दूसरी सबसे महत्वपूर्ण आज्ञा है (</w:t>
      </w:r>
      <w:r>
        <w:rPr>
          <w:lang w:val="hi_IN" w:bidi="hi_IN"/>
        </w:rPr>
        <w:t>मर 12:31</w:t>
      </w:r>
      <w:r>
        <w:rPr>
          <w:lang w:val="hi_IN" w:bidi="hi_IN"/>
        </w:rPr>
        <w:t>)। प्रेम की आज्ञा सम्पूर्ण पुराने नियम की व्यवस्था का सार है (</w:t>
      </w:r>
      <w:r>
        <w:rPr>
          <w:lang w:val="hi_IN" w:bidi="hi_IN"/>
        </w:rPr>
        <w:t>मत्ती 22:40</w:t>
      </w:r>
      <w:r>
        <w:rPr>
          <w:lang w:val="hi_IN" w:bidi="hi_IN"/>
        </w:rPr>
        <w:t xml:space="preserve">; तुलना करें </w:t>
      </w:r>
      <w:r>
        <w:rPr>
          <w:lang w:val="hi_IN" w:bidi="hi_IN"/>
        </w:rPr>
        <w:t>7:12</w:t>
      </w:r>
      <w:r>
        <w:rPr>
          <w:lang w:val="hi_IN" w:bidi="hi_IN"/>
        </w:rPr>
        <w:t xml:space="preserve">; </w:t>
      </w:r>
      <w:r>
        <w:rPr>
          <w:lang w:val="hi_IN" w:bidi="hi_IN"/>
        </w:rPr>
        <w:t>9:9–13</w:t>
      </w:r>
      <w:r>
        <w:rPr>
          <w:lang w:val="hi_IN" w:bidi="hi_IN"/>
        </w:rPr>
        <w:t xml:space="preserve">; </w:t>
      </w:r>
      <w:r>
        <w:rPr>
          <w:lang w:val="hi_IN" w:bidi="hi_IN"/>
        </w:rPr>
        <w:t>12:1–13</w:t>
      </w:r>
      <w:r>
        <w:rPr>
          <w:lang w:val="hi_IN" w:bidi="hi_IN"/>
        </w:rPr>
        <w:t xml:space="preserve">; देखें </w:t>
      </w:r>
      <w:r>
        <w:rPr>
          <w:lang w:val="hi_IN" w:bidi="hi_IN"/>
        </w:rPr>
        <w:t>रोम 13:8–10</w:t>
      </w:r>
      <w:r>
        <w:rPr>
          <w:lang w:val="hi_IN" w:bidi="hi_IN"/>
        </w:rPr>
        <w:t>)। यीशु ने फरीसियों की आलोचना की क्योंकि वे प्रेम नहीं दर्शाते थे (</w:t>
      </w:r>
      <w:r>
        <w:rPr>
          <w:lang w:val="hi_IN" w:bidi="hi_IN"/>
        </w:rPr>
        <w:t>मत्ती 9:13</w:t>
      </w:r>
      <w:r>
        <w:rPr>
          <w:lang w:val="hi_IN" w:bidi="hi_IN"/>
        </w:rPr>
        <w:t xml:space="preserve">; </w:t>
      </w:r>
      <w:r>
        <w:rPr>
          <w:lang w:val="hi_IN" w:bidi="hi_IN"/>
        </w:rPr>
        <w:t>12:7</w:t>
      </w:r>
      <w:r>
        <w:rPr>
          <w:lang w:val="hi_IN" w:bidi="hi_IN"/>
        </w:rPr>
        <w:t xml:space="preserve">; </w:t>
      </w:r>
      <w:r>
        <w:rPr>
          <w:lang w:val="hi_IN" w:bidi="hi_IN"/>
        </w:rPr>
        <w:t>23:4</w:t>
      </w:r>
      <w:r>
        <w:rPr>
          <w:lang w:val="hi_IN" w:bidi="hi_IN"/>
        </w:rPr>
        <w:t xml:space="preserve">, </w:t>
      </w:r>
      <w:r>
        <w:rPr>
          <w:lang w:val="hi_IN" w:bidi="hi_IN"/>
        </w:rPr>
        <w:t>13–14</w:t>
      </w:r>
      <w:r>
        <w:rPr>
          <w:lang w:val="hi_IN" w:bidi="hi_IN"/>
        </w:rPr>
        <w:t xml:space="preserve">, </w:t>
      </w:r>
      <w:r>
        <w:rPr>
          <w:lang w:val="hi_IN" w:bidi="hi_IN"/>
        </w:rPr>
        <w:t>23</w:t>
      </w:r>
      <w:r>
        <w:rPr>
          <w:lang w:val="hi_IN" w:bidi="hi_IN"/>
        </w:rPr>
        <w:t>)। यीशु के एक सच्चे अनुयायी की पहचान प्रेम है (</w:t>
      </w:r>
      <w:r>
        <w:rPr>
          <w:lang w:val="hi_IN" w:bidi="hi_IN"/>
        </w:rPr>
        <w:t>यूह 13:34–35</w:t>
      </w:r>
      <w:r>
        <w:rPr>
          <w:lang w:val="hi_IN" w:bidi="hi_IN"/>
        </w:rPr>
        <w:t>)। यह परमेश्वर के वास्तविक अनुभव को भी दर्शाता है (</w:t>
      </w:r>
      <w:r>
        <w:rPr>
          <w:lang w:val="hi_IN" w:bidi="hi_IN"/>
        </w:rPr>
        <w:t>1 यूह 2:9–11</w:t>
      </w:r>
      <w:r>
        <w:rPr>
          <w:lang w:val="hi_IN" w:bidi="hi_IN"/>
        </w:rPr>
        <w:t xml:space="preserve">; </w:t>
      </w:r>
      <w:r>
        <w:rPr>
          <w:lang w:val="hi_IN" w:bidi="hi_IN"/>
        </w:rPr>
        <w:t>3:11–18</w:t>
      </w:r>
      <w:r>
        <w:rPr>
          <w:lang w:val="hi_IN" w:bidi="hi_IN"/>
        </w:rPr>
        <w:t xml:space="preserve">; </w:t>
      </w:r>
      <w:r>
        <w:rPr>
          <w:lang w:val="hi_IN" w:bidi="hi_IN"/>
        </w:rPr>
        <w:t>4:7–21</w:t>
      </w:r>
      <w:r>
        <w:rPr>
          <w:lang w:val="hi_IN" w:bidi="hi_IN"/>
        </w:rPr>
        <w:t>)।</w:t>
      </w:r>
    </w:p>
    <w:p>
      <w:pPr/>
      <w:r>
        <w:rPr>
          <w:lang w:val="hi_IN" w:bidi="hi_IN"/>
        </w:rPr>
      </w:r>
      <w:r>
        <w:rPr>
          <w:lang w:val="hi_IN" w:bidi="hi_IN"/>
        </w:rPr>
        <w:t>प्रेरित पौलुस के लिए, प्रेम किसी भी आत्मिक वरदान से अधिक महत्वपूर्ण है और यह सबसे महत्वपूर्ण सद्गुण है। प्रेम “</w:t>
      </w:r>
      <w:r>
        <w:rPr>
          <w:lang w:val="hi_IN" w:bidi="hi_IN"/>
        </w:rPr>
        <w:t>जो सिद्धता का कमरबन्ध है</w:t>
      </w:r>
      <w:r>
        <w:rPr>
          <w:lang w:val="hi_IN" w:bidi="hi_IN"/>
        </w:rPr>
        <w:t>” (</w:t>
      </w:r>
      <w:r>
        <w:rPr>
          <w:lang w:val="hi_IN" w:bidi="hi_IN"/>
        </w:rPr>
        <w:t>कुल 3:14</w:t>
      </w:r>
      <w:r>
        <w:rPr>
          <w:lang w:val="hi_IN" w:bidi="hi_IN"/>
        </w:rPr>
        <w:t>)। प्रेम के बिना, मसीही सेवकाई का कोई मूल्य नहीं होता है (</w:t>
      </w:r>
      <w:r>
        <w:rPr>
          <w:lang w:val="hi_IN" w:bidi="hi_IN"/>
        </w:rPr>
        <w:t>1 कुरि 13:1–3</w:t>
      </w:r>
      <w:r>
        <w:rPr>
          <w:lang w:val="hi_IN" w:bidi="hi_IN"/>
        </w:rPr>
        <w:t>)। पौलुस ने मसीही नैतिकता को इस प्रकार संक्षेप में प्रस्तुत किया: "</w:t>
      </w:r>
      <w:r>
        <w:rPr>
          <w:lang w:val="hi_IN" w:bidi="hi_IN"/>
        </w:rPr>
        <w:t>विश्वास का जो प्रेम के द्वारा प्रभाव करता है</w:t>
      </w:r>
      <w:r>
        <w:rPr>
          <w:lang w:val="hi_IN" w:bidi="hi_IN"/>
        </w:rPr>
        <w:t>" (</w:t>
      </w:r>
      <w:r>
        <w:rPr>
          <w:lang w:val="hi_IN" w:bidi="hi_IN"/>
        </w:rPr>
        <w:t>गला 5:6</w:t>
      </w:r>
      <w:r>
        <w:rPr>
          <w:lang w:val="hi_IN" w:bidi="hi_IN"/>
        </w:rPr>
        <w:t>)।</w:t>
      </w:r>
    </w:p>
    <w:p>
      <w:pPr/>
      <w:r>
        <w:rPr>
          <w:lang w:val="hi_IN" w:bidi="hi_IN"/>
        </w:rPr>
      </w:r>
      <w:r>
        <w:rPr>
          <w:lang w:val="hi_IN" w:bidi="hi_IN"/>
        </w:rPr>
        <w:t>प्रेम स्वाभाविक रूप से मसीही विश्वास से उत्पन्न होता है। यह पवित्र आत्मा का मुख्य फल है (</w:t>
      </w:r>
      <w:r>
        <w:rPr>
          <w:lang w:val="hi_IN" w:bidi="hi_IN"/>
        </w:rPr>
        <w:t>गला 5:22</w:t>
      </w:r>
      <w:r>
        <w:rPr>
          <w:lang w:val="hi_IN" w:bidi="hi_IN"/>
        </w:rPr>
        <w:t>)। यह मसीही सेवकाई के लिए सबसे महत्वपूर्ण प्रेरणा है। जब मसीही आत्मिक रूप से बढ़ते हैं, तब वे दूसरों से वैसे ही प्रेम करने की अभिलाषा करेंगे जैसे मसीह ने किया।</w:t>
      </w:r>
    </w:p>
    <w:p>
      <w:pPr/>
      <w:r>
        <w:rPr>
          <w:lang w:val="hi_IN" w:bidi="hi_IN"/>
        </w:rPr>
      </w:r>
      <w:r>
        <w:rPr>
          <w:u w:val="single"/>
          <w:lang w:val="hi_IN" w:bidi="hi_IN"/>
        </w:rPr>
        <w:t>अधिक अध्ययन के लिए पद्द्यांश</w:t>
      </w:r>
    </w:p>
    <w:p>
      <w:pPr/>
      <w:r>
        <w:rPr>
          <w:lang w:val="hi_IN" w:bidi="hi_IN"/>
        </w:rPr>
      </w:r>
      <w:r>
        <w:rPr>
          <w:lang w:val="hi_IN" w:bidi="hi_IN"/>
        </w:rPr>
        <w:t>लैव्यव्यवस्था 19:18</w:t>
      </w:r>
      <w:r>
        <w:rPr>
          <w:lang w:val="hi_IN" w:bidi="hi_IN"/>
        </w:rPr>
        <w:t xml:space="preserve">; </w:t>
      </w:r>
      <w:r>
        <w:rPr>
          <w:lang w:val="hi_IN" w:bidi="hi_IN"/>
        </w:rPr>
        <w:t>होशे 6:6</w:t>
      </w:r>
      <w:r>
        <w:rPr>
          <w:lang w:val="hi_IN" w:bidi="hi_IN"/>
        </w:rPr>
        <w:t xml:space="preserve">; </w:t>
      </w:r>
      <w:r>
        <w:rPr>
          <w:lang w:val="hi_IN" w:bidi="hi_IN"/>
        </w:rPr>
        <w:t>मत्ती 7:12</w:t>
      </w:r>
      <w:r>
        <w:rPr>
          <w:lang w:val="hi_IN" w:bidi="hi_IN"/>
        </w:rPr>
        <w:t xml:space="preserve">; </w:t>
      </w:r>
      <w:r>
        <w:rPr>
          <w:lang w:val="hi_IN" w:bidi="hi_IN"/>
        </w:rPr>
        <w:t>9:9–13</w:t>
      </w:r>
      <w:r>
        <w:rPr>
          <w:lang w:val="hi_IN" w:bidi="hi_IN"/>
        </w:rPr>
        <w:t xml:space="preserve">; </w:t>
      </w:r>
      <w:r>
        <w:rPr>
          <w:lang w:val="hi_IN" w:bidi="hi_IN"/>
        </w:rPr>
        <w:t>12:1–13</w:t>
      </w:r>
      <w:r>
        <w:rPr>
          <w:lang w:val="hi_IN" w:bidi="hi_IN"/>
        </w:rPr>
        <w:t xml:space="preserve">; </w:t>
      </w:r>
      <w:r>
        <w:rPr>
          <w:lang w:val="hi_IN" w:bidi="hi_IN"/>
        </w:rPr>
        <w:t>22:37–40</w:t>
      </w:r>
      <w:r>
        <w:rPr>
          <w:lang w:val="hi_IN" w:bidi="hi_IN"/>
        </w:rPr>
        <w:t xml:space="preserve">; </w:t>
      </w:r>
      <w:r>
        <w:rPr>
          <w:lang w:val="hi_IN" w:bidi="hi_IN"/>
        </w:rPr>
        <w:t>23:2–4</w:t>
      </w:r>
      <w:r>
        <w:rPr>
          <w:lang w:val="hi_IN" w:bidi="hi_IN"/>
        </w:rPr>
        <w:t xml:space="preserve">, </w:t>
      </w:r>
      <w:r>
        <w:rPr>
          <w:lang w:val="hi_IN" w:bidi="hi_IN"/>
        </w:rPr>
        <w:t>13</w:t>
      </w:r>
      <w:r>
        <w:rPr>
          <w:lang w:val="hi_IN" w:bidi="hi_IN"/>
        </w:rPr>
        <w:t xml:space="preserve">, </w:t>
      </w:r>
      <w:r>
        <w:rPr>
          <w:lang w:val="hi_IN" w:bidi="hi_IN"/>
        </w:rPr>
        <w:t>23</w:t>
      </w:r>
      <w:r>
        <w:rPr>
          <w:lang w:val="hi_IN" w:bidi="hi_IN"/>
        </w:rPr>
        <w:t xml:space="preserve">; </w:t>
      </w:r>
      <w:r>
        <w:rPr>
          <w:lang w:val="hi_IN" w:bidi="hi_IN"/>
        </w:rPr>
        <w:t>यूहन्ना 13:34–35</w:t>
      </w:r>
      <w:r>
        <w:rPr>
          <w:lang w:val="hi_IN" w:bidi="hi_IN"/>
        </w:rPr>
        <w:t xml:space="preserve">; </w:t>
      </w:r>
      <w:r>
        <w:rPr>
          <w:lang w:val="hi_IN" w:bidi="hi_IN"/>
        </w:rPr>
        <w:t>रोमियों 13:8–10</w:t>
      </w:r>
      <w:r>
        <w:rPr>
          <w:lang w:val="hi_IN" w:bidi="hi_IN"/>
        </w:rPr>
        <w:t xml:space="preserve">; </w:t>
      </w:r>
      <w:r>
        <w:rPr>
          <w:lang w:val="hi_IN" w:bidi="hi_IN"/>
        </w:rPr>
        <w:t>1 कुरिन्थियों 13:1–13</w:t>
      </w:r>
      <w:r>
        <w:rPr>
          <w:lang w:val="hi_IN" w:bidi="hi_IN"/>
        </w:rPr>
        <w:t xml:space="preserve">; </w:t>
      </w:r>
      <w:r>
        <w:rPr>
          <w:lang w:val="hi_IN" w:bidi="hi_IN"/>
        </w:rPr>
        <w:t>गलातियों 5:6</w:t>
      </w:r>
      <w:r>
        <w:rPr>
          <w:lang w:val="hi_IN" w:bidi="hi_IN"/>
        </w:rPr>
        <w:t xml:space="preserve">, </w:t>
      </w:r>
      <w:r>
        <w:rPr>
          <w:lang w:val="hi_IN" w:bidi="hi_IN"/>
        </w:rPr>
        <w:t>22–23</w:t>
      </w:r>
      <w:r>
        <w:rPr>
          <w:lang w:val="hi_IN" w:bidi="hi_IN"/>
        </w:rPr>
        <w:t xml:space="preserve">; </w:t>
      </w:r>
      <w:r>
        <w:rPr>
          <w:lang w:val="hi_IN" w:bidi="hi_IN"/>
        </w:rPr>
        <w:t>कुलुस्सियों 3:12–14</w:t>
      </w:r>
      <w:r>
        <w:rPr>
          <w:lang w:val="hi_IN" w:bidi="hi_IN"/>
        </w:rPr>
        <w:t xml:space="preserve">; </w:t>
      </w:r>
      <w:r>
        <w:rPr>
          <w:lang w:val="hi_IN" w:bidi="hi_IN"/>
        </w:rPr>
        <w:t>1 यूहन्ना 2:7–11</w:t>
      </w:r>
      <w:r>
        <w:rPr>
          <w:lang w:val="hi_IN" w:bidi="hi_IN"/>
        </w:rPr>
        <w:t xml:space="preserve">; </w:t>
      </w:r>
      <w:r>
        <w:rPr>
          <w:lang w:val="hi_IN" w:bidi="hi_IN"/>
        </w:rPr>
        <w:t>3:11–18</w:t>
      </w:r>
      <w:r>
        <w:rPr>
          <w:lang w:val="hi_IN" w:bidi="hi_IN"/>
        </w:rPr>
        <w:t xml:space="preserve">; </w:t>
      </w:r>
      <w:r>
        <w:rPr>
          <w:lang w:val="hi_IN" w:bidi="hi_IN"/>
        </w:rPr>
        <w:t>4:7–21</w:t>
      </w:r>
      <w:r>
        <w:rPr>
          <w:lang w:val="hi_IN" w:bidi="hi_IN"/>
        </w:rPr>
      </w:r>
      <w:r>
        <w:rPr>
          <w:lang w:val="hi_IN" w:bidi="hi_IN"/>
        </w:rPr>
      </w:r>
    </w:p>
    <w:p>
      <w:pPr/>
      <w:r>
        <w:rPr>
          <w:lang w:val="hi_IN" w:bidi="hi_IN"/>
        </w:rPr>
      </w:r>
    </w:p>
    <w:p>
      <w:pPr>
        <w:pStyle w:val="Heading2"/>
      </w:pPr>
      <w:r>
        <w:rPr>
          <w:lang w:val="hi_IN" w:bidi="hi_IN"/>
        </w:rPr>
        <w:t>दूसरों से सम्मति</w:t>
      </w:r>
      <w:r>
        <w:rPr>
          <w:lang w:val="hi_IN" w:bidi="hi_IN"/>
        </w:rPr>
      </w:r>
    </w:p>
    <w:p>
      <w:pPr/>
      <w:r>
        <w:rPr>
          <w:lang w:val="hi_IN" w:bidi="hi_IN"/>
        </w:rPr>
      </w:r>
      <w:r>
        <w:rPr>
          <w:lang w:val="hi_IN" w:bidi="hi_IN"/>
        </w:rPr>
        <w:t>नीतिवचन की पुस्तक सिखाती है कि बहुत से सम्मति देने वाले होना अच्छा है क्योंकि वे सुरक्षा प्रदान करते हैं (</w:t>
      </w:r>
      <w:r>
        <w:rPr>
          <w:lang w:val="hi_IN" w:bidi="hi_IN"/>
        </w:rPr>
        <w:t>नीति 11:14</w:t>
      </w:r>
      <w:r>
        <w:rPr>
          <w:lang w:val="hi_IN" w:bidi="hi_IN"/>
        </w:rPr>
        <w:t xml:space="preserve">; </w:t>
      </w:r>
      <w:r>
        <w:rPr>
          <w:lang w:val="hi_IN" w:bidi="hi_IN"/>
        </w:rPr>
        <w:t>24:6</w:t>
      </w:r>
      <w:r>
        <w:rPr>
          <w:lang w:val="hi_IN" w:bidi="hi_IN"/>
        </w:rPr>
        <w:t>)। वे हमारी सफलता की सम्भावनाओं को बढ़ाते हैं (</w:t>
      </w:r>
      <w:r>
        <w:rPr>
          <w:lang w:val="hi_IN" w:bidi="hi_IN"/>
        </w:rPr>
        <w:t>नीति 15:22</w:t>
      </w:r>
      <w:r>
        <w:rPr>
          <w:lang w:val="hi_IN" w:bidi="hi_IN"/>
        </w:rPr>
        <w:t>)। अय्यूब की पुस्तक दिखाती है कि सम्मति देनेवाले गुमराह भी कर सकते हैं, भले ही उनका परमेश्वर के विषय में विश्वास सही प्रतीत होता हो (</w:t>
      </w:r>
      <w:r>
        <w:rPr>
          <w:lang w:val="hi_IN" w:bidi="hi_IN"/>
        </w:rPr>
        <w:t>अय्यू 12:17</w:t>
      </w:r>
      <w:r>
        <w:rPr>
          <w:lang w:val="hi_IN" w:bidi="hi_IN"/>
        </w:rPr>
        <w:t xml:space="preserve">; </w:t>
      </w:r>
      <w:r>
        <w:rPr>
          <w:lang w:val="hi_IN" w:bidi="hi_IN"/>
        </w:rPr>
        <w:t>26:3</w:t>
      </w:r>
      <w:r>
        <w:rPr>
          <w:lang w:val="hi_IN" w:bidi="hi_IN"/>
        </w:rPr>
        <w:t xml:space="preserve">)। </w:t>
      </w:r>
    </w:p>
    <w:p>
      <w:pPr/>
      <w:r>
        <w:rPr>
          <w:lang w:val="hi_IN" w:bidi="hi_IN"/>
        </w:rPr>
      </w:r>
      <w:r>
        <w:rPr>
          <w:lang w:val="hi_IN" w:bidi="hi_IN"/>
        </w:rPr>
        <w:t>शुरुआत में, अय्यूब के मित्र उनके दुःख में उनके साथ शामिल हुए और सात दिनों तक शोक में चुपचाप बैठे रहे (</w:t>
      </w:r>
      <w:r>
        <w:rPr>
          <w:lang w:val="hi_IN" w:bidi="hi_IN"/>
        </w:rPr>
        <w:t>अय्यू 2:11–13</w:t>
      </w:r>
      <w:r>
        <w:rPr>
          <w:lang w:val="hi_IN" w:bidi="hi_IN"/>
        </w:rPr>
        <w:t>)। परन्तु जब उन्होंने बोलना शुरू किया, तो उनका सांत्वना देना समाप्त हो गया। अय्यूब के मित्र कई बार बाइबल की बोने और काटने की शिक्षा पर जोर देते थे, जो वाचा का एक महत्वपूर्ण भाग है (</w:t>
      </w:r>
      <w:r>
        <w:rPr>
          <w:lang w:val="hi_IN" w:bidi="hi_IN"/>
        </w:rPr>
        <w:t>लैव्य 26</w:t>
      </w:r>
      <w:r>
        <w:rPr>
          <w:lang w:val="hi_IN" w:bidi="hi_IN"/>
        </w:rPr>
        <w:t xml:space="preserve">; </w:t>
      </w:r>
      <w:r>
        <w:rPr>
          <w:lang w:val="hi_IN" w:bidi="hi_IN"/>
        </w:rPr>
        <w:t>व्य.वि. 28</w:t>
      </w:r>
      <w:r>
        <w:rPr>
          <w:lang w:val="hi_IN" w:bidi="hi_IN"/>
        </w:rPr>
        <w:t xml:space="preserve">; </w:t>
      </w:r>
      <w:r>
        <w:rPr>
          <w:lang w:val="hi_IN" w:bidi="hi_IN"/>
        </w:rPr>
        <w:t>नीति 1:31</w:t>
      </w:r>
      <w:r>
        <w:rPr>
          <w:lang w:val="hi_IN" w:bidi="hi_IN"/>
        </w:rPr>
        <w:t xml:space="preserve">; </w:t>
      </w:r>
      <w:r>
        <w:rPr>
          <w:lang w:val="hi_IN" w:bidi="hi_IN"/>
        </w:rPr>
        <w:t>22:8</w:t>
      </w:r>
      <w:r>
        <w:rPr>
          <w:lang w:val="hi_IN" w:bidi="hi_IN"/>
        </w:rPr>
        <w:t xml:space="preserve">; </w:t>
      </w:r>
      <w:r>
        <w:rPr>
          <w:lang w:val="hi_IN" w:bidi="hi_IN"/>
        </w:rPr>
        <w:t>होश 8:7</w:t>
      </w:r>
      <w:r>
        <w:rPr>
          <w:lang w:val="hi_IN" w:bidi="hi_IN"/>
        </w:rPr>
        <w:t xml:space="preserve">; देखें </w:t>
      </w:r>
      <w:r>
        <w:rPr>
          <w:lang w:val="hi_IN" w:bidi="hi_IN"/>
        </w:rPr>
        <w:t>गला 6:7–8</w:t>
      </w:r>
      <w:r>
        <w:rPr>
          <w:lang w:val="hi_IN" w:bidi="hi_IN"/>
        </w:rPr>
        <w:t>)। हम उनके वचनों को पूरी तरह से नकार नहीं सकते हैं। क्योंकि उन्होंने जो कुछ कहा, उसमें से बहुत कुछ परमेश्वर के स्वभाव और मनुष्यों के प्रति उनके व्यवहार के विषय में सही शिक्षा है।</w:t>
      </w:r>
    </w:p>
    <w:p>
      <w:pPr/>
      <w:r>
        <w:rPr>
          <w:lang w:val="hi_IN" w:bidi="hi_IN"/>
        </w:rPr>
      </w:r>
      <w:r>
        <w:rPr>
          <w:lang w:val="hi_IN" w:bidi="hi_IN"/>
        </w:rPr>
        <w:t xml:space="preserve">फिर भी, अय्यूब के मित्रों ने इस विचार को गलत तरीके से लागू किया (देखें </w:t>
      </w:r>
      <w:r>
        <w:rPr>
          <w:lang w:val="hi_IN" w:bidi="hi_IN"/>
        </w:rPr>
        <w:t>अय्यू 4:8</w:t>
      </w:r>
      <w:r>
        <w:rPr>
          <w:lang w:val="hi_IN" w:bidi="hi_IN"/>
        </w:rPr>
        <w:t>)। उन्होंने यह जाँचने का प्रयास नहीं किया कि अय्यूब ने कहाँ गलती की और फिर उन्हें परमेश्वर के न्याय के विषय में चेतावनी दी हो। इसके बदले, उन्होंने अय्यूब के विश्वासयोग्य जीवन की अनदेखी की और केवल उनके दुःखों पर ध्यान केन्द्रित किया। फिर उन्होंने यह मान लिया कि वह किसी पाप के कारण दुःख झेल रहा है। अन्ततः परमेश्वर ने इन सम्मति देनेवालों को झूठा कहा। यह हमें स्मरण कराता है कि हमें परमेश्वर से सम्बन्धित सच्चाइयों को सही तरीके से लागू करना चाहिए, ताकि हम परमेश्वर को प्रसन्न कर सकें और दूसरों की सहायता कर सकें (</w:t>
      </w:r>
      <w:r>
        <w:rPr>
          <w:lang w:val="hi_IN" w:bidi="hi_IN"/>
        </w:rPr>
        <w:t>नीति 15:2–4</w:t>
      </w:r>
      <w:r>
        <w:rPr>
          <w:lang w:val="hi_IN" w:bidi="hi_IN"/>
        </w:rPr>
        <w:t xml:space="preserve">, </w:t>
      </w:r>
      <w:r>
        <w:rPr>
          <w:lang w:val="hi_IN" w:bidi="hi_IN"/>
        </w:rPr>
        <w:t>23</w:t>
      </w:r>
      <w:r>
        <w:rPr>
          <w:lang w:val="hi_IN" w:bidi="hi_IN"/>
        </w:rPr>
        <w:t xml:space="preserve">; </w:t>
      </w:r>
      <w:r>
        <w:rPr>
          <w:lang w:val="hi_IN" w:bidi="hi_IN"/>
        </w:rPr>
        <w:t>25:11</w:t>
      </w:r>
      <w:r>
        <w:rPr>
          <w:lang w:val="hi_IN" w:bidi="hi_IN"/>
        </w:rPr>
        <w:t xml:space="preserve">; </w:t>
      </w:r>
      <w:r>
        <w:rPr>
          <w:lang w:val="hi_IN" w:bidi="hi_IN"/>
        </w:rPr>
        <w:t>यशा 50:4</w:t>
      </w:r>
      <w:r>
        <w:rPr>
          <w:lang w:val="hi_IN" w:bidi="hi_IN"/>
        </w:rPr>
        <w:t xml:space="preserve">; </w:t>
      </w:r>
      <w:r>
        <w:rPr>
          <w:lang w:val="hi_IN" w:bidi="hi_IN"/>
        </w:rPr>
        <w:t>इफि 4:29</w:t>
      </w:r>
      <w:r>
        <w:rPr>
          <w:lang w:val="hi_IN" w:bidi="hi_IN"/>
        </w:rPr>
        <w:t>)।</w:t>
      </w:r>
    </w:p>
    <w:p>
      <w:pPr/>
      <w:r>
        <w:rPr>
          <w:lang w:val="hi_IN" w:bidi="hi_IN"/>
        </w:rPr>
      </w:r>
      <w:r>
        <w:rPr>
          <w:lang w:val="hi_IN" w:bidi="hi_IN"/>
        </w:rPr>
        <w:t xml:space="preserve">विभिन्न स्रोतों से सम्मति लेना अच्छा होता है, लेकिन हमें इसकी तुलना इस बात से करनी चाहिए कि हम परमेश्वर के सामने क्या सही मानते हैं (उदाहरण के लिए देखें, </w:t>
      </w:r>
      <w:r>
        <w:rPr>
          <w:lang w:val="hi_IN" w:bidi="hi_IN"/>
        </w:rPr>
        <w:t>प्रेरि 20:22</w:t>
      </w:r>
      <w:r>
        <w:rPr>
          <w:lang w:val="hi_IN" w:bidi="hi_IN"/>
        </w:rPr>
        <w:t xml:space="preserve">; </w:t>
      </w:r>
      <w:r>
        <w:rPr>
          <w:lang w:val="hi_IN" w:bidi="hi_IN"/>
        </w:rPr>
        <w:t>21:4</w:t>
      </w:r>
      <w:r>
        <w:rPr>
          <w:lang w:val="hi_IN" w:bidi="hi_IN"/>
        </w:rPr>
        <w:t xml:space="preserve">, </w:t>
      </w:r>
      <w:r>
        <w:rPr>
          <w:lang w:val="hi_IN" w:bidi="hi_IN"/>
        </w:rPr>
        <w:t>11</w:t>
      </w:r>
      <w:r>
        <w:rPr>
          <w:lang w:val="hi_IN" w:bidi="hi_IN"/>
        </w:rPr>
        <w:t xml:space="preserve">, </w:t>
      </w:r>
      <w:r>
        <w:rPr>
          <w:lang w:val="hi_IN" w:bidi="hi_IN"/>
        </w:rPr>
        <w:t>13</w:t>
      </w:r>
      <w:r>
        <w:rPr>
          <w:lang w:val="hi_IN" w:bidi="hi_IN"/>
        </w:rPr>
        <w:t>)। परमेश्वर कभी-कभी अपने मन की इच्छा को समझाने के लिए मानव सलाहकारों का उपयोग कर सकते हैं, परन्तु वह अपने आत्मा के द्वारा भी हमें मार्गदर्शन देते हैं (</w:t>
      </w:r>
      <w:r>
        <w:rPr>
          <w:lang w:val="hi_IN" w:bidi="hi_IN"/>
        </w:rPr>
        <w:t>यूह 16:13–15</w:t>
      </w:r>
      <w:r>
        <w:rPr>
          <w:lang w:val="hi_IN" w:bidi="hi_IN"/>
        </w:rPr>
        <w:t>)।</w:t>
      </w:r>
    </w:p>
    <w:p>
      <w:pPr/>
      <w:r>
        <w:rPr>
          <w:lang w:val="hi_IN" w:bidi="hi_IN"/>
        </w:rPr>
      </w:r>
      <w:r>
        <w:rPr>
          <w:lang w:val="hi_IN" w:bidi="hi_IN"/>
        </w:rPr>
        <w:t>यीशु मसीह हमारे "अद्भुत युक्ति करनेवाला" हैं (</w:t>
      </w:r>
      <w:r>
        <w:rPr>
          <w:lang w:val="hi_IN" w:bidi="hi_IN"/>
        </w:rPr>
        <w:t>यशा 9:6</w:t>
      </w:r>
      <w:r>
        <w:rPr>
          <w:lang w:val="hi_IN" w:bidi="hi_IN"/>
        </w:rPr>
        <w:t xml:space="preserve">; देखें </w:t>
      </w:r>
      <w:r>
        <w:rPr>
          <w:lang w:val="hi_IN" w:bidi="hi_IN"/>
        </w:rPr>
        <w:t>यशा 28:29</w:t>
      </w:r>
      <w:r>
        <w:rPr>
          <w:lang w:val="hi_IN" w:bidi="hi_IN"/>
        </w:rPr>
        <w:t>)। उनके पास "बुद्धि और ज्ञान के सारे भण्डार" हैं (</w:t>
      </w:r>
      <w:r>
        <w:rPr>
          <w:lang w:val="hi_IN" w:bidi="hi_IN"/>
        </w:rPr>
        <w:t>कुल 2:3</w:t>
      </w:r>
      <w:r>
        <w:rPr>
          <w:lang w:val="hi_IN" w:bidi="hi_IN"/>
        </w:rPr>
        <w:t>)। जब हम दूसरों को शोक के समय में सहारा देते हैं, तो हमें पवित्रशास्त्र की शिक्षाओं को लागू करते समय सावधानी और समझदारी से काम लेना चाहिए। प्रायः हमारी मौन उपस्थिति ही सबसे उपयोगी सहायता होती है, जो हम दे सकते हैं।</w:t>
      </w:r>
    </w:p>
    <w:p>
      <w:pPr/>
      <w:r>
        <w:rPr>
          <w:lang w:val="hi_IN" w:bidi="hi_IN"/>
        </w:rPr>
      </w:r>
      <w:r>
        <w:rPr>
          <w:u w:val="single"/>
          <w:lang w:val="hi_IN" w:bidi="hi_IN"/>
        </w:rPr>
        <w:t>अधिक अध्ययन के लिए अंश</w:t>
      </w:r>
    </w:p>
    <w:p>
      <w:pPr/>
      <w:r>
        <w:rPr>
          <w:lang w:val="hi_IN" w:bidi="hi_IN"/>
        </w:rPr>
      </w:r>
      <w:r>
        <w:rPr>
          <w:lang w:val="hi_IN" w:bidi="hi_IN"/>
        </w:rPr>
        <w:t>2 शमूएल 17:1–23</w:t>
      </w:r>
      <w:r>
        <w:rPr>
          <w:lang w:val="hi_IN" w:bidi="hi_IN"/>
        </w:rPr>
        <w:t xml:space="preserve">; </w:t>
      </w:r>
      <w:r>
        <w:rPr>
          <w:lang w:val="hi_IN" w:bidi="hi_IN"/>
        </w:rPr>
        <w:t>1 राजाओं 12:3–17</w:t>
      </w:r>
      <w:r>
        <w:rPr>
          <w:lang w:val="hi_IN" w:bidi="hi_IN"/>
        </w:rPr>
        <w:t xml:space="preserve">; </w:t>
      </w:r>
      <w:r>
        <w:rPr>
          <w:lang w:val="hi_IN" w:bidi="hi_IN"/>
        </w:rPr>
        <w:t>22:15–28</w:t>
      </w:r>
      <w:r>
        <w:rPr>
          <w:lang w:val="hi_IN" w:bidi="hi_IN"/>
        </w:rPr>
        <w:t xml:space="preserve">; </w:t>
      </w:r>
      <w:r>
        <w:rPr>
          <w:lang w:val="hi_IN" w:bidi="hi_IN"/>
        </w:rPr>
        <w:t>अय्यूब 2:9–10</w:t>
      </w:r>
      <w:r>
        <w:rPr>
          <w:lang w:val="hi_IN" w:bidi="hi_IN"/>
        </w:rPr>
        <w:t xml:space="preserve">; </w:t>
      </w:r>
      <w:r>
        <w:rPr>
          <w:lang w:val="hi_IN" w:bidi="hi_IN"/>
        </w:rPr>
        <w:t>4:8</w:t>
      </w:r>
      <w:r>
        <w:rPr>
          <w:lang w:val="hi_IN" w:bidi="hi_IN"/>
        </w:rPr>
        <w:t xml:space="preserve">; </w:t>
      </w:r>
      <w:r>
        <w:rPr>
          <w:lang w:val="hi_IN" w:bidi="hi_IN"/>
        </w:rPr>
        <w:t>12:17</w:t>
      </w:r>
      <w:r>
        <w:rPr>
          <w:lang w:val="hi_IN" w:bidi="hi_IN"/>
        </w:rPr>
        <w:t xml:space="preserve">; </w:t>
      </w:r>
      <w:r>
        <w:rPr>
          <w:lang w:val="hi_IN" w:bidi="hi_IN"/>
        </w:rPr>
        <w:t>16:2</w:t>
      </w:r>
      <w:r>
        <w:rPr>
          <w:lang w:val="hi_IN" w:bidi="hi_IN"/>
        </w:rPr>
        <w:t xml:space="preserve">; </w:t>
      </w:r>
      <w:r>
        <w:rPr>
          <w:lang w:val="hi_IN" w:bidi="hi_IN"/>
        </w:rPr>
        <w:t>नीतिवचन 1:5</w:t>
      </w:r>
      <w:r>
        <w:rPr>
          <w:lang w:val="hi_IN" w:bidi="hi_IN"/>
        </w:rPr>
        <w:t xml:space="preserve">; </w:t>
      </w:r>
      <w:r>
        <w:rPr>
          <w:lang w:val="hi_IN" w:bidi="hi_IN"/>
        </w:rPr>
        <w:t>9:9</w:t>
      </w:r>
      <w:r>
        <w:rPr>
          <w:lang w:val="hi_IN" w:bidi="hi_IN"/>
        </w:rPr>
        <w:t xml:space="preserve">; </w:t>
      </w:r>
      <w:r>
        <w:rPr>
          <w:lang w:val="hi_IN" w:bidi="hi_IN"/>
        </w:rPr>
        <w:t>11:14</w:t>
      </w:r>
      <w:r>
        <w:rPr>
          <w:lang w:val="hi_IN" w:bidi="hi_IN"/>
        </w:rPr>
        <w:t xml:space="preserve">; </w:t>
      </w:r>
      <w:r>
        <w:rPr>
          <w:lang w:val="hi_IN" w:bidi="hi_IN"/>
        </w:rPr>
        <w:t>12:15</w:t>
      </w:r>
      <w:r>
        <w:rPr>
          <w:lang w:val="hi_IN" w:bidi="hi_IN"/>
        </w:rPr>
        <w:t xml:space="preserve">; </w:t>
      </w:r>
      <w:r>
        <w:rPr>
          <w:lang w:val="hi_IN" w:bidi="hi_IN"/>
        </w:rPr>
        <w:t>15:2–4</w:t>
      </w:r>
      <w:r>
        <w:rPr>
          <w:lang w:val="hi_IN" w:bidi="hi_IN"/>
        </w:rPr>
        <w:t xml:space="preserve">, </w:t>
      </w:r>
      <w:r>
        <w:rPr>
          <w:lang w:val="hi_IN" w:bidi="hi_IN"/>
        </w:rPr>
        <w:t>22–23</w:t>
      </w:r>
      <w:r>
        <w:rPr>
          <w:lang w:val="hi_IN" w:bidi="hi_IN"/>
        </w:rPr>
        <w:t xml:space="preserve">; </w:t>
      </w:r>
      <w:r>
        <w:rPr>
          <w:lang w:val="hi_IN" w:bidi="hi_IN"/>
        </w:rPr>
        <w:t>19:20</w:t>
      </w:r>
      <w:r>
        <w:rPr>
          <w:lang w:val="hi_IN" w:bidi="hi_IN"/>
        </w:rPr>
        <w:t xml:space="preserve">; </w:t>
      </w:r>
      <w:r>
        <w:rPr>
          <w:lang w:val="hi_IN" w:bidi="hi_IN"/>
        </w:rPr>
        <w:t>20:18</w:t>
      </w:r>
      <w:r>
        <w:rPr>
          <w:lang w:val="hi_IN" w:bidi="hi_IN"/>
        </w:rPr>
        <w:t xml:space="preserve">; </w:t>
      </w:r>
      <w:r>
        <w:rPr>
          <w:lang w:val="hi_IN" w:bidi="hi_IN"/>
        </w:rPr>
        <w:t>24:6</w:t>
      </w:r>
      <w:r>
        <w:rPr>
          <w:lang w:val="hi_IN" w:bidi="hi_IN"/>
        </w:rPr>
        <w:t xml:space="preserve">; </w:t>
      </w:r>
      <w:r>
        <w:rPr>
          <w:lang w:val="hi_IN" w:bidi="hi_IN"/>
        </w:rPr>
        <w:t>25:11</w:t>
      </w:r>
      <w:r>
        <w:rPr>
          <w:lang w:val="hi_IN" w:bidi="hi_IN"/>
        </w:rPr>
        <w:t xml:space="preserve">; </w:t>
      </w:r>
      <w:r>
        <w:rPr>
          <w:lang w:val="hi_IN" w:bidi="hi_IN"/>
        </w:rPr>
        <w:t>27:9</w:t>
      </w:r>
      <w:r>
        <w:rPr>
          <w:lang w:val="hi_IN" w:bidi="hi_IN"/>
        </w:rPr>
        <w:t xml:space="preserve">; </w:t>
      </w:r>
      <w:r>
        <w:rPr>
          <w:lang w:val="hi_IN" w:bidi="hi_IN"/>
        </w:rPr>
        <w:t>यशायाह 9:6</w:t>
      </w:r>
      <w:r>
        <w:rPr>
          <w:lang w:val="hi_IN" w:bidi="hi_IN"/>
        </w:rPr>
        <w:t xml:space="preserve">; </w:t>
      </w:r>
      <w:r>
        <w:rPr>
          <w:lang w:val="hi_IN" w:bidi="hi_IN"/>
        </w:rPr>
        <w:t>28:29</w:t>
      </w:r>
      <w:r>
        <w:rPr>
          <w:lang w:val="hi_IN" w:bidi="hi_IN"/>
        </w:rPr>
        <w:t xml:space="preserve">; </w:t>
      </w:r>
      <w:r>
        <w:rPr>
          <w:lang w:val="hi_IN" w:bidi="hi_IN"/>
        </w:rPr>
        <w:t>50:4</w:t>
      </w:r>
      <w:r>
        <w:rPr>
          <w:lang w:val="hi_IN" w:bidi="hi_IN"/>
        </w:rPr>
        <w:t xml:space="preserve">; </w:t>
      </w:r>
      <w:r>
        <w:rPr>
          <w:lang w:val="hi_IN" w:bidi="hi_IN"/>
        </w:rPr>
        <w:t>रोमियों 8:14</w:t>
      </w:r>
      <w:r>
        <w:rPr>
          <w:lang w:val="hi_IN" w:bidi="hi_IN"/>
        </w:rPr>
        <w:t xml:space="preserve">; </w:t>
      </w:r>
      <w:r>
        <w:rPr>
          <w:lang w:val="hi_IN" w:bidi="hi_IN"/>
        </w:rPr>
        <w:t>इफिसियों 4:29</w:t>
      </w:r>
      <w:r>
        <w:rPr>
          <w:lang w:val="hi_IN" w:bidi="hi_IN"/>
        </w:rPr>
        <w:t xml:space="preserve">; </w:t>
      </w:r>
      <w:r>
        <w:rPr>
          <w:lang w:val="hi_IN" w:bidi="hi_IN"/>
        </w:rPr>
        <w:t>कुलुस्सियों 2:3</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