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Q</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Quatro impérios mundiais</w:t>
      </w:r>
      <w:r>
        <w:rPr>
          <w:lang w:val="pt_PT" w:bidi="pt_PT"/>
        </w:rPr>
      </w:r>
    </w:p>
    <w:p>
      <w:pPr/>
      <w:r>
        <w:rPr>
          <w:lang w:val="pt_PT" w:bidi="pt_PT"/>
        </w:rPr>
      </w:r>
      <w:r>
        <w:rPr>
          <w:lang w:val="pt_PT" w:bidi="pt_PT"/>
        </w:rPr>
        <w:t xml:space="preserve">O livro de Daniel descreve duas visões importantes que mostram como Deus governa toda a história. O rei Nabucodonosor da Babilônia teve a primeira visão (capítulo </w:t>
      </w:r>
      <w:r>
        <w:rPr>
          <w:lang w:val="pt_PT" w:bidi="pt_PT"/>
        </w:rPr>
        <w:t>2</w:t>
      </w:r>
      <w:r>
        <w:rPr>
          <w:lang w:val="pt_PT" w:bidi="pt_PT"/>
        </w:rPr>
        <w:t xml:space="preserve">), e o profeta Daniel teve uma visão semelhante (capítulo </w:t>
      </w:r>
      <w:r>
        <w:rPr>
          <w:lang w:val="pt_PT" w:bidi="pt_PT"/>
        </w:rPr>
        <w:t>7</w:t>
      </w:r>
      <w:r>
        <w:rPr>
          <w:lang w:val="pt_PT" w:bidi="pt_PT"/>
        </w:rPr>
        <w:t>). Cada visão apresenta quatro reinos mundiais.</w:t>
      </w:r>
    </w:p>
    <w:p>
      <w:pPr/>
      <w:r>
        <w:rPr>
          <w:lang w:val="pt_PT" w:bidi="pt_PT"/>
        </w:rPr>
      </w:r>
      <w:r>
        <w:rPr>
          <w:lang w:val="pt_PT" w:bidi="pt_PT"/>
        </w:rPr>
        <w:t>As pessoas às vezes discordaram sobre quais reinos essas visões se referiam, mas muitos professores importantes ao longo da história compartilharam o mesmo entendimento. Hipólito, um dos primeiros mestres cristãos (ou um dos "pais da igreja") que viveu de 170 a 236 d.C., identificou os quatro reinos como:</w:t>
      </w:r>
    </w:p>
    <w:p>
      <w:pPr>
        <w:pStyle w:val="ListBullet"/>
        <w:spacing w:line="240" w:lineRule="auto"/>
        <w:ind w:left="720"/>
      </w:pPr>
      <w:r>
        <w:rPr>
          <w:lang w:val="pt_PT" w:bidi="pt_PT"/>
        </w:rPr>
      </w:r>
      <w:r>
        <w:rPr>
          <w:lang w:val="pt_PT" w:bidi="pt_PT"/>
        </w:rPr>
        <w:t>Babilônia,</w:t>
      </w:r>
    </w:p>
    <w:p>
      <w:pPr>
        <w:pStyle w:val="ListBullet"/>
        <w:spacing w:line="240" w:lineRule="auto"/>
        <w:ind w:left="720"/>
      </w:pPr>
      <w:r>
        <w:rPr>
          <w:lang w:val="pt_PT" w:bidi="pt_PT"/>
        </w:rPr>
      </w:r>
      <w:r>
        <w:rPr>
          <w:lang w:val="pt_PT" w:bidi="pt_PT"/>
        </w:rPr>
        <w:t>Média-Pérsia,</w:t>
      </w:r>
    </w:p>
    <w:p>
      <w:pPr>
        <w:pStyle w:val="ListBullet"/>
        <w:spacing w:line="240" w:lineRule="auto"/>
        <w:ind w:left="720"/>
      </w:pPr>
      <w:r>
        <w:rPr>
          <w:lang w:val="pt_PT" w:bidi="pt_PT"/>
        </w:rPr>
      </w:r>
      <w:r>
        <w:rPr>
          <w:lang w:val="pt_PT" w:bidi="pt_PT"/>
        </w:rPr>
        <w:t>Grécia, e</w:t>
      </w:r>
    </w:p>
    <w:p>
      <w:pPr>
        <w:pStyle w:val="ListBullet"/>
        <w:spacing w:line="240" w:lineRule="auto"/>
        <w:ind w:left="720"/>
      </w:pPr>
      <w:r>
        <w:rPr>
          <w:lang w:val="pt_PT" w:bidi="pt_PT"/>
        </w:rPr>
      </w:r>
      <w:r>
        <w:rPr>
          <w:lang w:val="pt_PT" w:bidi="pt_PT"/>
        </w:rPr>
        <w:t>Roma.</w:t>
      </w:r>
    </w:p>
    <w:p>
      <w:pPr/>
      <w:r>
        <w:rPr>
          <w:lang w:val="pt_PT" w:bidi="pt_PT"/>
        </w:rPr>
      </w:r>
      <w:r>
        <w:rPr>
          <w:lang w:val="pt_PT" w:bidi="pt_PT"/>
        </w:rPr>
        <w:t>Eusébio de Cesareia, outro pai da igreja e historiador que viveu de 260 a 340 d.C., pensava que o primeiro reino era a Assíria (que havia governado sobre a Babilônia). No entanto, ele posteriormente concordou com a visão de Hipólito. A maioria dos outros primeiros professores cristãos também aceitou esse entendimento. Mais tarde, outros dois pais da igreja, Jerônimo e Agostinho, concordaram com essa mesma explicação. Muitos professores da Bíblia hoje ainda aceitam essa visão dos quatro reinos.</w:t>
      </w:r>
    </w:p>
    <w:p>
      <w:pPr/>
      <w:r>
        <w:rPr>
          <w:lang w:val="pt_PT" w:bidi="pt_PT"/>
        </w:rPr>
      </w:r>
      <w:r>
        <w:rPr>
          <w:lang w:val="pt_PT" w:bidi="pt_PT"/>
        </w:rPr>
        <w:t>Nos tempos antigos e ainda hoje, algumas pessoas argumentam que a Grécia é o quarto império. Elas consideram Média e Pérsia como reinos separados. Esses estudiosos frequentemente acreditam nisso porque pensam que o livro de Daniel foi escrito antes de o Império Romano existir e, portanto, não poderia ter previsto eventos futuros. No entanto, geralmente se considera Média e Pérsia como um único império. Quando o Rei Ciro II conquistou a Babilônia em 539 a.C., os persas já haviam, em grande parte, integrado o reino Medo.</w:t>
      </w:r>
    </w:p>
    <w:p>
      <w:pPr/>
      <w:r>
        <w:rPr>
          <w:lang w:val="pt_PT" w:bidi="pt_PT"/>
        </w:rPr>
      </w:r>
      <w:r>
        <w:rPr>
          <w:lang w:val="pt_PT" w:bidi="pt_PT"/>
        </w:rPr>
        <w:t>As pessoas geralmente consideram Roma como o quarto reino. No entanto, as qualidades malignas e desumanas descritas na visão vão além do Império Romano histórico. As visões apresentam uma perspectiva do mundo e seus governos. O reino de Deus destruirá e substituirá todos eles. É "uma pedra... cortada" (</w:t>
      </w:r>
      <w:r>
        <w:rPr>
          <w:lang w:val="pt_PT" w:bidi="pt_PT"/>
        </w:rPr>
        <w:t>Daniel 2.34</w:t>
      </w:r>
      <w:r>
        <w:rPr>
          <w:lang w:val="pt_PT" w:bidi="pt_PT"/>
        </w:rPr>
        <w:t xml:space="preserve">). No capítulo </w:t>
      </w:r>
      <w:r>
        <w:rPr>
          <w:lang w:val="pt_PT" w:bidi="pt_PT"/>
        </w:rPr>
        <w:t>2</w:t>
      </w:r>
      <w:r>
        <w:rPr>
          <w:lang w:val="pt_PT" w:bidi="pt_PT"/>
        </w:rPr>
        <w:t xml:space="preserve">, os metais da estátua tornam-se menos valiosos, enquanto no capítulo </w:t>
      </w:r>
      <w:r>
        <w:rPr>
          <w:lang w:val="pt_PT" w:bidi="pt_PT"/>
        </w:rPr>
        <w:t>7</w:t>
      </w:r>
      <w:r>
        <w:rPr>
          <w:lang w:val="pt_PT" w:bidi="pt_PT"/>
        </w:rPr>
        <w:t>, a imagem dos animais torna-se mais feroz e violenta. Essas características indicam um declínio na civilização humana ao longo do tempo, mesmo enquanto o reino de Deus aumenta em poder e tamanho (</w:t>
      </w:r>
      <w:r>
        <w:rPr>
          <w:lang w:val="pt_PT" w:bidi="pt_PT"/>
        </w:rPr>
        <w:t>2.35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Daniel 2.1–49</w:t>
      </w:r>
      <w:r>
        <w:rPr>
          <w:lang w:val="pt_PT" w:bidi="pt_PT"/>
        </w:rPr>
        <w:t xml:space="preserve">; </w:t>
      </w:r>
      <w:r>
        <w:rPr>
          <w:lang w:val="pt_PT" w:bidi="pt_PT"/>
        </w:rPr>
        <w:t>7.1–28</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