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給七個教會的書信</w:t>
      </w:r>
      <w:r>
        <w:rPr>
          <w:lang w:val="zh_TW" w:bidi="zh_TW"/>
        </w:rPr>
      </w:r>
    </w:p>
    <w:p>
      <w:pPr/>
      <w:r>
        <w:rPr>
          <w:lang w:val="zh_TW" w:bidi="zh_TW"/>
        </w:rPr>
      </w:r>
      <w:r>
        <w:rPr>
          <w:lang w:val="zh_TW" w:bidi="zh_TW"/>
        </w:rPr>
        <w:t>在寫給亞細亞七個教會的書信中，使徒約翰使用了一個固定的文學模式（</w:t>
      </w:r>
      <w:r>
        <w:rPr>
          <w:lang w:val="zh_TW" w:bidi="zh_TW"/>
        </w:rPr>
        <w:t>啟2–3章</w:t>
      </w:r>
      <w:r>
        <w:rPr>
          <w:lang w:val="zh_TW" w:bidi="zh_TW"/>
        </w:rPr>
        <w:t>）。每封信的開流，都是寫給某個城中的「教會的使者」。接著，引用「人子」異象中對耶穌某個特徵的描述（</w:t>
      </w:r>
      <w:r>
        <w:rPr>
          <w:lang w:val="zh_TW" w:bidi="zh_TW"/>
        </w:rPr>
        <w:t>1:12–18</w:t>
      </w:r>
      <w:r>
        <w:rPr>
          <w:lang w:val="zh_TW" w:bidi="zh_TW"/>
        </w:rPr>
        <w:t>）。</w:t>
      </w:r>
    </w:p>
    <w:p>
      <w:pPr/>
      <w:r>
        <w:rPr>
          <w:lang w:val="zh_TW" w:bidi="zh_TW"/>
        </w:rPr>
      </w:r>
      <w:r>
        <w:rPr>
          <w:lang w:val="zh_TW" w:bidi="zh_TW"/>
        </w:rPr>
        <w:t>耶穌說祂知道每個教會的光景，並描述其狀況。祂給予勸勉或責備，並應許那些順服的人必得賞賜。每一次，耶穌都強調人們必須全心聆聽聖靈向眾教會所說的話。</w:t>
      </w:r>
    </w:p>
    <w:p>
      <w:pPr/>
      <w:r>
        <w:rPr>
          <w:lang w:val="zh_TW" w:bidi="zh_TW"/>
        </w:rPr>
      </w:r>
      <w:r>
        <w:rPr>
          <w:lang w:val="zh_TW" w:bidi="zh_TW"/>
        </w:rPr>
        <w:t>解經家常將這七封信分為七個獨立的信息，有人認為象徵著七類人或七個歷史時期。然而，這些書信最初是耶穌直接寫給當時亞細亞具體的地方教會。耶穌認識每一個地方的基督徒群體，並勸勉他們忠心跟隨祂。</w:t>
      </w:r>
    </w:p>
    <w:p>
      <w:pPr/>
      <w:r>
        <w:rPr>
          <w:lang w:val="zh_TW" w:bidi="zh_TW"/>
        </w:rPr>
      </w:r>
      <w:r>
        <w:rPr>
          <w:lang w:val="zh_TW" w:bidi="zh_TW"/>
        </w:rPr>
        <w:t>這七封信構成一個完整的信息，適用於各時代、各地區的教會，因為每間教會都有自己的軟弱。任何地方教會可能會反映其中一個教會的特徵，而每個群體中也有人與當時教會中的信徒相似。耶穌邀請每一個基督徒群體，藉由這些信息來省察自己。</w:t>
      </w:r>
    </w:p>
    <w:p>
      <w:pPr/>
      <w:r>
        <w:rPr>
          <w:lang w:val="zh_TW" w:bidi="zh_TW"/>
        </w:rPr>
      </w:r>
      <w:r>
        <w:rPr>
          <w:u w:val="single"/>
          <w:lang w:val="zh_TW" w:bidi="zh_TW"/>
        </w:rPr>
        <w:t>進深研究的經文段落</w:t>
      </w:r>
    </w:p>
    <w:p>
      <w:pPr/>
      <w:r>
        <w:rPr>
          <w:lang w:val="zh_TW" w:bidi="zh_TW"/>
        </w:rPr>
      </w:r>
      <w:r>
        <w:rPr>
          <w:lang w:val="zh_TW" w:bidi="zh_TW"/>
        </w:rPr>
        <w:t>啟2:1–3:22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