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奴隸制度</w:t>
      </w:r>
      <w:r>
        <w:rPr>
          <w:lang w:val="zh_TW" w:bidi="zh_TW"/>
        </w:rPr>
      </w:r>
    </w:p>
    <w:p>
      <w:pPr/>
      <w:r>
        <w:rPr>
          <w:lang w:val="zh_TW" w:bidi="zh_TW"/>
        </w:rPr>
      </w:r>
      <w:r>
        <w:rPr>
          <w:lang w:val="zh_TW" w:bidi="zh_TW"/>
        </w:rPr>
        <w:t>奴隸制度在羅馬世界相當普遍，戰俘經常成為奴隸，許多人天生就是奴隸，有些人則為了償還債務而暫時選擇成為奴隸。當時有相當比例的人口（包括許多基督徒）是奴隸或曾經是奴隸</w:t>
      </w:r>
      <w:r>
        <w:rPr>
          <w:lang w:val="zh_TW" w:bidi="zh_TW"/>
        </w:rPr>
        <w:t>（見</w:t>
      </w:r>
      <w:r>
        <w:rPr>
          <w:lang w:val="zh_TW" w:bidi="zh_TW"/>
        </w:rPr>
        <w:t>徒6:9</w:t>
      </w:r>
      <w:r>
        <w:rPr>
          <w:lang w:val="zh_TW" w:bidi="zh_TW"/>
        </w:rPr>
        <w:t>）。那為什麼使徒保羅沒有反對奴隸制度呢？</w:t>
      </w:r>
    </w:p>
    <w:p>
      <w:pPr/>
      <w:r>
        <w:rPr>
          <w:lang w:val="zh_TW" w:bidi="zh_TW"/>
        </w:rPr>
      </w:r>
      <w:r>
        <w:rPr>
          <w:lang w:val="zh_TW" w:bidi="zh_TW"/>
        </w:rPr>
        <w:t>這有兩個原因。首先，羅馬世界的奴隸制度，與現代西方世界所熟悉的奴隸制度不同。它不是基於種族，而且很少是終身的。大多數奴隸預計在三十歲前獲得自由。有些人甚至為了提高社會地位，而自願賣身為奴。有些奴隸受過良好教育，在家庭和社會中擔任重要角色。許多奴隸與主人保持友好關係。在羅馬世界，像腓利門這樣的基督徒，不會因為擁有奴隸而感到愧疚。</w:t>
      </w:r>
    </w:p>
    <w:p>
      <w:pPr/>
      <w:r>
        <w:rPr>
          <w:lang w:val="zh_TW" w:bidi="zh_TW"/>
        </w:rPr>
      </w:r>
      <w:r>
        <w:rPr>
          <w:lang w:val="zh_TW" w:bidi="zh_TW"/>
        </w:rPr>
        <w:t>其次，保羅沒有反對奴隸制度，因為他的使命不是改變社會結構，而是建立教會。他希望人們能夠歸信，並在屬靈上轉化。</w:t>
      </w:r>
      <w:r>
        <w:rPr>
          <w:lang w:val="zh_TW" w:bidi="zh_TW"/>
        </w:rPr>
        <w:t>對保羅來說，基督徒是否為奴並不是關鍵，就如同其它外在條件那樣並不重要</w:t>
      </w:r>
      <w:r>
        <w:rPr>
          <w:lang w:val="zh_TW" w:bidi="zh_TW"/>
        </w:rPr>
        <w:t>。關鍵在於無論生活處境如何，都要事奉耶穌基督。換句話說，保羅更關注基督徒的生活和見證，而非</w:t>
      </w:r>
      <w:r>
        <w:rPr>
          <w:lang w:val="zh_TW" w:bidi="zh_TW"/>
        </w:rPr>
        <w:t>身體上的</w:t>
      </w:r>
      <w:r>
        <w:rPr>
          <w:lang w:val="zh_TW" w:bidi="zh_TW"/>
        </w:rPr>
        <w:t>自由。</w:t>
      </w:r>
    </w:p>
    <w:p>
      <w:pPr/>
      <w:r>
        <w:rPr>
          <w:lang w:val="zh_TW" w:bidi="zh_TW"/>
        </w:rPr>
      </w:r>
      <w:r>
        <w:rPr>
          <w:lang w:val="zh_TW" w:bidi="zh_TW"/>
        </w:rPr>
        <w:t>即使是奴隸，也可以將他們的</w:t>
      </w:r>
      <w:r>
        <w:rPr>
          <w:lang w:val="zh_TW" w:bidi="zh_TW"/>
        </w:rPr>
        <w:t>工作</w:t>
      </w:r>
      <w:r>
        <w:rPr>
          <w:lang w:val="zh_TW" w:bidi="zh_TW"/>
        </w:rPr>
        <w:t>視為對神的敬拜（</w:t>
      </w:r>
      <w:r>
        <w:rPr>
          <w:lang w:val="zh_TW" w:bidi="zh_TW"/>
        </w:rPr>
        <w:t>弗6:5–8</w:t>
      </w:r>
      <w:r>
        <w:rPr>
          <w:lang w:val="zh_TW" w:bidi="zh_TW"/>
        </w:rPr>
        <w:t>；</w:t>
      </w:r>
      <w:r>
        <w:rPr>
          <w:lang w:val="zh_TW" w:bidi="zh_TW"/>
        </w:rPr>
        <w:t>西3:22–24</w:t>
      </w:r>
      <w:r>
        <w:rPr>
          <w:lang w:val="zh_TW" w:bidi="zh_TW"/>
        </w:rPr>
        <w:t>；參</w:t>
      </w:r>
      <w:r>
        <w:rPr>
          <w:lang w:val="zh_TW" w:bidi="zh_TW"/>
        </w:rPr>
        <w:t>提前6:1–2</w:t>
      </w:r>
      <w:r>
        <w:rPr>
          <w:lang w:val="zh_TW" w:bidi="zh_TW"/>
        </w:rPr>
        <w:t>）。</w:t>
      </w:r>
      <w:r>
        <w:rPr>
          <w:lang w:val="zh_TW" w:bidi="zh_TW"/>
        </w:rPr>
        <w:t>當保羅對基督徒奴隸說話時，他鼓勵他們將自己的處境，視為可以事奉基督的呼召。基督是他們真正的主人，在祂裡面，他們才能獲得</w:t>
      </w:r>
      <w:r>
        <w:rPr>
          <w:lang w:val="zh_TW" w:bidi="zh_TW"/>
        </w:rPr>
        <w:t>真正的</w:t>
      </w:r>
      <w:r>
        <w:rPr>
          <w:lang w:val="zh_TW" w:bidi="zh_TW"/>
        </w:rPr>
        <w:t>自由</w:t>
      </w:r>
      <w:r>
        <w:rPr>
          <w:lang w:val="zh_TW" w:bidi="zh_TW"/>
        </w:rPr>
        <w:t>（</w:t>
      </w:r>
      <w:r>
        <w:rPr>
          <w:lang w:val="zh_TW" w:bidi="zh_TW"/>
        </w:rPr>
        <w:t>林前7:20–24</w:t>
      </w:r>
      <w:r>
        <w:rPr>
          <w:lang w:val="zh_TW" w:bidi="zh_TW"/>
        </w:rPr>
        <w:t>）。</w:t>
      </w:r>
    </w:p>
    <w:p>
      <w:pPr/>
      <w:r>
        <w:rPr>
          <w:lang w:val="zh_TW" w:bidi="zh_TW"/>
        </w:rPr>
      </w:r>
      <w:r>
        <w:rPr>
          <w:lang w:val="zh_TW" w:bidi="zh_TW"/>
        </w:rPr>
        <w:t>所有基督徒，無論是奴隸還是自由的人，都已從最大的奴役——罪的奴役中獲得釋放。</w:t>
      </w:r>
      <w:r>
        <w:rPr>
          <w:lang w:val="zh_TW" w:bidi="zh_TW"/>
        </w:rPr>
        <w:t>他們如今可以過真正自由的生活，就是成為神與義的奴僕（</w:t>
      </w:r>
      <w:r>
        <w:rPr>
          <w:lang w:val="zh_TW" w:bidi="zh_TW"/>
        </w:rPr>
        <w:t>羅6:6–22</w:t>
      </w:r>
      <w:r>
        <w:rPr>
          <w:lang w:val="zh_TW" w:bidi="zh_TW"/>
        </w:rPr>
        <w:t>）。對保羅而言，這是唯一真正重要的奴役與自由。</w:t>
      </w:r>
    </w:p>
    <w:p>
      <w:pPr/>
      <w:r>
        <w:rPr>
          <w:lang w:val="zh_TW" w:bidi="zh_TW"/>
        </w:rPr>
      </w:r>
      <w:r>
        <w:rPr>
          <w:u w:val="single"/>
          <w:lang w:val="zh_TW" w:bidi="zh_TW"/>
        </w:rPr>
        <w:t>進深研究的經文段落</w:t>
      </w:r>
    </w:p>
    <w:p>
      <w:pPr/>
      <w:r>
        <w:rPr>
          <w:lang w:val="zh_TW" w:bidi="zh_TW"/>
        </w:rPr>
      </w:r>
      <w:r>
        <w:rPr>
          <w:lang w:val="zh_TW" w:bidi="zh_TW"/>
        </w:rPr>
        <w:t>羅6:6–22</w:t>
      </w:r>
      <w:r>
        <w:rPr>
          <w:lang w:val="zh_TW" w:bidi="zh_TW"/>
        </w:rPr>
        <w:t>；</w:t>
      </w:r>
      <w:r>
        <w:rPr>
          <w:lang w:val="zh_TW" w:bidi="zh_TW"/>
        </w:rPr>
        <w:t>林前7:20–24</w:t>
      </w:r>
      <w:r>
        <w:rPr>
          <w:lang w:val="zh_TW" w:bidi="zh_TW"/>
        </w:rPr>
        <w:t>；</w:t>
      </w:r>
      <w:r>
        <w:rPr>
          <w:lang w:val="zh_TW" w:bidi="zh_TW"/>
        </w:rPr>
        <w:t>9:19</w:t>
      </w:r>
      <w:r>
        <w:rPr>
          <w:lang w:val="zh_TW" w:bidi="zh_TW"/>
        </w:rPr>
        <w:t>；</w:t>
      </w:r>
      <w:r>
        <w:rPr>
          <w:lang w:val="zh_TW" w:bidi="zh_TW"/>
        </w:rPr>
        <w:t>弗6:5–8</w:t>
      </w:r>
      <w:r>
        <w:rPr>
          <w:lang w:val="zh_TW" w:bidi="zh_TW"/>
        </w:rPr>
        <w:t>；</w:t>
      </w:r>
      <w:r>
        <w:rPr>
          <w:lang w:val="zh_TW" w:bidi="zh_TW"/>
        </w:rPr>
        <w:t>西3:22–24</w:t>
      </w:r>
      <w:r>
        <w:rPr>
          <w:lang w:val="zh_TW" w:bidi="zh_TW"/>
        </w:rPr>
        <w:t>；</w:t>
      </w:r>
      <w:r>
        <w:rPr>
          <w:lang w:val="zh_TW" w:bidi="zh_TW"/>
        </w:rPr>
        <w:t>提前6:1–2</w:t>
      </w:r>
      <w:r>
        <w:rPr>
          <w:lang w:val="zh_TW" w:bidi="zh_TW"/>
        </w:rPr>
        <w:t>；</w:t>
      </w:r>
      <w:r>
        <w:rPr>
          <w:lang w:val="zh_TW" w:bidi="zh_TW"/>
        </w:rPr>
        <w:t>門1:8–21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