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破碎的盟約</w:t>
      </w:r>
      <w:r>
        <w:rPr>
          <w:lang w:val="zh_TW" w:bidi="zh_TW"/>
        </w:rPr>
      </w:r>
    </w:p>
    <w:p>
      <w:pPr/>
      <w:r>
        <w:rPr>
          <w:lang w:val="zh_TW" w:bidi="zh_TW"/>
        </w:rPr>
      </w:r>
      <w:r>
        <w:rPr>
          <w:lang w:val="zh_TW" w:bidi="zh_TW"/>
        </w:rPr>
        <w:t>神在拯救以色列人出埃及後，與他們立了特別的約（稱為盟約）（見</w:t>
      </w:r>
      <w:r>
        <w:rPr>
          <w:lang w:val="zh_TW" w:bidi="zh_TW"/>
        </w:rPr>
        <w:t>出20–24章</w:t>
      </w:r>
      <w:r>
        <w:rPr>
          <w:lang w:val="zh_TW" w:bidi="zh_TW"/>
        </w:rPr>
        <w:t>）。在這個盟約中，神賜給他們十誡和其它律法。</w:t>
      </w:r>
      <w:r>
        <w:rPr>
          <w:lang w:val="zh_TW" w:bidi="zh_TW"/>
        </w:rPr>
        <w:t>百姓承諾遵守這些律法，神則應許，若他們遵守，就必賜福給他們</w:t>
      </w:r>
      <w:r>
        <w:rPr>
          <w:lang w:val="zh_TW" w:bidi="zh_TW"/>
        </w:rPr>
        <w:t>。</w:t>
      </w:r>
      <w:r>
        <w:rPr>
          <w:lang w:val="zh_TW" w:bidi="zh_TW"/>
        </w:rPr>
        <w:t>然而，以色列人卻違背了這約</w:t>
      </w:r>
      <w:r>
        <w:rPr>
          <w:lang w:val="zh_TW" w:bidi="zh_TW"/>
        </w:rPr>
        <w:t>。</w:t>
      </w:r>
    </w:p>
    <w:p>
      <w:pPr/>
      <w:r>
        <w:rPr>
          <w:lang w:val="zh_TW" w:bidi="zh_TW"/>
        </w:rPr>
      </w:r>
      <w:r>
        <w:rPr>
          <w:lang w:val="zh_TW" w:bidi="zh_TW"/>
        </w:rPr>
        <w:t>在神與以色列的關係中，核心的問題是：既然百姓違背盟約，是否代表在西奈山所立的盟約已經無效？在古代近東的世界，締結盟約是常見的做法。一旦其中一方違背盟約，通常會引發戰爭</w:t>
      </w:r>
      <w:r>
        <w:rPr>
          <w:lang w:val="zh_TW" w:bidi="zh_TW"/>
        </w:rPr>
        <w:t>。</w:t>
      </w:r>
    </w:p>
    <w:p>
      <w:pPr/>
      <w:r>
        <w:rPr>
          <w:lang w:val="zh_TW" w:bidi="zh_TW"/>
        </w:rPr>
      </w:r>
      <w:r>
        <w:rPr>
          <w:lang w:val="zh_TW" w:bidi="zh_TW"/>
        </w:rPr>
        <w:t>這個約之所以特殊，是因為立約的一方是神。它</w:t>
      </w:r>
      <w:r>
        <w:rPr>
          <w:lang w:val="zh_TW" w:bidi="zh_TW"/>
        </w:rPr>
        <w:t>遵循了當時非宗教性盟約</w:t>
      </w:r>
      <w:r>
        <w:rPr>
          <w:lang w:val="zh_TW" w:bidi="zh_TW"/>
        </w:rPr>
        <w:t>的模式，要求神和以色列雙方，都起誓承諾會忠於約定</w:t>
      </w:r>
      <w:r>
        <w:rPr>
          <w:lang w:val="zh_TW" w:bidi="zh_TW"/>
        </w:rPr>
        <w:t>（</w:t>
      </w:r>
      <w:r>
        <w:rPr>
          <w:lang w:val="zh_TW" w:bidi="zh_TW"/>
        </w:rPr>
        <w:t>出24:1–11</w:t>
      </w:r>
      <w:r>
        <w:rPr>
          <w:lang w:val="zh_TW" w:bidi="zh_TW"/>
        </w:rPr>
        <w:t>；</w:t>
      </w:r>
      <w:r>
        <w:rPr>
          <w:lang w:val="zh_TW" w:bidi="zh_TW"/>
        </w:rPr>
        <w:t>申29–30</w:t>
      </w:r>
      <w:r>
        <w:rPr>
          <w:lang w:val="zh_TW" w:bidi="zh_TW"/>
        </w:rPr>
        <w:t>；</w:t>
      </w:r>
      <w:r>
        <w:rPr>
          <w:lang w:val="zh_TW" w:bidi="zh_TW"/>
        </w:rPr>
        <w:t>書8:30–35</w:t>
      </w:r>
      <w:r>
        <w:rPr>
          <w:lang w:val="zh_TW" w:bidi="zh_TW"/>
        </w:rPr>
        <w:t>，</w:t>
      </w:r>
      <w:r>
        <w:rPr>
          <w:lang w:val="zh_TW" w:bidi="zh_TW"/>
        </w:rPr>
        <w:t>24:1–28</w:t>
      </w:r>
      <w:r>
        <w:rPr>
          <w:lang w:val="zh_TW" w:bidi="zh_TW"/>
        </w:rPr>
        <w:t>）。</w:t>
      </w:r>
    </w:p>
    <w:p>
      <w:pPr/>
      <w:r>
        <w:rPr>
          <w:lang w:val="zh_TW" w:bidi="zh_TW"/>
        </w:rPr>
      </w:r>
      <w:r>
        <w:rPr>
          <w:lang w:val="zh_TW" w:bidi="zh_TW"/>
        </w:rPr>
        <w:t>神始終信守祂</w:t>
      </w:r>
      <w:r>
        <w:rPr>
          <w:lang w:val="zh_TW" w:bidi="zh_TW"/>
        </w:rPr>
        <w:t>所立的</w:t>
      </w:r>
      <w:r>
        <w:rPr>
          <w:lang w:val="zh_TW" w:bidi="zh_TW"/>
        </w:rPr>
        <w:t>約，但以色列人</w:t>
      </w:r>
      <w:r>
        <w:rPr>
          <w:lang w:val="zh_TW" w:bidi="zh_TW"/>
        </w:rPr>
        <w:t>卻不斷違約</w:t>
      </w:r>
      <w:r>
        <w:rPr>
          <w:lang w:val="zh_TW" w:bidi="zh_TW"/>
        </w:rPr>
        <w:t>。迦南人拜多神的習俗誘惑他們遠離耶和華。他們拜偶像，參與淫亂的宗教儀式，惡待窮人和</w:t>
      </w:r>
      <w:r>
        <w:rPr>
          <w:lang w:val="zh_TW" w:bidi="zh_TW"/>
        </w:rPr>
        <w:t>弱勢群體</w:t>
      </w:r>
      <w:r>
        <w:rPr>
          <w:lang w:val="zh_TW" w:bidi="zh_TW"/>
        </w:rPr>
        <w:t>，</w:t>
      </w:r>
      <w:r>
        <w:rPr>
          <w:lang w:val="zh_TW" w:bidi="zh_TW"/>
        </w:rPr>
        <w:t>也無視神對公義的要求</w:t>
      </w:r>
      <w:r>
        <w:rPr>
          <w:lang w:val="zh_TW" w:bidi="zh_TW"/>
        </w:rPr>
        <w:t>。</w:t>
      </w:r>
    </w:p>
    <w:p>
      <w:pPr/>
      <w:r>
        <w:rPr>
          <w:lang w:val="zh_TW" w:bidi="zh_TW"/>
        </w:rPr>
      </w:r>
      <w:r>
        <w:rPr>
          <w:lang w:val="zh_TW" w:bidi="zh_TW"/>
        </w:rPr>
        <w:t>數世紀以來，以色列人時而敬拜神（雅巍），時而轉向迦南的諸神</w:t>
      </w:r>
      <w:r>
        <w:rPr>
          <w:lang w:val="zh_TW" w:bidi="zh_TW"/>
        </w:rPr>
        <w:t>。</w:t>
      </w:r>
      <w:r>
        <w:rPr>
          <w:lang w:val="zh_TW" w:bidi="zh_TW"/>
        </w:rPr>
        <w:t>每當他們悔改</w:t>
      </w:r>
      <w:r>
        <w:rPr>
          <w:lang w:val="zh_TW" w:bidi="zh_TW"/>
        </w:rPr>
        <w:t>並順服</w:t>
      </w:r>
      <w:r>
        <w:rPr>
          <w:lang w:val="zh_TW" w:bidi="zh_TW"/>
        </w:rPr>
        <w:t>神，</w:t>
      </w:r>
      <w:r>
        <w:rPr>
          <w:lang w:val="zh_TW" w:bidi="zh_TW"/>
        </w:rPr>
        <w:t>祂就憐憫他們，重新接納他們進入聖約關係中</w:t>
      </w:r>
      <w:r>
        <w:rPr>
          <w:lang w:val="zh_TW" w:bidi="zh_TW"/>
        </w:rPr>
        <w:t>。</w:t>
      </w:r>
      <w:r>
        <w:rPr>
          <w:lang w:val="zh_TW" w:bidi="zh_TW"/>
        </w:rPr>
        <w:t>然而，到公元前700年代中期，北國以色列的百姓已固執地陷入拜偶像之中。因此，神容許亞述人毀滅北國，並將許多人擄走。</w:t>
      </w:r>
    </w:p>
    <w:p>
      <w:pPr/>
      <w:r>
        <w:rPr>
          <w:lang w:val="zh_TW" w:bidi="zh_TW"/>
        </w:rPr>
      </w:r>
      <w:r>
        <w:rPr>
          <w:lang w:val="zh_TW" w:bidi="zh_TW"/>
        </w:rPr>
        <w:t>一百多年後，耶利米先知展開了他的事工。此時，</w:t>
      </w:r>
      <w:r>
        <w:rPr>
          <w:lang w:val="zh_TW" w:bidi="zh_TW"/>
        </w:rPr>
        <w:t>猶大也深陷偶像崇拜</w:t>
      </w:r>
      <w:r>
        <w:rPr>
          <w:lang w:val="zh_TW" w:bidi="zh_TW"/>
        </w:rPr>
        <w:t>。耶利米以破裂的婚姻來比喻當時的情況，與何西阿早期用來描述以色列的比喻相似（</w:t>
      </w:r>
      <w:r>
        <w:rPr>
          <w:lang w:val="zh_TW" w:bidi="zh_TW"/>
        </w:rPr>
        <w:t>耶2–3章</w:t>
      </w:r>
      <w:r>
        <w:rPr>
          <w:lang w:val="zh_TW" w:bidi="zh_TW"/>
        </w:rPr>
        <w:t>；參</w:t>
      </w:r>
      <w:r>
        <w:rPr>
          <w:lang w:val="zh_TW" w:bidi="zh_TW"/>
        </w:rPr>
        <w:t>何1–2章</w:t>
      </w:r>
      <w:r>
        <w:rPr>
          <w:lang w:val="zh_TW" w:bidi="zh_TW"/>
        </w:rPr>
        <w:t>）。聖經常將以色列與神的關係比作婚姻，而以色列卻如同不忠的妻子，犯了姦淫。</w:t>
      </w:r>
    </w:p>
    <w:p>
      <w:pPr/>
      <w:r>
        <w:rPr>
          <w:lang w:val="zh_TW" w:bidi="zh_TW"/>
        </w:rPr>
      </w:r>
      <w:r>
        <w:rPr>
          <w:lang w:val="zh_TW" w:bidi="zh_TW"/>
        </w:rPr>
        <w:t>神指控祂的子民破壞婚姻關係，行為如同妓女</w:t>
      </w:r>
      <w:r>
        <w:rPr>
          <w:lang w:val="zh_TW" w:bidi="zh_TW"/>
        </w:rPr>
        <w:t>（</w:t>
      </w:r>
      <w:r>
        <w:rPr>
          <w:lang w:val="zh_TW" w:bidi="zh_TW"/>
        </w:rPr>
        <w:t>耶3:1</w:t>
      </w:r>
      <w:r>
        <w:rPr>
          <w:lang w:val="zh_TW" w:bidi="zh_TW"/>
        </w:rPr>
        <w:t>）。祂警告他們若不悔改，就將面臨毀滅。神不再能對以色列人說：「</w:t>
      </w:r>
      <w:r>
        <w:rPr>
          <w:lang w:val="zh_TW" w:bidi="zh_TW"/>
        </w:rPr>
        <w:t>我要作他們的神，他們要作我的子民</w:t>
      </w:r>
      <w:r>
        <w:rPr>
          <w:lang w:val="zh_TW" w:bidi="zh_TW"/>
        </w:rPr>
        <w:t>」（見</w:t>
      </w:r>
      <w:r>
        <w:rPr>
          <w:lang w:val="zh_TW" w:bidi="zh_TW"/>
        </w:rPr>
        <w:t>耶31:33</w:t>
      </w:r>
      <w:r>
        <w:rPr>
          <w:lang w:val="zh_TW" w:bidi="zh_TW"/>
        </w:rPr>
        <w:t>；另見</w:t>
      </w:r>
      <w:r>
        <w:rPr>
          <w:lang w:val="zh_TW" w:bidi="zh_TW"/>
        </w:rPr>
        <w:t>出6:7</w:t>
      </w:r>
      <w:r>
        <w:rPr>
          <w:lang w:val="zh_TW" w:bidi="zh_TW"/>
        </w:rPr>
        <w:t>；</w:t>
      </w:r>
      <w:r>
        <w:rPr>
          <w:lang w:val="zh_TW" w:bidi="zh_TW"/>
        </w:rPr>
        <w:t>何1:9</w:t>
      </w:r>
      <w:r>
        <w:rPr>
          <w:lang w:val="zh_TW" w:bidi="zh_TW"/>
        </w:rPr>
        <w:t>）。</w:t>
      </w:r>
    </w:p>
    <w:p>
      <w:pPr/>
      <w:r>
        <w:rPr>
          <w:lang w:val="zh_TW" w:bidi="zh_TW"/>
        </w:rPr>
      </w:r>
      <w:r>
        <w:rPr>
          <w:lang w:val="zh_TW" w:bidi="zh_TW"/>
        </w:rPr>
        <w:t>背棄盟約最終導致北國的滅亡，也帶來猶大國的毀滅。巴比倫摧毀了耶路撒冷和聖殿。這場審判使神極其痛心。然而，滿有憐憫的神應許將設立新的約，取代以色列人所破壞的西奈之約（</w:t>
      </w:r>
      <w:r>
        <w:rPr>
          <w:lang w:val="zh_TW" w:bidi="zh_TW"/>
        </w:rPr>
        <w:t>耶31:31–34</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出6:7</w:t>
      </w:r>
      <w:r>
        <w:rPr>
          <w:lang w:val="zh_TW" w:bidi="zh_TW"/>
        </w:rPr>
        <w:t>；</w:t>
      </w:r>
      <w:r>
        <w:rPr>
          <w:lang w:val="zh_TW" w:bidi="zh_TW"/>
        </w:rPr>
        <w:t>耶2:1–3:10</w:t>
      </w:r>
      <w:r>
        <w:rPr>
          <w:lang w:val="zh_TW" w:bidi="zh_TW"/>
        </w:rPr>
        <w:t>，</w:t>
      </w:r>
      <w:r>
        <w:rPr>
          <w:lang w:val="zh_TW" w:bidi="zh_TW"/>
        </w:rPr>
        <w:t>4:4</w:t>
      </w:r>
      <w:r>
        <w:rPr>
          <w:lang w:val="zh_TW" w:bidi="zh_TW"/>
        </w:rPr>
        <w:t>，</w:t>
      </w:r>
      <w:r>
        <w:rPr>
          <w:lang w:val="zh_TW" w:bidi="zh_TW"/>
        </w:rPr>
        <w:t>22:8–9</w:t>
      </w:r>
      <w:r>
        <w:rPr>
          <w:lang w:val="zh_TW" w:bidi="zh_TW"/>
        </w:rPr>
        <w:t>，</w:t>
      </w:r>
      <w:r>
        <w:rPr>
          <w:lang w:val="zh_TW" w:bidi="zh_TW"/>
        </w:rPr>
        <w:t>31:31–34</w:t>
      </w:r>
      <w:r>
        <w:rPr>
          <w:lang w:val="zh_TW" w:bidi="zh_TW"/>
        </w:rPr>
        <w:t>；</w:t>
      </w:r>
      <w:r>
        <w:rPr>
          <w:lang w:val="zh_TW" w:bidi="zh_TW"/>
        </w:rPr>
        <w:t>結16:1–63</w:t>
      </w:r>
      <w:r>
        <w:rPr>
          <w:lang w:val="zh_TW" w:bidi="zh_TW"/>
        </w:rPr>
        <w:t>；</w:t>
      </w:r>
      <w:r>
        <w:rPr>
          <w:lang w:val="zh_TW" w:bidi="zh_TW"/>
        </w:rPr>
        <w:t>何2:2–13</w:t>
      </w:r>
      <w:r>
        <w:rPr>
          <w:lang w:val="zh_TW" w:bidi="zh_TW"/>
        </w:rPr>
        <w:t>，</w:t>
      </w:r>
      <w:r>
        <w:rPr>
          <w:lang w:val="zh_TW" w:bidi="zh_TW"/>
        </w:rPr>
        <w:t>3:1</w:t>
      </w:r>
      <w:r>
        <w:rPr>
          <w:lang w:val="zh_TW" w:bidi="zh_TW"/>
        </w:rPr>
        <w:t>，</w:t>
      </w:r>
      <w:r>
        <w:rPr>
          <w:lang w:val="zh_TW" w:bidi="zh_TW"/>
        </w:rPr>
        <w:t>4:1–5:15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