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新群體</w:t>
      </w:r>
      <w:r>
        <w:rPr>
          <w:lang w:val="zh_TW" w:bidi="zh_TW"/>
        </w:rPr>
      </w:r>
    </w:p>
    <w:p>
      <w:pPr/>
      <w:r>
        <w:rPr>
          <w:lang w:val="zh_TW" w:bidi="zh_TW"/>
        </w:rPr>
      </w:r>
      <w:r>
        <w:rPr>
          <w:lang w:val="zh_TW" w:bidi="zh_TW"/>
        </w:rPr>
        <w:t>新約聖經強調基督徒群體的重要性。注重個人的文化可能會忽略這一點。雖然神使所有基督徒個人回轉，在靈命上重生，祂並不希望他們維持孤立狀態（</w:t>
      </w:r>
      <w:r>
        <w:rPr>
          <w:lang w:val="zh_TW" w:bidi="zh_TW"/>
        </w:rPr>
        <w:t>約3:3</w:t>
      </w:r>
      <w:r>
        <w:rPr>
          <w:lang w:val="zh_TW" w:bidi="zh_TW"/>
        </w:rPr>
        <w:t>；</w:t>
      </w:r>
      <w:r>
        <w:rPr>
          <w:lang w:val="zh_TW" w:bidi="zh_TW"/>
        </w:rPr>
        <w:t>彼前1:23</w:t>
      </w:r>
      <w:r>
        <w:rPr>
          <w:lang w:val="zh_TW" w:bidi="zh_TW"/>
        </w:rPr>
        <w:t>）。神想將我們作為「活石」聯合在祂的「靈宮」中（</w:t>
      </w:r>
      <w:r>
        <w:rPr>
          <w:lang w:val="zh_TW" w:bidi="zh_TW"/>
        </w:rPr>
        <w:t>彼前2:5</w:t>
      </w:r>
      <w:r>
        <w:rPr>
          <w:lang w:val="zh_TW" w:bidi="zh_TW"/>
        </w:rPr>
        <w:t>）。神不再居住在耶路撒冷錫安山上的建築，現在通過聖靈住在祂的子民中間。</w:t>
      </w:r>
    </w:p>
    <w:p>
      <w:pPr/>
      <w:r>
        <w:rPr>
          <w:lang w:val="zh_TW" w:bidi="zh_TW"/>
        </w:rPr>
      </w:r>
      <w:r>
        <w:rPr>
          <w:lang w:val="zh_TW" w:bidi="zh_TW"/>
        </w:rPr>
        <w:t>神應許重建祂的聖殿（見</w:t>
      </w:r>
      <w:r>
        <w:rPr>
          <w:lang w:val="zh_TW" w:bidi="zh_TW"/>
        </w:rPr>
        <w:t>結40–48章</w:t>
      </w:r>
      <w:r>
        <w:rPr>
          <w:lang w:val="zh_TW" w:bidi="zh_TW"/>
        </w:rPr>
        <w:t>）。祂住在祂的子民中，實現了這個應許（見</w:t>
      </w:r>
      <w:r>
        <w:rPr>
          <w:lang w:val="zh_TW" w:bidi="zh_TW"/>
        </w:rPr>
        <w:t>約1:14</w:t>
      </w:r>
      <w:r>
        <w:rPr>
          <w:lang w:val="zh_TW" w:bidi="zh_TW"/>
        </w:rPr>
        <w:t>）。在新約之下，子民本身就是「聖殿」。我們必須連結起來，一同敬拜、讚美和服事，來成就神的目的。基督徒共享的祝福，是被神揀選來執行祂對世界的使命。</w:t>
      </w:r>
    </w:p>
    <w:p>
      <w:pPr/>
      <w:r>
        <w:rPr>
          <w:lang w:val="zh_TW" w:bidi="zh_TW"/>
        </w:rPr>
      </w:r>
      <w:r>
        <w:rPr>
          <w:lang w:val="zh_TW" w:bidi="zh_TW"/>
        </w:rPr>
        <w:t>彼得前書二章9節</w:t>
      </w:r>
      <w:r>
        <w:rPr>
          <w:lang w:val="zh_TW" w:bidi="zh_TW"/>
        </w:rPr>
        <w:t>教導說，教會如今同樣具有一個神曾賦予以色列的特殊角色。教會是「被揀選的族類」（見</w:t>
      </w:r>
      <w:r>
        <w:rPr>
          <w:lang w:val="zh_TW" w:bidi="zh_TW"/>
        </w:rPr>
        <w:t>申7:6</w:t>
      </w:r>
      <w:r>
        <w:rPr>
          <w:lang w:val="zh_TW" w:bidi="zh_TW"/>
        </w:rPr>
        <w:t>）。它是「君尊的祭司」、「聖潔的國度」（見</w:t>
      </w:r>
      <w:r>
        <w:rPr>
          <w:lang w:val="zh_TW" w:bidi="zh_TW"/>
        </w:rPr>
        <w:t>出19:6</w:t>
      </w:r>
      <w:r>
        <w:rPr>
          <w:lang w:val="zh_TW" w:bidi="zh_TW"/>
        </w:rPr>
        <w:t>）。它是「屬神的子民」（見</w:t>
      </w:r>
      <w:r>
        <w:rPr>
          <w:lang w:val="zh_TW" w:bidi="zh_TW"/>
        </w:rPr>
        <w:t>出19:5</w:t>
      </w:r>
      <w:r>
        <w:rPr>
          <w:lang w:val="zh_TW" w:bidi="zh_TW"/>
        </w:rPr>
        <w:t>）。</w:t>
      </w:r>
    </w:p>
    <w:p>
      <w:pPr/>
      <w:r>
        <w:rPr>
          <w:lang w:val="zh_TW" w:bidi="zh_TW"/>
        </w:rPr>
      </w:r>
      <w:r>
        <w:rPr>
          <w:lang w:val="zh_TW" w:bidi="zh_TW"/>
        </w:rPr>
        <w:t>有這種特殊地位，就有責任與各國各族分享神的真理。藉著一起聚集敬拜和不同的事奉工作，我們「宣揚祂的美德」（</w:t>
      </w:r>
      <w:r>
        <w:rPr>
          <w:lang w:val="zh_TW" w:bidi="zh_TW"/>
        </w:rPr>
        <w:t>彼前2:9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創12:3</w:t>
      </w:r>
      <w:r>
        <w:rPr>
          <w:lang w:val="zh_TW" w:bidi="zh_TW"/>
        </w:rPr>
        <w:t>；</w:t>
      </w:r>
      <w:r>
        <w:rPr>
          <w:lang w:val="zh_TW" w:bidi="zh_TW"/>
        </w:rPr>
        <w:t>出19:4–6</w:t>
      </w:r>
      <w:r>
        <w:rPr>
          <w:lang w:val="zh_TW" w:bidi="zh_TW"/>
        </w:rPr>
        <w:t>；</w:t>
      </w:r>
      <w:r>
        <w:rPr>
          <w:lang w:val="zh_TW" w:bidi="zh_TW"/>
        </w:rPr>
        <w:t>申7:6</w:t>
      </w:r>
      <w:r>
        <w:rPr>
          <w:lang w:val="zh_TW" w:bidi="zh_TW"/>
        </w:rPr>
        <w:t>；</w:t>
      </w:r>
      <w:r>
        <w:rPr>
          <w:lang w:val="zh_TW" w:bidi="zh_TW"/>
        </w:rPr>
        <w:t>代下5:13–14</w:t>
      </w:r>
      <w:r>
        <w:rPr>
          <w:lang w:val="zh_TW" w:bidi="zh_TW"/>
        </w:rPr>
        <w:t>；</w:t>
      </w:r>
      <w:r>
        <w:rPr>
          <w:lang w:val="zh_TW" w:bidi="zh_TW"/>
        </w:rPr>
        <w:t>賽11:1–16</w:t>
      </w:r>
      <w:r>
        <w:rPr>
          <w:lang w:val="zh_TW" w:bidi="zh_TW"/>
        </w:rPr>
        <w:t>；</w:t>
      </w:r>
      <w:r>
        <w:rPr>
          <w:lang w:val="zh_TW" w:bidi="zh_TW"/>
        </w:rPr>
        <w:t>約1:14</w:t>
      </w:r>
      <w:r>
        <w:rPr>
          <w:lang w:val="zh_TW" w:bidi="zh_TW"/>
        </w:rPr>
        <w:t>；</w:t>
      </w:r>
      <w:r>
        <w:rPr>
          <w:lang w:val="zh_TW" w:bidi="zh_TW"/>
        </w:rPr>
        <w:t>林前3:9–17</w:t>
      </w:r>
      <w:r>
        <w:rPr>
          <w:lang w:val="zh_TW" w:bidi="zh_TW"/>
        </w:rPr>
        <w:t>，</w:t>
      </w:r>
      <w:r>
        <w:rPr>
          <w:lang w:val="zh_TW" w:bidi="zh_TW"/>
        </w:rPr>
        <w:t>6:19</w:t>
      </w:r>
      <w:r>
        <w:rPr>
          <w:lang w:val="zh_TW" w:bidi="zh_TW"/>
        </w:rPr>
        <w:t>；</w:t>
      </w:r>
      <w:r>
        <w:rPr>
          <w:lang w:val="zh_TW" w:bidi="zh_TW"/>
        </w:rPr>
        <w:t>林後6:16–18</w:t>
      </w:r>
      <w:r>
        <w:rPr>
          <w:lang w:val="zh_TW" w:bidi="zh_TW"/>
        </w:rPr>
        <w:t>；</w:t>
      </w:r>
      <w:r>
        <w:rPr>
          <w:lang w:val="zh_TW" w:bidi="zh_TW"/>
        </w:rPr>
        <w:t>弗2:19–22</w:t>
      </w:r>
      <w:r>
        <w:rPr>
          <w:lang w:val="zh_TW" w:bidi="zh_TW"/>
        </w:rPr>
        <w:t>；</w:t>
      </w:r>
      <w:r>
        <w:rPr>
          <w:lang w:val="zh_TW" w:bidi="zh_TW"/>
        </w:rPr>
        <w:t>彼前2:4–10</w:t>
      </w:r>
      <w:r>
        <w:rPr>
          <w:lang w:val="zh_TW" w:bidi="zh_TW"/>
        </w:rPr>
        <w:t>；</w:t>
      </w:r>
      <w:r>
        <w:rPr>
          <w:lang w:val="zh_TW" w:bidi="zh_TW"/>
        </w:rPr>
        <w:t>啟3:12</w:t>
      </w:r>
      <w:r>
        <w:rPr>
          <w:lang w:val="zh_TW" w:bidi="zh_TW"/>
        </w:rPr>
        <w:t>，</w:t>
      </w:r>
      <w:r>
        <w:rPr>
          <w:lang w:val="zh_TW" w:bidi="zh_TW"/>
        </w:rPr>
        <w:t>21:1–3</w:t>
      </w:r>
      <w:r>
        <w:rPr>
          <w:lang w:val="zh_TW" w:bidi="zh_TW"/>
        </w:rPr>
        <w:t>、</w:t>
      </w:r>
      <w:r>
        <w:rPr>
          <w:lang w:val="zh_TW" w:bidi="zh_TW"/>
        </w:rPr>
        <w:t>22</w:t>
      </w:r>
      <w:r>
        <w:rPr>
          <w:lang w:val="zh_TW" w:bidi="zh_TW"/>
        </w:rPr>
      </w:r>
      <w:r>
        <w:rPr>
          <w:lang w:val="zh_TW" w:bidi="zh_TW"/>
        </w:rPr>
      </w:r>
    </w:p>
    <w:p>
      <w:pPr/>
      <w:r>
        <w:rPr>
          <w:lang w:val="zh_TW" w:bidi="zh_TW"/>
        </w:rPr>
      </w:r>
    </w:p>
    <w:p>
      <w:pPr>
        <w:pStyle w:val="Heading2"/>
      </w:pPr>
      <w:r>
        <w:rPr>
          <w:lang w:val="zh_TW" w:bidi="zh_TW"/>
        </w:rPr>
        <w:t>新生命的應許</w:t>
      </w:r>
      <w:r>
        <w:rPr>
          <w:lang w:val="zh_TW" w:bidi="zh_TW"/>
        </w:rPr>
      </w:r>
    </w:p>
    <w:p>
      <w:pPr/>
      <w:r>
        <w:rPr>
          <w:lang w:val="zh_TW" w:bidi="zh_TW"/>
        </w:rPr>
      </w:r>
      <w:r>
        <w:rPr>
          <w:lang w:val="zh_TW" w:bidi="zh_TW"/>
        </w:rPr>
        <w:t>復活是基督教的核心信念。沒有復活，基督教信仰就沒有價值（</w:t>
      </w:r>
      <w:r>
        <w:rPr>
          <w:lang w:val="zh_TW" w:bidi="zh_TW"/>
        </w:rPr>
        <w:t>林前15:14</w:t>
      </w:r>
      <w:r>
        <w:rPr>
          <w:lang w:val="zh_TW" w:bidi="zh_TW"/>
        </w:rPr>
        <w:t>）。神應許祂的子民將與基督一同復活（</w:t>
      </w:r>
      <w:r>
        <w:rPr>
          <w:lang w:val="zh_TW" w:bidi="zh_TW"/>
        </w:rPr>
        <w:t>西3:1</w:t>
      </w:r>
      <w:r>
        <w:rPr>
          <w:lang w:val="zh_TW" w:bidi="zh_TW"/>
        </w:rPr>
        <w:t>）。單單明白神應許給我們的新生命是很重要的。</w:t>
      </w:r>
    </w:p>
    <w:p>
      <w:pPr/>
      <w:r>
        <w:rPr>
          <w:lang w:val="zh_TW" w:bidi="zh_TW"/>
        </w:rPr>
      </w:r>
      <w:r>
        <w:rPr>
          <w:lang w:val="zh_TW" w:bidi="zh_TW"/>
        </w:rPr>
        <w:t>以西結書三十七章</w:t>
      </w:r>
      <w:r>
        <w:rPr>
          <w:lang w:val="zh_TW" w:bidi="zh_TW"/>
        </w:rPr>
        <w:t>似乎暗示，每個人死後都將以新身體復活。然而，先知以西結並不是在問：「人的骨頭能夠復活嗎？」以西結和他的聽眾已經從以利亞與以利沙的神蹟中，知道復活的可能性（</w:t>
      </w:r>
      <w:r>
        <w:rPr>
          <w:lang w:val="zh_TW" w:bidi="zh_TW"/>
        </w:rPr>
        <w:t>王上17:17–24</w:t>
      </w:r>
      <w:r>
        <w:rPr>
          <w:lang w:val="zh_TW" w:bidi="zh_TW"/>
        </w:rPr>
        <w:t>；</w:t>
      </w:r>
      <w:r>
        <w:rPr>
          <w:lang w:val="zh_TW" w:bidi="zh_TW"/>
        </w:rPr>
        <w:t>王下4:31–37</w:t>
      </w:r>
      <w:r>
        <w:rPr>
          <w:lang w:val="zh_TW" w:bidi="zh_TW"/>
        </w:rPr>
        <w:t>，</w:t>
      </w:r>
      <w:r>
        <w:rPr>
          <w:lang w:val="zh_TW" w:bidi="zh_TW"/>
        </w:rPr>
        <w:t>13:20–21</w:t>
      </w:r>
      <w:r>
        <w:rPr>
          <w:lang w:val="zh_TW" w:bidi="zh_TW"/>
        </w:rPr>
        <w:t>）。相反，以西結在問：「</w:t>
      </w:r>
      <w:r>
        <w:rPr>
          <w:b/>
          <w:lang w:val="zh_TW" w:bidi="zh_TW"/>
        </w:rPr>
        <w:t>這些</w:t>
      </w:r>
      <w:r>
        <w:rPr>
          <w:lang w:val="zh_TW" w:bidi="zh_TW"/>
        </w:rPr>
        <w:t>骨頭能活嗎？」他在質疑神能否恢復猶大國，因為他們是被</w:t>
      </w:r>
      <w:r>
        <w:rPr>
          <w:lang w:val="zh_TW" w:bidi="zh_TW"/>
        </w:rPr>
        <w:t>掠奪</w:t>
      </w:r>
      <w:r>
        <w:rPr>
          <w:lang w:val="zh_TW" w:bidi="zh_TW"/>
        </w:rPr>
        <w:t>、分裂且乾枯的國。</w:t>
      </w:r>
    </w:p>
    <w:p>
      <w:pPr/>
      <w:r>
        <w:rPr>
          <w:lang w:val="zh_TW" w:bidi="zh_TW"/>
        </w:rPr>
      </w:r>
      <w:r>
        <w:rPr>
          <w:lang w:val="zh_TW" w:bidi="zh_TW"/>
        </w:rPr>
        <w:t>當時巴比倫人已經摧毀猶大、毀壞聖殿，並將許多人擄到巴比倫。這個國家失去力量，政治崩解，精神上也疲憊不堪。那些仍留在猶大的只是一小群人，是窮人中最貧窮的人（見</w:t>
      </w:r>
      <w:r>
        <w:rPr>
          <w:lang w:val="zh_TW" w:bidi="zh_TW"/>
        </w:rPr>
        <w:t>王下25:8–12</w:t>
      </w:r>
      <w:r>
        <w:rPr>
          <w:lang w:val="zh_TW" w:bidi="zh_TW"/>
        </w:rPr>
        <w:t>）。許多人認為神的子民沒有未來。他們說：「我們的骨頭枯乾，我們的指望失去了，我們</w:t>
      </w:r>
      <w:r>
        <w:rPr>
          <w:lang w:val="zh_TW" w:bidi="zh_TW"/>
        </w:rPr>
        <w:t>滅絕淨盡</w:t>
      </w:r>
      <w:r>
        <w:rPr>
          <w:lang w:val="zh_TW" w:bidi="zh_TW"/>
        </w:rPr>
        <w:t>了」（</w:t>
      </w:r>
      <w:r>
        <w:rPr>
          <w:lang w:val="zh_TW" w:bidi="zh_TW"/>
        </w:rPr>
        <w:t>結37:11</w:t>
      </w:r>
      <w:r>
        <w:rPr>
          <w:lang w:val="zh_TW" w:bidi="zh_TW"/>
        </w:rPr>
        <w:t>）。問題不在於神</w:t>
      </w:r>
      <w:r>
        <w:rPr>
          <w:b/>
          <w:lang w:val="zh_TW" w:bidi="zh_TW"/>
        </w:rPr>
        <w:t>能否</w:t>
      </w:r>
      <w:r>
        <w:rPr>
          <w:lang w:val="zh_TW" w:bidi="zh_TW"/>
        </w:rPr>
        <w:t>復興他們，而在於祂</w:t>
      </w:r>
      <w:r>
        <w:rPr>
          <w:b/>
          <w:lang w:val="zh_TW" w:bidi="zh_TW"/>
        </w:rPr>
        <w:t>是否</w:t>
      </w:r>
      <w:r>
        <w:rPr>
          <w:lang w:val="zh_TW" w:bidi="zh_TW"/>
        </w:rPr>
        <w:t>要在代表以色列的枯骨上，行這樣的神蹟。</w:t>
      </w:r>
    </w:p>
    <w:p>
      <w:pPr/>
      <w:r>
        <w:rPr>
          <w:lang w:val="zh_TW" w:bidi="zh_TW"/>
        </w:rPr>
      </w:r>
      <w:r>
        <w:rPr>
          <w:lang w:val="zh_TW" w:bidi="zh_TW"/>
        </w:rPr>
        <w:t>先知用強烈的「是！」回答這個問題。回應先知的話，神要藉著澆灌祂的靈，使祂的子民復活。他們因罪而死是真的，但神不會將他們留在墳墓中（見</w:t>
      </w:r>
      <w:r>
        <w:rPr>
          <w:lang w:val="zh_TW" w:bidi="zh_TW"/>
        </w:rPr>
        <w:t>詩16:10</w:t>
      </w:r>
      <w:r>
        <w:rPr>
          <w:lang w:val="zh_TW" w:bidi="zh_TW"/>
        </w:rPr>
        <w:t>）。相反，祂應許將來要藉著祂的靈賜生命給祂的子民。祂要將他們轉化為新的創造，一個被聖靈充滿的新以色列。神的新子民將如強大的軍隊，站起來事奉主。</w:t>
      </w:r>
    </w:p>
    <w:p>
      <w:pPr/>
      <w:r>
        <w:rPr>
          <w:lang w:val="zh_TW" w:bidi="zh_TW"/>
        </w:rPr>
      </w:r>
      <w:r>
        <w:rPr>
          <w:lang w:val="zh_TW" w:bidi="zh_TW"/>
        </w:rPr>
        <w:t>神能使那些在身體或靈性上死亡的人復活。祂選擇賜新的生命給不配的罪人（見</w:t>
      </w:r>
      <w:r>
        <w:rPr>
          <w:lang w:val="zh_TW" w:bidi="zh_TW"/>
        </w:rPr>
        <w:t>約3:5–7</w:t>
      </w:r>
      <w:r>
        <w:rPr>
          <w:lang w:val="zh_TW" w:bidi="zh_TW"/>
        </w:rPr>
        <w:t>；</w:t>
      </w:r>
      <w:r>
        <w:rPr>
          <w:lang w:val="zh_TW" w:bidi="zh_TW"/>
        </w:rPr>
        <w:t>弗2:1–7</w:t>
      </w:r>
      <w:r>
        <w:rPr>
          <w:lang w:val="zh_TW" w:bidi="zh_TW"/>
        </w:rPr>
        <w:t>）。那些被罪纏擾的人也透過祂的靈，獲得神所賜的新生命，從現在直到永遠（見</w:t>
      </w:r>
      <w:r>
        <w:rPr>
          <w:lang w:val="zh_TW" w:bidi="zh_TW"/>
        </w:rPr>
        <w:t>羅8:5–13</w:t>
      </w:r>
      <w:r>
        <w:rPr>
          <w:lang w:val="zh_TW" w:bidi="zh_TW"/>
        </w:rPr>
        <w:t>；</w:t>
      </w:r>
      <w:r>
        <w:rPr>
          <w:lang w:val="zh_TW" w:bidi="zh_TW"/>
        </w:rPr>
        <w:t>西3:1–11</w:t>
      </w:r>
      <w:r>
        <w:rPr>
          <w:lang w:val="zh_TW" w:bidi="zh_TW"/>
        </w:rPr>
        <w:t>）。祂使那些被世界視為無可拯救的人，藉著基督成為合乎祂心意的人（</w:t>
      </w:r>
      <w:r>
        <w:rPr>
          <w:lang w:val="zh_TW" w:bidi="zh_TW"/>
        </w:rPr>
        <w:t>林前6:9–11</w:t>
      </w:r>
      <w:r>
        <w:rPr>
          <w:lang w:val="zh_TW" w:bidi="zh_TW"/>
        </w:rPr>
        <w:t>）。在祂的服事中，祂也預備他們行有意義的事工（</w:t>
      </w:r>
      <w:r>
        <w:rPr>
          <w:lang w:val="zh_TW" w:bidi="zh_TW"/>
        </w:rPr>
        <w:t>弗4:12–13</w:t>
      </w:r>
      <w:r>
        <w:rPr>
          <w:lang w:val="zh_TW" w:bidi="zh_TW"/>
        </w:rPr>
        <w:t>，</w:t>
      </w:r>
      <w:r>
        <w:rPr>
          <w:lang w:val="zh_TW" w:bidi="zh_TW"/>
        </w:rPr>
        <w:t>6:11–18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王上17:17–24</w:t>
      </w:r>
      <w:r>
        <w:rPr>
          <w:lang w:val="zh_TW" w:bidi="zh_TW"/>
        </w:rPr>
        <w:t>；</w:t>
      </w:r>
      <w:r>
        <w:rPr>
          <w:lang w:val="zh_TW" w:bidi="zh_TW"/>
        </w:rPr>
        <w:t>王下4:31–37</w:t>
      </w:r>
      <w:r>
        <w:rPr>
          <w:lang w:val="zh_TW" w:bidi="zh_TW"/>
        </w:rPr>
        <w:t>，</w:t>
      </w:r>
      <w:r>
        <w:rPr>
          <w:lang w:val="zh_TW" w:bidi="zh_TW"/>
        </w:rPr>
        <w:t>13:20–21</w:t>
      </w:r>
      <w:r>
        <w:rPr>
          <w:lang w:val="zh_TW" w:bidi="zh_TW"/>
        </w:rPr>
        <w:t>；</w:t>
      </w:r>
      <w:r>
        <w:rPr>
          <w:lang w:val="zh_TW" w:bidi="zh_TW"/>
        </w:rPr>
        <w:t>詩16:10</w:t>
      </w:r>
      <w:r>
        <w:rPr>
          <w:lang w:val="zh_TW" w:bidi="zh_TW"/>
        </w:rPr>
        <w:t>；</w:t>
      </w:r>
      <w:r>
        <w:rPr>
          <w:lang w:val="zh_TW" w:bidi="zh_TW"/>
        </w:rPr>
        <w:t>結18:31</w:t>
      </w:r>
      <w:r>
        <w:rPr>
          <w:lang w:val="zh_TW" w:bidi="zh_TW"/>
        </w:rPr>
        <w:t>，</w:t>
      </w:r>
      <w:r>
        <w:rPr>
          <w:lang w:val="zh_TW" w:bidi="zh_TW"/>
        </w:rPr>
        <w:t>37:1–28</w:t>
      </w:r>
      <w:r>
        <w:rPr>
          <w:lang w:val="zh_TW" w:bidi="zh_TW"/>
        </w:rPr>
        <w:t>，</w:t>
      </w:r>
      <w:r>
        <w:rPr>
          <w:lang w:val="zh_TW" w:bidi="zh_TW"/>
        </w:rPr>
        <w:t>39:29</w:t>
      </w:r>
      <w:r>
        <w:rPr>
          <w:lang w:val="zh_TW" w:bidi="zh_TW"/>
        </w:rPr>
        <w:t>；</w:t>
      </w:r>
      <w:r>
        <w:rPr>
          <w:lang w:val="zh_TW" w:bidi="zh_TW"/>
        </w:rPr>
        <w:t>太22:31–32</w:t>
      </w:r>
      <w:r>
        <w:rPr>
          <w:lang w:val="zh_TW" w:bidi="zh_TW"/>
        </w:rPr>
        <w:t>；</w:t>
      </w:r>
      <w:r>
        <w:rPr>
          <w:lang w:val="zh_TW" w:bidi="zh_TW"/>
        </w:rPr>
        <w:t>羅8:11</w:t>
      </w:r>
      <w:r>
        <w:rPr>
          <w:lang w:val="zh_TW" w:bidi="zh_TW"/>
        </w:rPr>
        <w:t>；</w:t>
      </w:r>
      <w:r>
        <w:rPr>
          <w:lang w:val="zh_TW" w:bidi="zh_TW"/>
        </w:rPr>
        <w:t>林後5:17</w:t>
      </w:r>
      <w:r>
        <w:rPr>
          <w:lang w:val="zh_TW" w:bidi="zh_TW"/>
        </w:rPr>
      </w:r>
      <w:r>
        <w:rPr>
          <w:lang w:val="zh_TW" w:bidi="zh_TW"/>
        </w:rPr>
      </w:r>
    </w:p>
    <w:p>
      <w:pPr/>
      <w:r>
        <w:rPr>
          <w:lang w:val="zh_TW" w:bidi="zh_TW"/>
        </w:rPr>
      </w:r>
    </w:p>
    <w:p>
      <w:pPr>
        <w:pStyle w:val="Heading2"/>
      </w:pPr>
      <w:r>
        <w:rPr>
          <w:lang w:val="zh_TW" w:bidi="zh_TW"/>
        </w:rPr>
        <w:t>新約</w:t>
      </w:r>
      <w:r>
        <w:rPr>
          <w:lang w:val="zh_TW" w:bidi="zh_TW"/>
        </w:rPr>
      </w:r>
    </w:p>
    <w:p>
      <w:pPr/>
      <w:r>
        <w:rPr>
          <w:lang w:val="zh_TW" w:bidi="zh_TW"/>
        </w:rPr>
      </w:r>
      <w:r>
        <w:rPr>
          <w:lang w:val="zh_TW" w:bidi="zh_TW"/>
        </w:rPr>
        <w:t>盟約是由雙方訂立的正式協議或承諾。在聖經中，盟約是神與人之間的特殊協議。</w:t>
      </w:r>
    </w:p>
    <w:p>
      <w:pPr/>
      <w:r>
        <w:rPr>
          <w:lang w:val="zh_TW" w:bidi="zh_TW"/>
        </w:rPr>
      </w:r>
      <w:r>
        <w:rPr>
          <w:lang w:val="zh_TW" w:bidi="zh_TW"/>
        </w:rPr>
        <w:t>舊約是指神將以色列人從埃及的奴役中拯救出來之後，在西奈山與他們立下的協議。西奈山盟約的主要應許是：「我要以你們為我的百姓，我也要作你們的神」（</w:t>
      </w:r>
      <w:r>
        <w:rPr>
          <w:lang w:val="zh_TW" w:bidi="zh_TW"/>
        </w:rPr>
        <w:t>出6:7</w:t>
      </w:r>
      <w:r>
        <w:rPr>
          <w:lang w:val="zh_TW" w:bidi="zh_TW"/>
        </w:rPr>
        <w:t>；見</w:t>
      </w:r>
      <w:r>
        <w:rPr>
          <w:lang w:val="zh_TW" w:bidi="zh_TW"/>
        </w:rPr>
        <w:t>耶31:33</w:t>
      </w:r>
      <w:r>
        <w:rPr>
          <w:lang w:val="zh_TW" w:bidi="zh_TW"/>
        </w:rPr>
        <w:t>）。西奈山盟約中，神與子民之間的關係，包括刻在石版上的律法，以及管理所有宗教機構和活動的祭司階級。</w:t>
      </w:r>
    </w:p>
    <w:p>
      <w:pPr/>
      <w:r>
        <w:rPr>
          <w:lang w:val="zh_TW" w:bidi="zh_TW"/>
        </w:rPr>
      </w:r>
      <w:r>
        <w:rPr>
          <w:lang w:val="zh_TW" w:bidi="zh_TW"/>
        </w:rPr>
        <w:t>新約是神通過耶穌基督與人立下的協議。新約與舊約有一個關鍵分別，就是新約不再在敬拜者之外，而是要寫在他們的心上（</w:t>
      </w:r>
      <w:r>
        <w:rPr>
          <w:lang w:val="zh_TW" w:bidi="zh_TW"/>
        </w:rPr>
        <w:t>耶31:33</w:t>
      </w:r>
      <w:r>
        <w:rPr>
          <w:lang w:val="zh_TW" w:bidi="zh_TW"/>
        </w:rPr>
        <w:t>）。舊約的主要弱點是缺乏幫助人們遵守命令的力量（</w:t>
      </w:r>
      <w:r>
        <w:rPr>
          <w:lang w:val="zh_TW" w:bidi="zh_TW"/>
        </w:rPr>
        <w:t>羅8:3</w:t>
      </w:r>
      <w:r>
        <w:rPr>
          <w:lang w:val="zh_TW" w:bidi="zh_TW"/>
        </w:rPr>
        <w:t>）。透過聖靈的力量，新約將放在人們的心思和意志中（</w:t>
      </w:r>
      <w:r>
        <w:rPr>
          <w:lang w:val="zh_TW" w:bidi="zh_TW"/>
        </w:rPr>
        <w:t>結36:24–27</w:t>
      </w:r>
      <w:r>
        <w:rPr>
          <w:lang w:val="zh_TW" w:bidi="zh_TW"/>
        </w:rPr>
        <w:t>）。</w:t>
      </w:r>
    </w:p>
    <w:p>
      <w:pPr/>
      <w:r>
        <w:rPr>
          <w:lang w:val="zh_TW" w:bidi="zh_TW"/>
        </w:rPr>
      </w:r>
      <w:r>
        <w:rPr>
          <w:lang w:val="zh_TW" w:bidi="zh_TW"/>
        </w:rPr>
        <w:t>因此，這將使每個人（不僅是少數被揀選的人）都有可能實現神對人生命的盟約計劃。這計劃總結為兩條「大誡命」（</w:t>
      </w:r>
      <w:r>
        <w:rPr>
          <w:lang w:val="zh_TW" w:bidi="zh_TW"/>
        </w:rPr>
        <w:t>太22:35–40</w:t>
      </w:r>
      <w:r>
        <w:rPr>
          <w:lang w:val="zh_TW" w:bidi="zh_TW"/>
        </w:rPr>
        <w:t>）：</w:t>
      </w:r>
    </w:p>
    <w:p>
      <w:pPr>
        <w:pStyle w:val="ListNumber"/>
        <w:numPr>
          <w:ilvl w:val="0"/>
          <w:numId w:val="14"/>
        </w:numPr>
        <w:spacing w:line="240" w:lineRule="auto"/>
        <w:ind w:left="720"/>
      </w:pPr>
      <w:r>
        <w:rPr>
          <w:lang w:val="zh_TW" w:bidi="zh_TW"/>
        </w:rPr>
      </w:r>
      <w:r>
        <w:rPr>
          <w:lang w:val="zh_TW" w:bidi="zh_TW"/>
        </w:rPr>
        <w:t>「你要愛主你的神」（</w:t>
      </w:r>
      <w:r>
        <w:rPr>
          <w:lang w:val="zh_TW" w:bidi="zh_TW"/>
        </w:rPr>
        <w:t>申6:5</w:t>
      </w:r>
      <w:r>
        <w:rPr>
          <w:lang w:val="zh_TW" w:bidi="zh_TW"/>
        </w:rPr>
        <w:t>）。</w:t>
      </w:r>
    </w:p>
    <w:p>
      <w:pPr>
        <w:pStyle w:val="ListNumber"/>
        <w:spacing w:line="240" w:lineRule="auto"/>
        <w:ind w:left="720"/>
      </w:pPr>
      <w:r>
        <w:rPr>
          <w:lang w:val="zh_TW" w:bidi="zh_TW"/>
        </w:rPr>
      </w:r>
      <w:r>
        <w:rPr>
          <w:lang w:val="zh_TW" w:bidi="zh_TW"/>
        </w:rPr>
        <w:t>「愛你的鄰舍如同愛自己」（</w:t>
      </w:r>
      <w:r>
        <w:rPr>
          <w:lang w:val="zh_TW" w:bidi="zh_TW"/>
        </w:rPr>
        <w:t>利19:18</w:t>
      </w:r>
      <w:r>
        <w:rPr>
          <w:lang w:val="zh_TW" w:bidi="zh_TW"/>
        </w:rPr>
        <w:t>）。</w:t>
      </w:r>
    </w:p>
    <w:p>
      <w:pPr/>
      <w:r>
        <w:rPr>
          <w:lang w:val="zh_TW" w:bidi="zh_TW"/>
        </w:rPr>
      </w:r>
      <w:r>
        <w:rPr>
          <w:lang w:val="zh_TW" w:bidi="zh_TW"/>
        </w:rPr>
        <w:t>新約要成就舊約有意達成但未能做到的目標。它將創造出新的個人和新的群體，目標是對罪人進行深刻的轉化，從罪得赦免開始，通過行善成為聖潔（</w:t>
      </w:r>
      <w:r>
        <w:rPr>
          <w:lang w:val="zh_TW" w:bidi="zh_TW"/>
        </w:rPr>
        <w:t>弗1:4</w:t>
      </w:r>
      <w:r>
        <w:rPr>
          <w:lang w:val="zh_TW" w:bidi="zh_TW"/>
        </w:rPr>
        <w:t>，</w:t>
      </w:r>
      <w:r>
        <w:rPr>
          <w:lang w:val="zh_TW" w:bidi="zh_TW"/>
        </w:rPr>
        <w:t>2:8–10</w:t>
      </w:r>
      <w:r>
        <w:rPr>
          <w:lang w:val="zh_TW" w:bidi="zh_TW"/>
        </w:rPr>
        <w:t>）。</w:t>
      </w:r>
    </w:p>
    <w:p>
      <w:pPr/>
      <w:r>
        <w:rPr>
          <w:lang w:val="zh_TW" w:bidi="zh_TW"/>
        </w:rPr>
      </w:r>
      <w:r>
        <w:rPr>
          <w:lang w:val="zh_TW" w:bidi="zh_TW"/>
        </w:rPr>
        <w:t>耶利米書三十至三十三章</w:t>
      </w:r>
      <w:r>
        <w:rPr>
          <w:lang w:val="zh_TW" w:bidi="zh_TW"/>
        </w:rPr>
        <w:t>強調以色列未來的盼望。關鍵是神應許與祂的子民立下新約 （</w:t>
      </w:r>
      <w:r>
        <w:rPr>
          <w:lang w:val="zh_TW" w:bidi="zh_TW"/>
        </w:rPr>
        <w:t>31:31–34</w:t>
      </w:r>
      <w:r>
        <w:rPr>
          <w:lang w:val="zh_TW" w:bidi="zh_TW"/>
        </w:rPr>
        <w:t>）。這段經文指向拿撒勒人耶穌，祂的死將確認這個新約。耶穌在聖餐儀式中，將新約與自己聯繫起來（</w:t>
      </w:r>
      <w:r>
        <w:rPr>
          <w:lang w:val="zh_TW" w:bidi="zh_TW"/>
        </w:rPr>
        <w:t>太26:28</w:t>
      </w:r>
      <w:r>
        <w:rPr>
          <w:lang w:val="zh_TW" w:bidi="zh_TW"/>
        </w:rPr>
        <w:t>；</w:t>
      </w:r>
      <w:r>
        <w:rPr>
          <w:lang w:val="zh_TW" w:bidi="zh_TW"/>
        </w:rPr>
        <w:t>可14:24</w:t>
      </w:r>
      <w:r>
        <w:rPr>
          <w:lang w:val="zh_TW" w:bidi="zh_TW"/>
        </w:rPr>
        <w:t>；</w:t>
      </w:r>
      <w:r>
        <w:rPr>
          <w:lang w:val="zh_TW" w:bidi="zh_TW"/>
        </w:rPr>
        <w:t>路22:20</w:t>
      </w:r>
      <w:r>
        <w:rPr>
          <w:lang w:val="zh_TW" w:bidi="zh_TW"/>
        </w:rPr>
        <w:t>；見</w:t>
      </w:r>
      <w:r>
        <w:rPr>
          <w:lang w:val="zh_TW" w:bidi="zh_TW"/>
        </w:rPr>
        <w:t>林前11:25</w:t>
      </w:r>
      <w:r>
        <w:rPr>
          <w:lang w:val="zh_TW" w:bidi="zh_TW"/>
        </w:rPr>
        <w:t>；</w:t>
      </w:r>
      <w:r>
        <w:rPr>
          <w:lang w:val="zh_TW" w:bidi="zh_TW"/>
        </w:rPr>
        <w:t>林後3:6</w:t>
      </w:r>
      <w:r>
        <w:rPr>
          <w:lang w:val="zh_TW" w:bidi="zh_TW"/>
        </w:rPr>
        <w:t>）。</w:t>
      </w:r>
    </w:p>
    <w:p>
      <w:pPr/>
      <w:r>
        <w:rPr>
          <w:lang w:val="zh_TW" w:bidi="zh_TW"/>
        </w:rPr>
      </w:r>
      <w:r>
        <w:rPr>
          <w:lang w:val="zh_TW" w:bidi="zh_TW"/>
        </w:rPr>
        <w:t>耶穌的死亡，使祂為所有信靠祂的人，成為盟約的中保（</w:t>
      </w:r>
      <w:r>
        <w:rPr>
          <w:lang w:val="zh_TW" w:bidi="zh_TW"/>
        </w:rPr>
        <w:t>來8:8–12</w:t>
      </w:r>
      <w:r>
        <w:rPr>
          <w:lang w:val="zh_TW" w:bidi="zh_TW"/>
        </w:rPr>
        <w:t>，</w:t>
      </w:r>
      <w:r>
        <w:rPr>
          <w:lang w:val="zh_TW" w:bidi="zh_TW"/>
        </w:rPr>
        <w:t>9章</w:t>
      </w:r>
      <w:r>
        <w:rPr>
          <w:lang w:val="zh_TW" w:bidi="zh_TW"/>
        </w:rPr>
        <w:t>）。基督徒每次領聖餐（也稱為主的晚餐或感恩祭）時都記念這真理。根據新約聖經，因著基督的獻祭，所有基督徒得以通過聖靈直接認識神。他們將親身認識祂並深刻體驗祂，與舊約時代的大多數人不同。</w:t>
      </w:r>
    </w:p>
    <w:p>
      <w:pPr/>
      <w:r>
        <w:rPr>
          <w:lang w:val="zh_TW" w:bidi="zh_TW"/>
        </w:rPr>
      </w:r>
      <w:r>
        <w:rPr>
          <w:u w:val="single"/>
          <w:lang w:val="zh_TW" w:bidi="zh_TW"/>
        </w:rPr>
        <w:t>進深研究的經文段落</w:t>
      </w:r>
    </w:p>
    <w:p>
      <w:pPr/>
      <w:r>
        <w:rPr>
          <w:lang w:val="zh_TW" w:bidi="zh_TW"/>
        </w:rPr>
      </w:r>
      <w:r>
        <w:rPr>
          <w:lang w:val="zh_TW" w:bidi="zh_TW"/>
        </w:rPr>
        <w:t>賽11:1–9</w:t>
      </w:r>
      <w:r>
        <w:rPr>
          <w:lang w:val="zh_TW" w:bidi="zh_TW"/>
        </w:rPr>
        <w:t>，</w:t>
      </w:r>
      <w:r>
        <w:rPr>
          <w:lang w:val="zh_TW" w:bidi="zh_TW"/>
        </w:rPr>
        <w:t>54:13–15</w:t>
      </w:r>
      <w:r>
        <w:rPr>
          <w:lang w:val="zh_TW" w:bidi="zh_TW"/>
        </w:rPr>
        <w:t>；</w:t>
      </w:r>
      <w:r>
        <w:rPr>
          <w:lang w:val="zh_TW" w:bidi="zh_TW"/>
        </w:rPr>
        <w:t>耶31:31–34</w:t>
      </w:r>
      <w:r>
        <w:rPr>
          <w:lang w:val="zh_TW" w:bidi="zh_TW"/>
        </w:rPr>
        <w:t>；</w:t>
      </w:r>
      <w:r>
        <w:rPr>
          <w:lang w:val="zh_TW" w:bidi="zh_TW"/>
        </w:rPr>
        <w:t>結37:24–28</w:t>
      </w:r>
      <w:r>
        <w:rPr>
          <w:lang w:val="zh_TW" w:bidi="zh_TW"/>
        </w:rPr>
        <w:t>；</w:t>
      </w:r>
      <w:r>
        <w:rPr>
          <w:lang w:val="zh_TW" w:bidi="zh_TW"/>
        </w:rPr>
        <w:t>太26:27–28</w:t>
      </w:r>
      <w:r>
        <w:rPr>
          <w:lang w:val="zh_TW" w:bidi="zh_TW"/>
        </w:rPr>
        <w:t>；</w:t>
      </w:r>
      <w:r>
        <w:rPr>
          <w:lang w:val="zh_TW" w:bidi="zh_TW"/>
        </w:rPr>
        <w:t>路22:20</w:t>
      </w:r>
      <w:r>
        <w:rPr>
          <w:lang w:val="zh_TW" w:bidi="zh_TW"/>
        </w:rPr>
        <w:t>；</w:t>
      </w:r>
      <w:r>
        <w:rPr>
          <w:lang w:val="zh_TW" w:bidi="zh_TW"/>
        </w:rPr>
        <w:t>羅11:25–36</w:t>
      </w:r>
      <w:r>
        <w:rPr>
          <w:lang w:val="zh_TW" w:bidi="zh_TW"/>
        </w:rPr>
        <w:t>；</w:t>
      </w:r>
      <w:r>
        <w:rPr>
          <w:lang w:val="zh_TW" w:bidi="zh_TW"/>
        </w:rPr>
        <w:t>林前11:23–26</w:t>
      </w:r>
      <w:r>
        <w:rPr>
          <w:lang w:val="zh_TW" w:bidi="zh_TW"/>
        </w:rPr>
        <w:t>；</w:t>
      </w:r>
      <w:r>
        <w:rPr>
          <w:lang w:val="zh_TW" w:bidi="zh_TW"/>
        </w:rPr>
        <w:t>林後3:6–18</w:t>
      </w:r>
      <w:r>
        <w:rPr>
          <w:lang w:val="zh_TW" w:bidi="zh_TW"/>
        </w:rPr>
        <w:t>；</w:t>
      </w:r>
      <w:r>
        <w:rPr>
          <w:lang w:val="zh_TW" w:bidi="zh_TW"/>
        </w:rPr>
        <w:t>來8:8–9:28</w:t>
      </w:r>
      <w:r>
        <w:rPr>
          <w:lang w:val="zh_TW" w:bidi="zh_TW"/>
        </w:rPr>
      </w:r>
      <w:r>
        <w:rPr>
          <w:lang w:val="zh_TW" w:bidi="zh_TW"/>
        </w:rPr>
      </w:r>
    </w:p>
    <w:p>
      <w:pPr/>
      <w:r>
        <w:rPr>
          <w:lang w:val="zh_TW" w:bidi="zh_TW"/>
        </w:rPr>
      </w:r>
    </w:p>
    <w:p>
      <w:pPr>
        <w:pStyle w:val="Heading2"/>
      </w:pPr>
      <w:r>
        <w:rPr>
          <w:lang w:val="zh_TW" w:bidi="zh_TW"/>
        </w:rPr>
        <w:t>新約聖經中的割禮</w:t>
      </w:r>
      <w:r>
        <w:rPr>
          <w:lang w:val="zh_TW" w:bidi="zh_TW"/>
        </w:rPr>
      </w:r>
    </w:p>
    <w:p>
      <w:pPr/>
      <w:r>
        <w:rPr>
          <w:lang w:val="zh_TW" w:bidi="zh_TW"/>
        </w:rPr>
      </w:r>
      <w:r>
        <w:rPr>
          <w:lang w:val="zh_TW" w:bidi="zh_TW"/>
        </w:rPr>
        <w:t>割禮是割除男性包皮的儀式，在古代近東地區相當普遍（見</w:t>
      </w:r>
      <w:r>
        <w:rPr>
          <w:lang w:val="zh_TW" w:bidi="zh_TW"/>
        </w:rPr>
        <w:t>耶9:25–26</w:t>
      </w:r>
      <w:r>
        <w:rPr>
          <w:lang w:val="zh_TW" w:bidi="zh_TW"/>
        </w:rPr>
        <w:t>）。對猶太人而言，割禮具有宗教意義，是神與以色列民立約（特殊協議）的記號（</w:t>
      </w:r>
      <w:r>
        <w:rPr>
          <w:lang w:val="zh_TW" w:bidi="zh_TW"/>
        </w:rPr>
        <w:t>創17:9–14</w:t>
      </w:r>
      <w:r>
        <w:rPr>
          <w:lang w:val="zh_TW" w:bidi="zh_TW"/>
        </w:rPr>
        <w:t>；</w:t>
      </w:r>
      <w:r>
        <w:rPr>
          <w:lang w:val="zh_TW" w:bidi="zh_TW"/>
        </w:rPr>
        <w:t>書5:2</w:t>
      </w:r>
      <w:r>
        <w:rPr>
          <w:lang w:val="zh_TW" w:bidi="zh_TW"/>
        </w:rPr>
        <w:t>；</w:t>
      </w:r>
      <w:r>
        <w:rPr>
          <w:lang w:val="zh_TW" w:bidi="zh_TW"/>
        </w:rPr>
        <w:t>約7:22</w:t>
      </w:r>
      <w:r>
        <w:rPr>
          <w:lang w:val="zh_TW" w:bidi="zh_TW"/>
        </w:rPr>
        <w:t>；</w:t>
      </w:r>
      <w:r>
        <w:rPr>
          <w:lang w:val="zh_TW" w:bidi="zh_TW"/>
        </w:rPr>
        <w:t>徒7:8</w:t>
      </w:r>
      <w:r>
        <w:rPr>
          <w:lang w:val="zh_TW" w:bidi="zh_TW"/>
        </w:rPr>
        <w:t>；便西拉智訓44:20）。他們通常會在男嬰出生第八日施行割禮（</w:t>
      </w:r>
      <w:r>
        <w:rPr>
          <w:lang w:val="zh_TW" w:bidi="zh_TW"/>
        </w:rPr>
        <w:t>創17:12</w:t>
      </w:r>
      <w:r>
        <w:rPr>
          <w:lang w:val="zh_TW" w:bidi="zh_TW"/>
        </w:rPr>
        <w:t>；</w:t>
      </w:r>
      <w:r>
        <w:rPr>
          <w:lang w:val="zh_TW" w:bidi="zh_TW"/>
        </w:rPr>
        <w:t>利12:3</w:t>
      </w:r>
      <w:r>
        <w:rPr>
          <w:lang w:val="zh_TW" w:bidi="zh_TW"/>
        </w:rPr>
        <w:t>；</w:t>
      </w:r>
      <w:r>
        <w:rPr>
          <w:lang w:val="zh_TW" w:bidi="zh_TW"/>
        </w:rPr>
        <w:t>路1:59</w:t>
      </w:r>
      <w:r>
        <w:rPr>
          <w:lang w:val="zh_TW" w:bidi="zh_TW"/>
        </w:rPr>
        <w:t>；</w:t>
      </w:r>
      <w:r>
        <w:rPr>
          <w:lang w:val="zh_TW" w:bidi="zh_TW"/>
        </w:rPr>
        <w:t>徒7:8</w:t>
      </w:r>
      <w:r>
        <w:rPr>
          <w:lang w:val="zh_TW" w:bidi="zh_TW"/>
        </w:rPr>
        <w:t>）。</w:t>
      </w:r>
    </w:p>
    <w:p>
      <w:pPr/>
      <w:r>
        <w:rPr>
          <w:lang w:val="zh_TW" w:bidi="zh_TW"/>
        </w:rPr>
      </w:r>
      <w:r>
        <w:rPr>
          <w:lang w:val="zh_TW" w:bidi="zh_TW"/>
        </w:rPr>
        <w:t>新約聖經提到施洗約翰、耶穌，以及使徒保羅和提摩太受過割禮（</w:t>
      </w:r>
      <w:r>
        <w:rPr>
          <w:lang w:val="zh_TW" w:bidi="zh_TW"/>
        </w:rPr>
        <w:t>路1:59</w:t>
      </w:r>
      <w:r>
        <w:rPr>
          <w:lang w:val="zh_TW" w:bidi="zh_TW"/>
        </w:rPr>
        <w:t>，</w:t>
      </w:r>
      <w:r>
        <w:rPr>
          <w:lang w:val="zh_TW" w:bidi="zh_TW"/>
        </w:rPr>
        <w:t>2:21</w:t>
      </w:r>
      <w:r>
        <w:rPr>
          <w:lang w:val="zh_TW" w:bidi="zh_TW"/>
        </w:rPr>
        <w:t>；</w:t>
      </w:r>
      <w:r>
        <w:rPr>
          <w:lang w:val="zh_TW" w:bidi="zh_TW"/>
        </w:rPr>
        <w:t>徒16:2–3；</w:t>
      </w:r>
      <w:r>
        <w:rPr>
          <w:lang w:val="zh_TW" w:bidi="zh_TW"/>
        </w:rPr>
        <w:t>腓3:5</w:t>
      </w:r>
      <w:r>
        <w:rPr>
          <w:lang w:val="zh_TW" w:bidi="zh_TW"/>
        </w:rPr>
        <w:t>）。此外，割禮也成為人與神恢復關係的一個象徵（</w:t>
      </w:r>
      <w:r>
        <w:rPr>
          <w:lang w:val="zh_TW" w:bidi="zh_TW"/>
        </w:rPr>
        <w:t>申10:16</w:t>
      </w:r>
      <w:r>
        <w:rPr>
          <w:lang w:val="zh_TW" w:bidi="zh_TW"/>
        </w:rPr>
        <w:t>，</w:t>
      </w:r>
      <w:r>
        <w:rPr>
          <w:lang w:val="zh_TW" w:bidi="zh_TW"/>
        </w:rPr>
        <w:t>30:6</w:t>
      </w:r>
      <w:r>
        <w:rPr>
          <w:lang w:val="zh_TW" w:bidi="zh_TW"/>
        </w:rPr>
        <w:t>；</w:t>
      </w:r>
      <w:r>
        <w:rPr>
          <w:lang w:val="zh_TW" w:bidi="zh_TW"/>
        </w:rPr>
        <w:t>耶4:4</w:t>
      </w:r>
      <w:r>
        <w:rPr>
          <w:lang w:val="zh_TW" w:bidi="zh_TW"/>
        </w:rPr>
        <w:t>；</w:t>
      </w:r>
      <w:r>
        <w:rPr>
          <w:lang w:val="zh_TW" w:bidi="zh_TW"/>
        </w:rPr>
        <w:t>羅2:28–29</w:t>
      </w:r>
      <w:r>
        <w:rPr>
          <w:lang w:val="zh_TW" w:bidi="zh_TW"/>
        </w:rPr>
        <w:t>）。到了公元40年間末期，一些猶太基督徒主張外邦（非猶太）基督徒也必須接受割禮（</w:t>
      </w:r>
      <w:r>
        <w:rPr>
          <w:lang w:val="zh_TW" w:bidi="zh_TW"/>
        </w:rPr>
        <w:t>徒15:1</w:t>
      </w:r>
      <w:r>
        <w:rPr>
          <w:lang w:val="zh_TW" w:bidi="zh_TW"/>
        </w:rPr>
        <w:t>、</w:t>
      </w:r>
      <w:r>
        <w:rPr>
          <w:lang w:val="zh_TW" w:bidi="zh_TW"/>
        </w:rPr>
        <w:t>5</w:t>
      </w:r>
      <w:r>
        <w:rPr>
          <w:lang w:val="zh_TW" w:bidi="zh_TW"/>
        </w:rPr>
        <w:t>；見</w:t>
      </w:r>
      <w:r>
        <w:rPr>
          <w:lang w:val="zh_TW" w:bidi="zh_TW"/>
        </w:rPr>
        <w:t>21:20–21</w:t>
      </w:r>
      <w:r>
        <w:rPr>
          <w:lang w:val="zh_TW" w:bidi="zh_TW"/>
        </w:rPr>
        <w:t>；</w:t>
      </w:r>
      <w:r>
        <w:rPr>
          <w:lang w:val="zh_TW" w:bidi="zh_TW"/>
        </w:rPr>
        <w:t>加2:4</w:t>
      </w:r>
      <w:r>
        <w:rPr>
          <w:lang w:val="zh_TW" w:bidi="zh_TW"/>
        </w:rPr>
        <w:t>、</w:t>
      </w:r>
      <w:r>
        <w:rPr>
          <w:lang w:val="zh_TW" w:bidi="zh_TW"/>
        </w:rPr>
        <w:t>11–13</w:t>
      </w:r>
      <w:r>
        <w:rPr>
          <w:lang w:val="zh_TW" w:bidi="zh_TW"/>
        </w:rPr>
        <w:t>），但保羅和巴拿巴反對這種觀點（</w:t>
      </w:r>
      <w:r>
        <w:rPr>
          <w:lang w:val="zh_TW" w:bidi="zh_TW"/>
        </w:rPr>
        <w:t>徒15:2</w:t>
      </w:r>
      <w:r>
        <w:rPr>
          <w:lang w:val="zh_TW" w:bidi="zh_TW"/>
        </w:rPr>
        <w:t>）。耶路撒冷大會最後決定，外邦人不需要受割禮（</w:t>
      </w:r>
      <w:r>
        <w:rPr>
          <w:lang w:val="zh_TW" w:bidi="zh_TW"/>
        </w:rPr>
        <w:t>15:19–21</w:t>
      </w:r>
      <w:r>
        <w:rPr>
          <w:lang w:val="zh_TW" w:bidi="zh_TW"/>
        </w:rPr>
        <w:t>、</w:t>
      </w:r>
      <w:r>
        <w:rPr>
          <w:lang w:val="zh_TW" w:bidi="zh_TW"/>
        </w:rPr>
        <w:t>28–29</w:t>
      </w:r>
      <w:r>
        <w:rPr>
          <w:lang w:val="zh_TW" w:bidi="zh_TW"/>
        </w:rPr>
        <w:t>）。</w:t>
      </w:r>
    </w:p>
    <w:p>
      <w:pPr/>
      <w:r>
        <w:rPr>
          <w:lang w:val="zh_TW" w:bidi="zh_TW"/>
        </w:rPr>
      </w:r>
      <w:r>
        <w:rPr>
          <w:lang w:val="zh_TW" w:bidi="zh_TW"/>
        </w:rPr>
        <w:t>保羅堅持認為，一個人是否受割禮並不重要 （</w:t>
      </w:r>
      <w:r>
        <w:rPr>
          <w:lang w:val="zh_TW" w:bidi="zh_TW"/>
        </w:rPr>
        <w:t>林前7:19</w:t>
      </w:r>
      <w:r>
        <w:rPr>
          <w:lang w:val="zh_TW" w:bidi="zh_TW"/>
        </w:rPr>
        <w:t>），重要的是那憑著愛心表現出來的信心（</w:t>
      </w:r>
      <w:r>
        <w:rPr>
          <w:lang w:val="zh_TW" w:bidi="zh_TW"/>
        </w:rPr>
        <w:t>加5:6</w:t>
      </w:r>
      <w:r>
        <w:rPr>
          <w:lang w:val="zh_TW" w:bidi="zh_TW"/>
        </w:rPr>
        <w:t>）。在加拉太書中，保羅駁斥那些強硬反對的猶太人，並堅決指出所有人都是藉著信靠耶穌基督而成為神家中的一分子 （</w:t>
      </w:r>
      <w:r>
        <w:rPr>
          <w:lang w:val="zh_TW" w:bidi="zh_TW"/>
        </w:rPr>
        <w:t>加2:14–21</w:t>
      </w:r>
      <w:r>
        <w:rPr>
          <w:lang w:val="zh_TW" w:bidi="zh_TW"/>
        </w:rPr>
        <w:t>）。割禮並不是神接納一個人的必要條件（</w:t>
      </w:r>
      <w:r>
        <w:rPr>
          <w:lang w:val="zh_TW" w:bidi="zh_TW"/>
        </w:rPr>
        <w:t>加5:6</w:t>
      </w:r>
      <w:r>
        <w:rPr>
          <w:lang w:val="zh_TW" w:bidi="zh_TW"/>
        </w:rPr>
        <w:t>），罪人唯有藉著耶穌在十字架上的死，才能與神立約 （</w:t>
      </w:r>
      <w:r>
        <w:rPr>
          <w:lang w:val="zh_TW" w:bidi="zh_TW"/>
        </w:rPr>
        <w:t>加2:14–21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創17:9–14</w:t>
      </w:r>
      <w:r>
        <w:rPr>
          <w:lang w:val="zh_TW" w:bidi="zh_TW"/>
        </w:rPr>
        <w:t>；</w:t>
      </w:r>
      <w:r>
        <w:rPr>
          <w:lang w:val="zh_TW" w:bidi="zh_TW"/>
        </w:rPr>
        <w:t>利12:3</w:t>
      </w:r>
      <w:r>
        <w:rPr>
          <w:lang w:val="zh_TW" w:bidi="zh_TW"/>
        </w:rPr>
        <w:t>；</w:t>
      </w:r>
      <w:r>
        <w:rPr>
          <w:lang w:val="zh_TW" w:bidi="zh_TW"/>
        </w:rPr>
        <w:t>書5:2–9</w:t>
      </w:r>
      <w:r>
        <w:rPr>
          <w:lang w:val="zh_TW" w:bidi="zh_TW"/>
        </w:rPr>
        <w:t>；</w:t>
      </w:r>
      <w:r>
        <w:rPr>
          <w:lang w:val="zh_TW" w:bidi="zh_TW"/>
        </w:rPr>
        <w:t>耶9:25–26</w:t>
      </w:r>
      <w:r>
        <w:rPr>
          <w:lang w:val="zh_TW" w:bidi="zh_TW"/>
        </w:rPr>
        <w:t>；</w:t>
      </w:r>
      <w:r>
        <w:rPr>
          <w:lang w:val="zh_TW" w:bidi="zh_TW"/>
        </w:rPr>
        <w:t>路1:59</w:t>
      </w:r>
      <w:r>
        <w:rPr>
          <w:lang w:val="zh_TW" w:bidi="zh_TW"/>
        </w:rPr>
        <w:t>；</w:t>
      </w:r>
      <w:r>
        <w:rPr>
          <w:lang w:val="zh_TW" w:bidi="zh_TW"/>
        </w:rPr>
        <w:t>路2:21</w:t>
      </w:r>
      <w:r>
        <w:rPr>
          <w:lang w:val="zh_TW" w:bidi="zh_TW"/>
        </w:rPr>
        <w:t>；</w:t>
      </w:r>
      <w:r>
        <w:rPr>
          <w:lang w:val="zh_TW" w:bidi="zh_TW"/>
        </w:rPr>
        <w:t>約7:22–24</w:t>
      </w:r>
      <w:r>
        <w:rPr>
          <w:lang w:val="zh_TW" w:bidi="zh_TW"/>
        </w:rPr>
        <w:t>；</w:t>
      </w:r>
      <w:r>
        <w:rPr>
          <w:lang w:val="zh_TW" w:bidi="zh_TW"/>
        </w:rPr>
        <w:t>徒7:8</w:t>
      </w:r>
      <w:r>
        <w:rPr>
          <w:lang w:val="zh_TW" w:bidi="zh_TW"/>
        </w:rPr>
        <w:t>；</w:t>
      </w:r>
      <w:r>
        <w:rPr>
          <w:lang w:val="zh_TW" w:bidi="zh_TW"/>
        </w:rPr>
        <w:t>徒15:1–5、</w:t>
      </w:r>
      <w:r>
        <w:rPr>
          <w:lang w:val="zh_TW" w:bidi="zh_TW"/>
        </w:rPr>
        <w:t>19–21、</w:t>
      </w:r>
      <w:r>
        <w:rPr>
          <w:lang w:val="zh_TW" w:bidi="zh_TW"/>
        </w:rPr>
        <w:t>28–31</w:t>
      </w:r>
      <w:r>
        <w:rPr>
          <w:lang w:val="zh_TW" w:bidi="zh_TW"/>
        </w:rPr>
        <w:t>；</w:t>
      </w:r>
      <w:r>
        <w:rPr>
          <w:lang w:val="zh_TW" w:bidi="zh_TW"/>
        </w:rPr>
        <w:t>徒16:2–3</w:t>
      </w:r>
      <w:r>
        <w:rPr>
          <w:lang w:val="zh_TW" w:bidi="zh_TW"/>
        </w:rPr>
        <w:t>；</w:t>
      </w:r>
      <w:r>
        <w:rPr>
          <w:lang w:val="zh_TW" w:bidi="zh_TW"/>
        </w:rPr>
        <w:t>徒21:18–24</w:t>
      </w:r>
      <w:r>
        <w:rPr>
          <w:lang w:val="zh_TW" w:bidi="zh_TW"/>
        </w:rPr>
        <w:t>；</w:t>
      </w:r>
      <w:r>
        <w:rPr>
          <w:lang w:val="zh_TW" w:bidi="zh_TW"/>
        </w:rPr>
        <w:t>羅2:25–29</w:t>
      </w:r>
      <w:r>
        <w:rPr>
          <w:lang w:val="zh_TW" w:bidi="zh_TW"/>
        </w:rPr>
        <w:t>；</w:t>
      </w:r>
      <w:r>
        <w:rPr>
          <w:lang w:val="zh_TW" w:bidi="zh_TW"/>
        </w:rPr>
        <w:t>林前7:17–19</w:t>
      </w:r>
      <w:r>
        <w:rPr>
          <w:lang w:val="zh_TW" w:bidi="zh_TW"/>
        </w:rPr>
        <w:t>；</w:t>
      </w:r>
      <w:r>
        <w:rPr>
          <w:lang w:val="zh_TW" w:bidi="zh_TW"/>
        </w:rPr>
        <w:t>加2:3–5、</w:t>
      </w:r>
      <w:r>
        <w:rPr>
          <w:lang w:val="zh_TW" w:bidi="zh_TW"/>
        </w:rPr>
        <w:t>11–21</w:t>
      </w:r>
      <w:r>
        <w:rPr>
          <w:lang w:val="zh_TW" w:bidi="zh_TW"/>
        </w:rPr>
        <w:t>；</w:t>
      </w:r>
      <w:r>
        <w:rPr>
          <w:lang w:val="zh_TW" w:bidi="zh_TW"/>
        </w:rPr>
        <w:t>加5:6</w:t>
      </w:r>
      <w:r>
        <w:rPr>
          <w:lang w:val="zh_TW" w:bidi="zh_TW"/>
        </w:rPr>
        <w:t>；</w:t>
      </w:r>
      <w:r>
        <w:rPr>
          <w:lang w:val="zh_TW" w:bidi="zh_TW"/>
        </w:rPr>
        <w:t>加6:15</w:t>
      </w:r>
      <w:r>
        <w:rPr>
          <w:lang w:val="zh_TW" w:bidi="zh_TW"/>
        </w:rPr>
        <w:t>；</w:t>
      </w:r>
      <w:r>
        <w:rPr>
          <w:lang w:val="zh_TW" w:bidi="zh_TW"/>
        </w:rPr>
        <w:t>腓3:5–9</w:t>
      </w:r>
      <w:r>
        <w:rPr>
          <w:lang w:val="zh_TW" w:bidi="zh_TW"/>
        </w:rPr>
        <w:t>；</w:t>
      </w:r>
      <w:r>
        <w:rPr>
          <w:lang w:val="zh_TW" w:bidi="zh_TW"/>
        </w:rPr>
        <w:t>西2:11–23</w:t>
      </w:r>
      <w:r>
        <w:rPr>
          <w:lang w:val="zh_TW" w:bidi="zh_TW"/>
        </w:rPr>
      </w:r>
      <w:r>
        <w:rPr>
          <w:lang w:val="zh_TW" w:bidi="zh_TW"/>
        </w:rPr>
      </w:r>
    </w:p>
    <w:p>
      <w:pPr/>
      <w:r>
        <w:rPr>
          <w:lang w:val="zh_TW" w:bidi="zh_TW"/>
        </w:rPr>
      </w:r>
    </w:p>
    <w:p>
      <w:pPr>
        <w:pStyle w:val="Heading2"/>
      </w:pPr>
      <w:r>
        <w:rPr>
          <w:lang w:val="zh_TW" w:bidi="zh_TW"/>
        </w:rPr>
        <w:t>新秩序</w:t>
      </w:r>
      <w:r>
        <w:rPr>
          <w:lang w:val="zh_TW" w:bidi="zh_TW"/>
        </w:rPr>
      </w:r>
    </w:p>
    <w:p>
      <w:pPr/>
      <w:r>
        <w:rPr>
          <w:lang w:val="zh_TW" w:bidi="zh_TW"/>
        </w:rPr>
      </w:r>
      <w:r>
        <w:rPr>
          <w:lang w:val="zh_TW" w:bidi="zh_TW"/>
        </w:rPr>
        <w:t>以賽亞描述世界可能存在兩種不同方式，第一種方式（</w:t>
      </w:r>
      <w:r>
        <w:rPr>
          <w:b/>
          <w:lang w:val="zh_TW" w:bidi="zh_TW"/>
        </w:rPr>
        <w:t>舊秩序</w:t>
      </w:r>
      <w:r>
        <w:rPr>
          <w:lang w:val="zh_TW" w:bidi="zh_TW"/>
        </w:rPr>
        <w:t>）就是當前的情況，人們在權力和患難中掙扎；第二種方式（</w:t>
      </w:r>
      <w:r>
        <w:rPr>
          <w:b/>
          <w:lang w:val="zh_TW" w:bidi="zh_TW"/>
        </w:rPr>
        <w:t>新秩序</w:t>
      </w:r>
      <w:r>
        <w:rPr>
          <w:lang w:val="zh_TW" w:bidi="zh_TW"/>
        </w:rPr>
        <w:t>）是神將來的新創造，一切將是公平的，人們將在平安中共同生活。</w:t>
      </w:r>
    </w:p>
    <w:p>
      <w:pPr/>
      <w:r>
        <w:rPr>
          <w:lang w:val="zh_TW" w:bidi="zh_TW"/>
        </w:rPr>
      </w:r>
      <w:r>
        <w:rPr>
          <w:lang w:val="zh_TW" w:bidi="zh_TW"/>
        </w:rPr>
        <w:t>當以賽亞書回想過去的生活方式時，他想起：</w:t>
      </w:r>
    </w:p>
    <w:p>
      <w:pPr>
        <w:pStyle w:val="ListBullet"/>
        <w:spacing w:line="240" w:lineRule="auto"/>
        <w:ind w:left="720"/>
      </w:pPr>
      <w:r>
        <w:rPr>
          <w:lang w:val="zh_TW" w:bidi="zh_TW"/>
        </w:rPr>
      </w:r>
      <w:r>
        <w:rPr>
          <w:lang w:val="zh_TW" w:bidi="zh_TW"/>
        </w:rPr>
        <w:t>悲傷（</w:t>
      </w:r>
      <w:r>
        <w:rPr>
          <w:lang w:val="zh_TW" w:bidi="zh_TW"/>
        </w:rPr>
        <w:t>賽65:19</w:t>
      </w:r>
      <w:r>
        <w:rPr>
          <w:lang w:val="zh_TW" w:bidi="zh_TW"/>
        </w:rPr>
        <w:t>）。</w:t>
      </w:r>
    </w:p>
    <w:p>
      <w:pPr>
        <w:pStyle w:val="ListBullet"/>
        <w:spacing w:line="240" w:lineRule="auto"/>
        <w:ind w:left="720"/>
      </w:pPr>
      <w:r>
        <w:rPr>
          <w:lang w:val="zh_TW" w:bidi="zh_TW"/>
        </w:rPr>
      </w:r>
      <w:r>
        <w:rPr>
          <w:lang w:val="zh_TW" w:bidi="zh_TW"/>
        </w:rPr>
        <w:t>死亡（</w:t>
      </w:r>
      <w:r>
        <w:rPr>
          <w:lang w:val="zh_TW" w:bidi="zh_TW"/>
        </w:rPr>
        <w:t>65:20</w:t>
      </w:r>
      <w:r>
        <w:rPr>
          <w:lang w:val="zh_TW" w:bidi="zh_TW"/>
        </w:rPr>
        <w:t>）</w:t>
      </w:r>
    </w:p>
    <w:p>
      <w:pPr>
        <w:pStyle w:val="ListBullet"/>
        <w:spacing w:line="240" w:lineRule="auto"/>
        <w:ind w:left="720"/>
      </w:pPr>
      <w:r>
        <w:rPr>
          <w:lang w:val="zh_TW" w:bidi="zh_TW"/>
        </w:rPr>
      </w:r>
      <w:r>
        <w:rPr>
          <w:lang w:val="zh_TW" w:bidi="zh_TW"/>
        </w:rPr>
        <w:t>不公義和暴力（</w:t>
      </w:r>
      <w:r>
        <w:rPr>
          <w:lang w:val="zh_TW" w:bidi="zh_TW"/>
        </w:rPr>
        <w:t>65:21–22</w:t>
      </w:r>
      <w:r>
        <w:rPr>
          <w:lang w:val="zh_TW" w:bidi="zh_TW"/>
        </w:rPr>
        <w:t>）</w:t>
      </w:r>
    </w:p>
    <w:p>
      <w:pPr>
        <w:pStyle w:val="ListBullet"/>
        <w:spacing w:line="240" w:lineRule="auto"/>
        <w:ind w:left="720"/>
      </w:pPr>
      <w:r>
        <w:rPr>
          <w:lang w:val="zh_TW" w:bidi="zh_TW"/>
        </w:rPr>
      </w:r>
      <w:r>
        <w:rPr>
          <w:lang w:val="zh_TW" w:bidi="zh_TW"/>
        </w:rPr>
        <w:t>神的缺席（</w:t>
      </w:r>
      <w:r>
        <w:rPr>
          <w:lang w:val="zh_TW" w:bidi="zh_TW"/>
        </w:rPr>
        <w:t>65:24</w:t>
      </w:r>
      <w:r>
        <w:rPr>
          <w:lang w:val="zh_TW" w:bidi="zh_TW"/>
        </w:rPr>
        <w:t>）</w:t>
      </w:r>
    </w:p>
    <w:p>
      <w:pPr/>
      <w:r>
        <w:rPr>
          <w:lang w:val="zh_TW" w:bidi="zh_TW"/>
        </w:rPr>
      </w:r>
      <w:r>
        <w:rPr>
          <w:lang w:val="zh_TW" w:bidi="zh_TW"/>
        </w:rPr>
        <w:t>在這種舊有的生活方式中，人們相信自己的力量並感到驕傲。</w:t>
      </w:r>
    </w:p>
    <w:p>
      <w:pPr/>
      <w:r>
        <w:rPr>
          <w:lang w:val="zh_TW" w:bidi="zh_TW"/>
        </w:rPr>
      </w:r>
      <w:r>
        <w:rPr>
          <w:lang w:val="zh_TW" w:bidi="zh_TW"/>
        </w:rPr>
        <w:t>以賽亞關於新秩序的異象，強調耶和華是聖潔和榮耀中的大君王（見</w:t>
      </w:r>
      <w:r>
        <w:rPr>
          <w:lang w:val="zh_TW" w:bidi="zh_TW"/>
        </w:rPr>
        <w:t>賽6:1–5</w:t>
      </w:r>
      <w:r>
        <w:rPr>
          <w:lang w:val="zh_TW" w:bidi="zh_TW"/>
        </w:rPr>
        <w:t>）。</w:t>
      </w:r>
    </w:p>
    <w:p>
      <w:pPr/>
      <w:r>
        <w:rPr>
          <w:lang w:val="zh_TW" w:bidi="zh_TW"/>
        </w:rPr>
      </w:r>
      <w:r>
        <w:rPr>
          <w:lang w:val="zh_TW" w:bidi="zh_TW"/>
        </w:rPr>
        <w:t>神的子民現在體驗到新秩序的面向，例如：</w:t>
      </w:r>
    </w:p>
    <w:p>
      <w:pPr>
        <w:pStyle w:val="ListBullet"/>
        <w:spacing w:line="240" w:lineRule="auto"/>
        <w:ind w:left="720"/>
      </w:pPr>
      <w:r>
        <w:rPr>
          <w:lang w:val="zh_TW" w:bidi="zh_TW"/>
        </w:rPr>
      </w:r>
      <w:r>
        <w:rPr>
          <w:lang w:val="zh_TW" w:bidi="zh_TW"/>
        </w:rPr>
        <w:t>神的安慰（</w:t>
      </w:r>
      <w:r>
        <w:rPr>
          <w:lang w:val="zh_TW" w:bidi="zh_TW"/>
        </w:rPr>
        <w:t>40:1</w:t>
      </w:r>
      <w:r>
        <w:rPr>
          <w:lang w:val="zh_TW" w:bidi="zh_TW"/>
        </w:rPr>
        <w:t>）</w:t>
      </w:r>
    </w:p>
    <w:p>
      <w:pPr>
        <w:pStyle w:val="ListBullet"/>
        <w:spacing w:line="240" w:lineRule="auto"/>
        <w:ind w:left="720"/>
      </w:pPr>
      <w:r>
        <w:rPr>
          <w:lang w:val="zh_TW" w:bidi="zh_TW"/>
        </w:rPr>
      </w:r>
      <w:r>
        <w:rPr>
          <w:lang w:val="zh_TW" w:bidi="zh_TW"/>
        </w:rPr>
        <w:t>拯救（</w:t>
      </w:r>
      <w:r>
        <w:rPr>
          <w:lang w:val="zh_TW" w:bidi="zh_TW"/>
        </w:rPr>
        <w:t>45:22</w:t>
      </w:r>
      <w:r>
        <w:rPr>
          <w:lang w:val="zh_TW" w:bidi="zh_TW"/>
        </w:rPr>
        <w:t>）</w:t>
      </w:r>
    </w:p>
    <w:p>
      <w:pPr>
        <w:pStyle w:val="ListBullet"/>
        <w:spacing w:line="240" w:lineRule="auto"/>
        <w:ind w:left="720"/>
      </w:pPr>
      <w:r>
        <w:rPr>
          <w:lang w:val="zh_TW" w:bidi="zh_TW"/>
        </w:rPr>
      </w:r>
      <w:r>
        <w:rPr>
          <w:lang w:val="zh_TW" w:bidi="zh_TW"/>
        </w:rPr>
        <w:t>喜悅（</w:t>
      </w:r>
      <w:r>
        <w:rPr>
          <w:lang w:val="zh_TW" w:bidi="zh_TW"/>
        </w:rPr>
        <w:t>24:14–15</w:t>
      </w:r>
      <w:r>
        <w:rPr>
          <w:lang w:val="zh_TW" w:bidi="zh_TW"/>
        </w:rPr>
        <w:t>）</w:t>
      </w:r>
    </w:p>
    <w:p>
      <w:pPr>
        <w:pStyle w:val="ListBullet"/>
        <w:spacing w:line="240" w:lineRule="auto"/>
        <w:ind w:left="720"/>
      </w:pPr>
      <w:r>
        <w:rPr>
          <w:lang w:val="zh_TW" w:bidi="zh_TW"/>
        </w:rPr>
      </w:r>
      <w:r>
        <w:rPr>
          <w:lang w:val="zh_TW" w:bidi="zh_TW"/>
        </w:rPr>
        <w:t>公義（</w:t>
      </w:r>
      <w:r>
        <w:rPr>
          <w:lang w:val="zh_TW" w:bidi="zh_TW"/>
        </w:rPr>
        <w:t>24:16</w:t>
      </w:r>
      <w:r>
        <w:rPr>
          <w:lang w:val="zh_TW" w:bidi="zh_TW"/>
        </w:rPr>
        <w:t>）</w:t>
      </w:r>
    </w:p>
    <w:p>
      <w:pPr>
        <w:pStyle w:val="ListBullet"/>
        <w:spacing w:line="240" w:lineRule="auto"/>
        <w:ind w:left="720"/>
      </w:pPr>
      <w:r>
        <w:rPr>
          <w:lang w:val="zh_TW" w:bidi="zh_TW"/>
        </w:rPr>
      </w:r>
      <w:r>
        <w:rPr>
          <w:lang w:val="zh_TW" w:bidi="zh_TW"/>
        </w:rPr>
        <w:t>平安（</w:t>
      </w:r>
      <w:r>
        <w:rPr>
          <w:lang w:val="zh_TW" w:bidi="zh_TW"/>
        </w:rPr>
        <w:t>26:3</w:t>
      </w:r>
      <w:r>
        <w:rPr>
          <w:lang w:val="zh_TW" w:bidi="zh_TW"/>
        </w:rPr>
        <w:t>）</w:t>
      </w:r>
    </w:p>
    <w:p>
      <w:pPr>
        <w:pStyle w:val="ListBullet"/>
        <w:spacing w:line="240" w:lineRule="auto"/>
        <w:ind w:left="720"/>
      </w:pPr>
      <w:r>
        <w:rPr>
          <w:lang w:val="zh_TW" w:bidi="zh_TW"/>
        </w:rPr>
      </w:r>
      <w:r>
        <w:rPr>
          <w:lang w:val="zh_TW" w:bidi="zh_TW"/>
        </w:rPr>
        <w:t>屬天的祝福與保護</w:t>
      </w:r>
    </w:p>
    <w:p>
      <w:pPr/>
      <w:r>
        <w:rPr>
          <w:lang w:val="zh_TW" w:bidi="zh_TW"/>
        </w:rPr>
      </w:r>
      <w:r>
        <w:rPr>
          <w:lang w:val="zh_TW" w:bidi="zh_TW"/>
        </w:rPr>
        <w:t>還有其他面向是我們尚未經驗的，例如：</w:t>
      </w:r>
    </w:p>
    <w:p>
      <w:pPr>
        <w:pStyle w:val="ListBullet"/>
        <w:spacing w:line="240" w:lineRule="auto"/>
        <w:ind w:left="720"/>
      </w:pPr>
      <w:r>
        <w:rPr>
          <w:lang w:val="zh_TW" w:bidi="zh_TW"/>
        </w:rPr>
      </w:r>
      <w:r>
        <w:rPr>
          <w:lang w:val="zh_TW" w:bidi="zh_TW"/>
        </w:rPr>
        <w:t>死亡的終結（</w:t>
      </w:r>
      <w:r>
        <w:rPr>
          <w:lang w:val="zh_TW" w:bidi="zh_TW"/>
        </w:rPr>
        <w:t>25:7–8</w:t>
      </w:r>
      <w:r>
        <w:rPr>
          <w:lang w:val="zh_TW" w:bidi="zh_TW"/>
        </w:rPr>
        <w:t>）</w:t>
      </w:r>
    </w:p>
    <w:p>
      <w:pPr>
        <w:pStyle w:val="ListBullet"/>
        <w:spacing w:line="240" w:lineRule="auto"/>
        <w:ind w:left="720"/>
      </w:pPr>
      <w:r>
        <w:rPr>
          <w:lang w:val="zh_TW" w:bidi="zh_TW"/>
        </w:rPr>
      </w:r>
      <w:r>
        <w:rPr>
          <w:lang w:val="zh_TW" w:bidi="zh_TW"/>
        </w:rPr>
        <w:t>復活（</w:t>
      </w:r>
      <w:r>
        <w:rPr>
          <w:lang w:val="zh_TW" w:bidi="zh_TW"/>
        </w:rPr>
        <w:t>26:19</w:t>
      </w:r>
      <w:r>
        <w:rPr>
          <w:lang w:val="zh_TW" w:bidi="zh_TW"/>
        </w:rPr>
        <w:t>）</w:t>
      </w:r>
    </w:p>
    <w:p>
      <w:pPr>
        <w:pStyle w:val="ListBullet"/>
        <w:spacing w:line="240" w:lineRule="auto"/>
        <w:ind w:left="720"/>
      </w:pPr>
      <w:r>
        <w:rPr>
          <w:lang w:val="zh_TW" w:bidi="zh_TW"/>
        </w:rPr>
      </w:r>
      <w:r>
        <w:rPr>
          <w:lang w:val="zh_TW" w:bidi="zh_TW"/>
        </w:rPr>
        <w:t>戰爭、犯罪和邪惡的結束（</w:t>
      </w:r>
      <w:r>
        <w:rPr>
          <w:lang w:val="zh_TW" w:bidi="zh_TW"/>
        </w:rPr>
        <w:t>60:18</w:t>
      </w:r>
      <w:r>
        <w:rPr>
          <w:lang w:val="zh_TW" w:bidi="zh_TW"/>
        </w:rPr>
        <w:t>，</w:t>
      </w:r>
      <w:r>
        <w:rPr>
          <w:lang w:val="zh_TW" w:bidi="zh_TW"/>
        </w:rPr>
        <w:t>65:25</w:t>
      </w:r>
      <w:r>
        <w:rPr>
          <w:lang w:val="zh_TW" w:bidi="zh_TW"/>
        </w:rPr>
        <w:t>）</w:t>
      </w:r>
    </w:p>
    <w:p>
      <w:pPr>
        <w:pStyle w:val="ListBullet"/>
        <w:spacing w:line="240" w:lineRule="auto"/>
        <w:ind w:left="720"/>
      </w:pPr>
      <w:r>
        <w:rPr>
          <w:lang w:val="zh_TW" w:bidi="zh_TW"/>
        </w:rPr>
      </w:r>
      <w:r>
        <w:rPr>
          <w:lang w:val="zh_TW" w:bidi="zh_TW"/>
        </w:rPr>
        <w:t>完全享受神的同在（</w:t>
      </w:r>
      <w:r>
        <w:rPr>
          <w:lang w:val="zh_TW" w:bidi="zh_TW"/>
        </w:rPr>
        <w:t>60:19</w:t>
      </w:r>
      <w:r>
        <w:rPr>
          <w:lang w:val="zh_TW" w:bidi="zh_TW"/>
        </w:rPr>
        <w:t>）。</w:t>
      </w:r>
    </w:p>
    <w:p>
      <w:pPr>
        <w:pStyle w:val="ListBullet"/>
        <w:spacing w:line="240" w:lineRule="auto"/>
        <w:ind w:left="720"/>
      </w:pPr>
      <w:r>
        <w:rPr>
          <w:lang w:val="zh_TW" w:bidi="zh_TW"/>
        </w:rPr>
      </w:r>
      <w:r>
        <w:rPr>
          <w:lang w:val="zh_TW" w:bidi="zh_TW"/>
        </w:rPr>
        <w:t>神在祂永恆的國度中統治，毫無敵擋（見</w:t>
      </w:r>
      <w:r>
        <w:rPr>
          <w:lang w:val="zh_TW" w:bidi="zh_TW"/>
        </w:rPr>
        <w:t>啟21–22</w:t>
      </w:r>
      <w:r>
        <w:rPr>
          <w:lang w:val="zh_TW" w:bidi="zh_TW"/>
        </w:rPr>
        <w:t>）</w:t>
      </w:r>
    </w:p>
    <w:p>
      <w:pPr/>
      <w:r>
        <w:rPr>
          <w:lang w:val="zh_TW" w:bidi="zh_TW"/>
        </w:rPr>
      </w:r>
      <w:r>
        <w:rPr>
          <w:lang w:val="zh_TW" w:bidi="zh_TW"/>
        </w:rPr>
        <w:t>信靠神的人期待這些事情的發生。</w:t>
      </w:r>
    </w:p>
    <w:p>
      <w:pPr/>
      <w:r>
        <w:rPr>
          <w:lang w:val="zh_TW" w:bidi="zh_TW"/>
        </w:rPr>
      </w:r>
      <w:r>
        <w:rPr>
          <w:u w:val="single"/>
          <w:lang w:val="zh_TW" w:bidi="zh_TW"/>
        </w:rPr>
        <w:t>進深研究的經文段落</w:t>
      </w:r>
    </w:p>
    <w:p>
      <w:pPr/>
      <w:r>
        <w:rPr>
          <w:lang w:val="zh_TW" w:bidi="zh_TW"/>
        </w:rPr>
      </w:r>
      <w:r>
        <w:rPr>
          <w:lang w:val="zh_TW" w:bidi="zh_TW"/>
        </w:rPr>
        <w:t>賽11:1</w:t>
      </w:r>
      <w:r>
        <w:rPr>
          <w:lang w:val="zh_TW" w:bidi="zh_TW"/>
        </w:rPr>
        <w:t>，</w:t>
      </w:r>
      <w:r>
        <w:rPr>
          <w:lang w:val="zh_TW" w:bidi="zh_TW"/>
        </w:rPr>
        <w:t>24:14–16</w:t>
      </w:r>
      <w:r>
        <w:rPr>
          <w:lang w:val="zh_TW" w:bidi="zh_TW"/>
        </w:rPr>
        <w:t>，</w:t>
      </w:r>
      <w:r>
        <w:rPr>
          <w:lang w:val="zh_TW" w:bidi="zh_TW"/>
        </w:rPr>
        <w:t>25:7–8</w:t>
      </w:r>
      <w:r>
        <w:rPr>
          <w:lang w:val="zh_TW" w:bidi="zh_TW"/>
        </w:rPr>
        <w:t>，</w:t>
      </w:r>
      <w:r>
        <w:rPr>
          <w:lang w:val="zh_TW" w:bidi="zh_TW"/>
        </w:rPr>
        <w:t>26:19</w:t>
      </w:r>
      <w:r>
        <w:rPr>
          <w:lang w:val="zh_TW" w:bidi="zh_TW"/>
        </w:rPr>
        <w:t>，</w:t>
      </w:r>
      <w:r>
        <w:rPr>
          <w:lang w:val="zh_TW" w:bidi="zh_TW"/>
        </w:rPr>
        <w:t>30:26</w:t>
      </w:r>
      <w:r>
        <w:rPr>
          <w:lang w:val="zh_TW" w:bidi="zh_TW"/>
        </w:rPr>
        <w:t>，</w:t>
      </w:r>
      <w:r>
        <w:rPr>
          <w:lang w:val="zh_TW" w:bidi="zh_TW"/>
        </w:rPr>
        <w:t>43:18–19</w:t>
      </w:r>
      <w:r>
        <w:rPr>
          <w:lang w:val="zh_TW" w:bidi="zh_TW"/>
        </w:rPr>
        <w:t>，</w:t>
      </w:r>
      <w:r>
        <w:rPr>
          <w:lang w:val="zh_TW" w:bidi="zh_TW"/>
        </w:rPr>
        <w:t>60:18–19</w:t>
      </w:r>
      <w:r>
        <w:rPr>
          <w:lang w:val="zh_TW" w:bidi="zh_TW"/>
        </w:rPr>
        <w:t>，</w:t>
      </w:r>
      <w:r>
        <w:rPr>
          <w:lang w:val="zh_TW" w:bidi="zh_TW"/>
        </w:rPr>
        <w:t>62:2</w:t>
      </w:r>
      <w:r>
        <w:rPr>
          <w:lang w:val="zh_TW" w:bidi="zh_TW"/>
        </w:rPr>
        <w:t>，</w:t>
      </w:r>
      <w:r>
        <w:rPr>
          <w:lang w:val="zh_TW" w:bidi="zh_TW"/>
        </w:rPr>
        <w:t>65:17–25</w:t>
      </w:r>
      <w:r>
        <w:rPr>
          <w:lang w:val="zh_TW" w:bidi="zh_TW"/>
        </w:rPr>
        <w:t>；</w:t>
      </w:r>
      <w:r>
        <w:rPr>
          <w:lang w:val="zh_TW" w:bidi="zh_TW"/>
        </w:rPr>
        <w:t>耶23:7–8</w:t>
      </w:r>
      <w:r>
        <w:rPr>
          <w:lang w:val="zh_TW" w:bidi="zh_TW"/>
        </w:rPr>
        <w:t>，</w:t>
      </w:r>
      <w:r>
        <w:rPr>
          <w:lang w:val="zh_TW" w:bidi="zh_TW"/>
        </w:rPr>
        <w:t>31:10–14</w:t>
      </w:r>
      <w:r>
        <w:rPr>
          <w:lang w:val="zh_TW" w:bidi="zh_TW"/>
        </w:rPr>
        <w:t>；</w:t>
      </w:r>
      <w:r>
        <w:rPr>
          <w:lang w:val="zh_TW" w:bidi="zh_TW"/>
        </w:rPr>
        <w:t>林後3:6–11</w:t>
      </w:r>
      <w:r>
        <w:rPr>
          <w:lang w:val="zh_TW" w:bidi="zh_TW"/>
        </w:rPr>
        <w:t>，</w:t>
      </w:r>
      <w:r>
        <w:rPr>
          <w:lang w:val="zh_TW" w:bidi="zh_TW"/>
        </w:rPr>
        <w:t>5:17</w:t>
      </w:r>
      <w:r>
        <w:rPr>
          <w:lang w:val="zh_TW" w:bidi="zh_TW"/>
        </w:rPr>
        <w:t>；</w:t>
      </w:r>
      <w:r>
        <w:rPr>
          <w:lang w:val="zh_TW" w:bidi="zh_TW"/>
        </w:rPr>
        <w:t>來12:18–24</w:t>
      </w:r>
      <w:r>
        <w:rPr>
          <w:lang w:val="zh_TW" w:bidi="zh_TW"/>
        </w:rPr>
        <w:t>；</w:t>
      </w:r>
      <w:r>
        <w:rPr>
          <w:lang w:val="zh_TW" w:bidi="zh_TW"/>
        </w:rPr>
        <w:t>啟21:1–22:21</w:t>
      </w:r>
      <w:r>
        <w:rPr>
          <w:lang w:val="zh_TW" w:bidi="zh_TW"/>
        </w:rPr>
      </w:r>
      <w:r>
        <w:rPr>
          <w:lang w:val="zh_TW" w:bidi="zh_TW"/>
        </w:rPr>
      </w:r>
    </w:p>
    <w:p>
      <w:pPr/>
      <w:r>
        <w:rPr>
          <w:lang w:val="zh_TW" w:bidi="zh_TW"/>
        </w:rPr>
      </w:r>
    </w:p>
    <w:p>
      <w:pPr>
        <w:pStyle w:val="Heading2"/>
      </w:pPr>
      <w:r>
        <w:rPr>
          <w:lang w:val="zh_TW" w:bidi="zh_TW"/>
        </w:rPr>
        <w:t>信心與善行</w:t>
      </w:r>
      <w:r>
        <w:rPr>
          <w:lang w:val="zh_TW" w:bidi="zh_TW"/>
        </w:rPr>
      </w:r>
    </w:p>
    <w:p>
      <w:pPr/>
      <w:r>
        <w:rPr>
          <w:lang w:val="zh_TW" w:bidi="zh_TW"/>
        </w:rPr>
      </w:r>
      <w:r>
        <w:rPr>
          <w:lang w:val="zh_TW" w:bidi="zh_TW"/>
        </w:rPr>
        <w:t>耶穌教導我們，得救不是靠行善（「行為」）來換取的。相反，祂教導我們需要內心的改變。這種改變（或稱為歸信）是神藉著祂的恩典在我們裡面動工時發生的。當神改變我們的生命時，我們自然會以不同的方式生活，並開始順服祂的旨意。真正與耶穌基督建立關係的人，會因此產生善行（例如，見</w:t>
      </w:r>
      <w:r>
        <w:rPr>
          <w:lang w:val="zh_TW" w:bidi="zh_TW"/>
        </w:rPr>
        <w:t>太7:15–20，</w:t>
      </w:r>
      <w:r>
        <w:rPr>
          <w:lang w:val="zh_TW" w:bidi="zh_TW"/>
        </w:rPr>
        <w:t>12:33–37，</w:t>
      </w:r>
      <w:r>
        <w:rPr>
          <w:lang w:val="zh_TW" w:bidi="zh_TW"/>
        </w:rPr>
        <w:t>15:15–20</w:t>
      </w:r>
      <w:r>
        <w:rPr>
          <w:lang w:val="zh_TW" w:bidi="zh_TW"/>
        </w:rPr>
        <w:t>）。</w:t>
      </w:r>
    </w:p>
    <w:p>
      <w:pPr/>
      <w:r>
        <w:rPr>
          <w:lang w:val="zh_TW" w:bidi="zh_TW"/>
        </w:rPr>
      </w:r>
      <w:r>
        <w:rPr>
          <w:lang w:val="zh_TW" w:bidi="zh_TW"/>
        </w:rPr>
        <w:t>綿羊和山羊的比喻，顯明信心與行動之間密切的關係。信心、行為與神最終認可之間的連結，是耶穌教導中的一個重要主題（例如，</w:t>
      </w:r>
      <w:r>
        <w:rPr>
          <w:lang w:val="zh_TW" w:bidi="zh_TW"/>
        </w:rPr>
        <w:t>太7:13–27，</w:t>
      </w:r>
      <w:r>
        <w:rPr>
          <w:lang w:val="zh_TW" w:bidi="zh_TW"/>
        </w:rPr>
        <w:t>13:3–9、</w:t>
      </w:r>
      <w:r>
        <w:rPr>
          <w:lang w:val="zh_TW" w:bidi="zh_TW"/>
        </w:rPr>
        <w:t>18–23，</w:t>
      </w:r>
      <w:r>
        <w:rPr>
          <w:lang w:val="zh_TW" w:bidi="zh_TW"/>
        </w:rPr>
        <w:t>16:27</w:t>
      </w:r>
      <w:r>
        <w:rPr>
          <w:lang w:val="zh_TW" w:bidi="zh_TW"/>
        </w:rPr>
        <w:t>）。對耶穌而言，行動清楚表明一個人是否有真正的信心，而這種信心始於悔改。悔改是心思與意念的改變，使人停止犯罪、更順從神（</w:t>
      </w:r>
      <w:r>
        <w:rPr>
          <w:lang w:val="zh_TW" w:bidi="zh_TW"/>
        </w:rPr>
        <w:t>太4:17</w:t>
      </w:r>
      <w:r>
        <w:rPr>
          <w:lang w:val="zh_TW" w:bidi="zh_TW"/>
        </w:rPr>
        <w:t>；另見</w:t>
      </w:r>
      <w:r>
        <w:rPr>
          <w:lang w:val="zh_TW" w:bidi="zh_TW"/>
        </w:rPr>
        <w:t>3:2、</w:t>
      </w:r>
      <w:r>
        <w:rPr>
          <w:lang w:val="zh_TW" w:bidi="zh_TW"/>
        </w:rPr>
        <w:t>8–10，</w:t>
      </w:r>
      <w:r>
        <w:rPr>
          <w:lang w:val="zh_TW" w:bidi="zh_TW"/>
        </w:rPr>
        <w:t>11:20–24，</w:t>
      </w:r>
      <w:r>
        <w:rPr>
          <w:lang w:val="zh_TW" w:bidi="zh_TW"/>
        </w:rPr>
        <w:t>12:38–42</w:t>
      </w:r>
      <w:r>
        <w:rPr>
          <w:lang w:val="zh_TW" w:bidi="zh_TW"/>
        </w:rPr>
        <w:t>）。</w:t>
      </w:r>
    </w:p>
    <w:p>
      <w:pPr/>
      <w:r>
        <w:rPr>
          <w:lang w:val="zh_TW" w:bidi="zh_TW"/>
        </w:rPr>
      </w:r>
      <w:r>
        <w:rPr>
          <w:lang w:val="zh_TW" w:bidi="zh_TW"/>
        </w:rPr>
        <w:t>有些人誤解「因神的恩典得救」的意思，導致信心與行為之間的錯誤割裂。救恩不是靠行為得來，但也包含行為的果子（見</w:t>
      </w:r>
      <w:r>
        <w:rPr>
          <w:lang w:val="zh_TW" w:bidi="zh_TW"/>
        </w:rPr>
        <w:t>加5:6</w:t>
      </w:r>
      <w:r>
        <w:rPr>
          <w:lang w:val="zh_TW" w:bidi="zh_TW"/>
        </w:rPr>
        <w:t>、</w:t>
      </w:r>
      <w:r>
        <w:rPr>
          <w:lang w:val="zh_TW" w:bidi="zh_TW"/>
        </w:rPr>
        <w:t>21</w:t>
      </w:r>
      <w:r>
        <w:rPr>
          <w:lang w:val="zh_TW" w:bidi="zh_TW"/>
        </w:rPr>
        <w:t>；</w:t>
      </w:r>
      <w:r>
        <w:rPr>
          <w:lang w:val="zh_TW" w:bidi="zh_TW"/>
        </w:rPr>
        <w:t>弗2:10，</w:t>
      </w:r>
      <w:r>
        <w:rPr>
          <w:lang w:val="zh_TW" w:bidi="zh_TW"/>
        </w:rPr>
        <w:t>5:5</w:t>
      </w:r>
      <w:r>
        <w:rPr>
          <w:lang w:val="zh_TW" w:bidi="zh_TW"/>
        </w:rPr>
        <w:t>；</w:t>
      </w:r>
      <w:r>
        <w:rPr>
          <w:lang w:val="zh_TW" w:bidi="zh_TW"/>
        </w:rPr>
        <w:t>約一1:5–10</w:t>
      </w:r>
      <w:r>
        <w:rPr>
          <w:lang w:val="zh_TW" w:bidi="zh_TW"/>
        </w:rPr>
        <w:t>；</w:t>
      </w:r>
      <w:r>
        <w:rPr>
          <w:lang w:val="zh_TW" w:bidi="zh_TW"/>
        </w:rPr>
        <w:t>啟21:8</w:t>
      </w:r>
      <w:r>
        <w:rPr>
          <w:lang w:val="zh_TW" w:bidi="zh_TW"/>
        </w:rPr>
        <w:t>）。耶穌應許，那些遵行神旨意的人必蒙賜福，並得著獎賞（</w:t>
      </w:r>
      <w:r>
        <w:rPr>
          <w:lang w:val="zh_TW" w:bidi="zh_TW"/>
        </w:rPr>
        <w:t>太5:3–12</w:t>
      </w:r>
      <w:r>
        <w:rPr>
          <w:lang w:val="zh_TW" w:bidi="zh_TW"/>
        </w:rPr>
        <w:t>）。因此，義行對於那些想「進天國」的人來說，是不可或缺的（</w:t>
      </w:r>
      <w:r>
        <w:rPr>
          <w:lang w:val="zh_TW" w:bidi="zh_TW"/>
        </w:rPr>
        <w:t>5:20–48，</w:t>
      </w:r>
      <w:r>
        <w:rPr>
          <w:lang w:val="zh_TW" w:bidi="zh_TW"/>
        </w:rPr>
        <w:t>7:21，</w:t>
      </w:r>
      <w:r>
        <w:rPr>
          <w:lang w:val="zh_TW" w:bidi="zh_TW"/>
        </w:rPr>
        <w:t>22:11–14，</w:t>
      </w:r>
      <w:r>
        <w:rPr>
          <w:lang w:val="zh_TW" w:bidi="zh_TW"/>
        </w:rPr>
        <w:t>23:3</w:t>
      </w:r>
      <w:r>
        <w:rPr>
          <w:lang w:val="zh_TW" w:bidi="zh_TW"/>
        </w:rPr>
        <w:t>）。若信心沒有產生行為，那就不是能救人的信心（</w:t>
      </w:r>
      <w:r>
        <w:rPr>
          <w:lang w:val="zh_TW" w:bidi="zh_TW"/>
        </w:rPr>
        <w:t>雅2:14–26</w:t>
      </w:r>
      <w:r>
        <w:rPr>
          <w:lang w:val="zh_TW" w:bidi="zh_TW"/>
        </w:rPr>
        <w:t>）。</w:t>
      </w:r>
    </w:p>
    <w:p>
      <w:pPr/>
      <w:r>
        <w:rPr>
          <w:lang w:val="zh_TW" w:bidi="zh_TW"/>
        </w:rPr>
      </w:r>
      <w:r>
        <w:rPr>
          <w:lang w:val="zh_TW" w:bidi="zh_TW"/>
        </w:rPr>
        <w:t>使徒雅各強調人要忠心於神，並指出善行能表明一個人是否有真實的信心（</w:t>
      </w:r>
      <w:r>
        <w:rPr>
          <w:lang w:val="zh_TW" w:bidi="zh_TW"/>
        </w:rPr>
        <w:t>2:14–26</w:t>
      </w:r>
      <w:r>
        <w:rPr>
          <w:lang w:val="zh_TW" w:bidi="zh_TW"/>
        </w:rPr>
        <w:t>）。與神的關係不能只建立在相信某個正確的道理（</w:t>
      </w:r>
      <w:r>
        <w:rPr>
          <w:lang w:val="zh_TW" w:bidi="zh_TW"/>
        </w:rPr>
        <w:t>2:19</w:t>
      </w:r>
      <w:r>
        <w:rPr>
          <w:lang w:val="zh_TW" w:bidi="zh_TW"/>
        </w:rPr>
        <w:t>）。真正的信心必然會帶來行動（</w:t>
      </w:r>
      <w:r>
        <w:rPr>
          <w:lang w:val="zh_TW" w:bidi="zh_TW"/>
        </w:rPr>
        <w:t>1:22–25，</w:t>
      </w:r>
      <w:r>
        <w:rPr>
          <w:lang w:val="zh_TW" w:bidi="zh_TW"/>
        </w:rPr>
        <w:t>2:14</w:t>
      </w:r>
      <w:r>
        <w:rPr>
          <w:lang w:val="zh_TW" w:bidi="zh_TW"/>
        </w:rPr>
        <w:t>）。忠心的行為反映出神的本性，因為神樂意將各樣美善的恩賜賞賜給人（</w:t>
      </w:r>
      <w:r>
        <w:rPr>
          <w:lang w:val="zh_TW" w:bidi="zh_TW"/>
        </w:rPr>
        <w:t>1:5、</w:t>
      </w:r>
      <w:r>
        <w:rPr>
          <w:lang w:val="zh_TW" w:bidi="zh_TW"/>
        </w:rPr>
        <w:t>17，</w:t>
      </w:r>
      <w:r>
        <w:rPr>
          <w:lang w:val="zh_TW" w:bidi="zh_TW"/>
        </w:rPr>
        <w:t>4:6</w:t>
      </w:r>
      <w:r>
        <w:rPr>
          <w:lang w:val="zh_TW" w:bidi="zh_TW"/>
        </w:rPr>
        <w:t>）。信心與善行不可分割。像亞伯拉罕一樣，善行證明一個人對神有完全的信靠，也因此被神看為義（</w:t>
      </w:r>
      <w:r>
        <w:rPr>
          <w:lang w:val="zh_TW" w:bidi="zh_TW"/>
        </w:rPr>
        <w:t>2:23</w:t>
      </w:r>
      <w:r>
        <w:rPr>
          <w:lang w:val="zh_TW" w:bidi="zh_TW"/>
        </w:rPr>
        <w:t>；見</w:t>
      </w:r>
      <w:r>
        <w:rPr>
          <w:lang w:val="zh_TW" w:bidi="zh_TW"/>
        </w:rPr>
        <w:t>創15:6</w:t>
      </w:r>
      <w:r>
        <w:rPr>
          <w:lang w:val="zh_TW" w:bidi="zh_TW"/>
        </w:rPr>
        <w:t>）。</w:t>
      </w:r>
    </w:p>
    <w:p>
      <w:pPr/>
      <w:r>
        <w:rPr>
          <w:lang w:val="zh_TW" w:bidi="zh_TW"/>
        </w:rPr>
      </w:r>
      <w:r>
        <w:rPr>
          <w:lang w:val="zh_TW" w:bidi="zh_TW"/>
        </w:rPr>
        <w:t>耶穌的教導與榜樣也清楚表明，信心必須伴隨行善（見</w:t>
      </w:r>
      <w:r>
        <w:rPr>
          <w:lang w:val="zh_TW" w:bidi="zh_TW"/>
        </w:rPr>
        <w:t>太5:13–16</w:t>
      </w:r>
      <w:r>
        <w:rPr>
          <w:lang w:val="zh_TW" w:bidi="zh_TW"/>
        </w:rPr>
        <w:t>）。保羅也強調善行的重要性（</w:t>
      </w:r>
      <w:r>
        <w:rPr>
          <w:lang w:val="zh_TW" w:bidi="zh_TW"/>
        </w:rPr>
        <w:t>羅2:6</w:t>
      </w:r>
      <w:r>
        <w:rPr>
          <w:lang w:val="zh_TW" w:bidi="zh_TW"/>
        </w:rPr>
        <w:t>；</w:t>
      </w:r>
      <w:r>
        <w:rPr>
          <w:lang w:val="zh_TW" w:bidi="zh_TW"/>
        </w:rPr>
        <w:t>加6:5–10</w:t>
      </w:r>
      <w:r>
        <w:rPr>
          <w:lang w:val="zh_TW" w:bidi="zh_TW"/>
        </w:rPr>
        <w:t>；</w:t>
      </w:r>
      <w:r>
        <w:rPr>
          <w:lang w:val="zh_TW" w:bidi="zh_TW"/>
        </w:rPr>
        <w:t>弗2:10</w:t>
      </w:r>
      <w:r>
        <w:rPr>
          <w:lang w:val="zh_TW" w:bidi="zh_TW"/>
        </w:rPr>
        <w:t>；</w:t>
      </w:r>
      <w:r>
        <w:rPr>
          <w:lang w:val="zh_TW" w:bidi="zh_TW"/>
        </w:rPr>
        <w:t>腓2:12–13</w:t>
      </w:r>
      <w:r>
        <w:rPr>
          <w:lang w:val="zh_TW" w:bidi="zh_TW"/>
        </w:rPr>
        <w:t>；</w:t>
      </w:r>
      <w:r>
        <w:rPr>
          <w:lang w:val="zh_TW" w:bidi="zh_TW"/>
        </w:rPr>
        <w:t>帖前1:3</w:t>
      </w:r>
      <w:r>
        <w:rPr>
          <w:lang w:val="zh_TW" w:bidi="zh_TW"/>
        </w:rPr>
        <w:t>）。</w:t>
      </w:r>
    </w:p>
    <w:p>
      <w:pPr/>
      <w:r>
        <w:rPr>
          <w:lang w:val="zh_TW" w:bidi="zh_TW"/>
        </w:rPr>
      </w:r>
      <w:r>
        <w:rPr>
          <w:lang w:val="zh_TW" w:bidi="zh_TW"/>
        </w:rPr>
        <w:t>雅各書強調顯示信心的具體行動，包括：</w:t>
      </w:r>
    </w:p>
    <w:p>
      <w:pPr>
        <w:pStyle w:val="ListBullet"/>
        <w:spacing w:line="240" w:lineRule="auto"/>
        <w:ind w:left="720"/>
      </w:pPr>
      <w:r>
        <w:rPr>
          <w:lang w:val="zh_TW" w:bidi="zh_TW"/>
        </w:rPr>
      </w:r>
      <w:r>
        <w:rPr>
          <w:lang w:val="zh_TW" w:bidi="zh_TW"/>
        </w:rPr>
        <w:t>照顧孤兒和寡婦（</w:t>
      </w:r>
      <w:r>
        <w:rPr>
          <w:lang w:val="zh_TW" w:bidi="zh_TW"/>
        </w:rPr>
        <w:t>1:27</w:t>
      </w:r>
      <w:r>
        <w:rPr>
          <w:lang w:val="zh_TW" w:bidi="zh_TW"/>
        </w:rPr>
        <w:t>）</w:t>
      </w:r>
    </w:p>
    <w:p>
      <w:pPr>
        <w:pStyle w:val="ListBullet"/>
        <w:spacing w:line="240" w:lineRule="auto"/>
        <w:ind w:left="720"/>
      </w:pPr>
      <w:r>
        <w:rPr>
          <w:lang w:val="zh_TW" w:bidi="zh_TW"/>
        </w:rPr>
      </w:r>
      <w:r>
        <w:rPr>
          <w:lang w:val="zh_TW" w:bidi="zh_TW"/>
        </w:rPr>
        <w:t>不偏待富人（</w:t>
      </w:r>
      <w:r>
        <w:rPr>
          <w:lang w:val="zh_TW" w:bidi="zh_TW"/>
        </w:rPr>
        <w:t>2:1–7</w:t>
      </w:r>
      <w:r>
        <w:rPr>
          <w:lang w:val="zh_TW" w:bidi="zh_TW"/>
        </w:rPr>
        <w:t>）</w:t>
      </w:r>
    </w:p>
    <w:p>
      <w:pPr>
        <w:pStyle w:val="ListBullet"/>
        <w:spacing w:line="240" w:lineRule="auto"/>
        <w:ind w:left="720"/>
      </w:pPr>
      <w:r>
        <w:rPr>
          <w:lang w:val="zh_TW" w:bidi="zh_TW"/>
        </w:rPr>
      </w:r>
      <w:r>
        <w:rPr>
          <w:lang w:val="zh_TW" w:bidi="zh_TW"/>
        </w:rPr>
        <w:t>供應貧窮人的衣食（</w:t>
      </w:r>
      <w:r>
        <w:rPr>
          <w:lang w:val="zh_TW" w:bidi="zh_TW"/>
        </w:rPr>
        <w:t>2:15–17</w:t>
      </w:r>
      <w:r>
        <w:rPr>
          <w:lang w:val="zh_TW" w:bidi="zh_TW"/>
        </w:rPr>
        <w:t>）</w:t>
      </w:r>
    </w:p>
    <w:p>
      <w:pPr>
        <w:pStyle w:val="ListBullet"/>
        <w:spacing w:line="240" w:lineRule="auto"/>
        <w:ind w:left="720"/>
      </w:pPr>
      <w:r>
        <w:rPr>
          <w:lang w:val="zh_TW" w:bidi="zh_TW"/>
        </w:rPr>
      </w:r>
      <w:r>
        <w:rPr>
          <w:lang w:val="zh_TW" w:bidi="zh_TW"/>
        </w:rPr>
        <w:t>管束自己的言語（</w:t>
      </w:r>
      <w:r>
        <w:rPr>
          <w:lang w:val="zh_TW" w:bidi="zh_TW"/>
        </w:rPr>
        <w:t>3:1–12</w:t>
      </w:r>
      <w:r>
        <w:rPr>
          <w:lang w:val="zh_TW" w:bidi="zh_TW"/>
        </w:rPr>
        <w:t>）</w:t>
      </w:r>
    </w:p>
    <w:p>
      <w:pPr>
        <w:pStyle w:val="ListBullet"/>
        <w:spacing w:line="240" w:lineRule="auto"/>
        <w:ind w:left="720"/>
      </w:pPr>
      <w:r>
        <w:rPr>
          <w:lang w:val="zh_TW" w:bidi="zh_TW"/>
        </w:rPr>
      </w:r>
      <w:r>
        <w:rPr>
          <w:lang w:val="zh_TW" w:bidi="zh_TW"/>
        </w:rPr>
        <w:t>促進和平 （</w:t>
      </w:r>
      <w:r>
        <w:rPr>
          <w:lang w:val="zh_TW" w:bidi="zh_TW"/>
        </w:rPr>
        <w:t>3:17–18</w:t>
      </w:r>
      <w:r>
        <w:rPr>
          <w:lang w:val="zh_TW" w:bidi="zh_TW"/>
        </w:rPr>
        <w:t>）</w:t>
      </w:r>
    </w:p>
    <w:p>
      <w:pPr>
        <w:pStyle w:val="ListBullet"/>
        <w:spacing w:line="240" w:lineRule="auto"/>
        <w:ind w:left="720"/>
      </w:pPr>
      <w:r>
        <w:rPr>
          <w:lang w:val="zh_TW" w:bidi="zh_TW"/>
        </w:rPr>
      </w:r>
      <w:r>
        <w:rPr>
          <w:lang w:val="zh_TW" w:bidi="zh_TW"/>
        </w:rPr>
        <w:t>不論斷他人（</w:t>
      </w:r>
      <w:r>
        <w:rPr>
          <w:lang w:val="zh_TW" w:bidi="zh_TW"/>
        </w:rPr>
        <w:t>4:11–12</w:t>
      </w:r>
      <w:r>
        <w:rPr>
          <w:lang w:val="zh_TW" w:bidi="zh_TW"/>
        </w:rPr>
        <w:t>）</w:t>
      </w:r>
    </w:p>
    <w:p>
      <w:pPr/>
      <w:r>
        <w:rPr>
          <w:lang w:val="zh_TW" w:bidi="zh_TW"/>
        </w:rPr>
      </w:r>
      <w:r>
        <w:rPr>
          <w:lang w:val="zh_TW" w:bidi="zh_TW"/>
        </w:rPr>
        <w:t>這些行動正是「使人生發仁愛的信心」（</w:t>
      </w:r>
      <w:r>
        <w:rPr>
          <w:lang w:val="zh_TW" w:bidi="zh_TW"/>
        </w:rPr>
        <w:t>加5:6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創17:1，</w:t>
      </w:r>
      <w:r>
        <w:rPr>
          <w:lang w:val="zh_TW" w:bidi="zh_TW"/>
        </w:rPr>
        <w:t>22:1–19</w:t>
      </w:r>
      <w:r>
        <w:rPr>
          <w:lang w:val="zh_TW" w:bidi="zh_TW"/>
        </w:rPr>
        <w:t>；</w:t>
      </w:r>
      <w:r>
        <w:rPr>
          <w:lang w:val="zh_TW" w:bidi="zh_TW"/>
        </w:rPr>
        <w:t>利22:31</w:t>
      </w:r>
      <w:r>
        <w:rPr>
          <w:lang w:val="zh_TW" w:bidi="zh_TW"/>
        </w:rPr>
        <w:t>；</w:t>
      </w:r>
      <w:r>
        <w:rPr>
          <w:lang w:val="zh_TW" w:bidi="zh_TW"/>
        </w:rPr>
        <w:t>哈2:4</w:t>
      </w:r>
      <w:r>
        <w:rPr>
          <w:lang w:val="zh_TW" w:bidi="zh_TW"/>
        </w:rPr>
        <w:t>；</w:t>
      </w:r>
      <w:r>
        <w:rPr>
          <w:lang w:val="zh_TW" w:bidi="zh_TW"/>
        </w:rPr>
        <w:t>太3:2</w:t>
      </w:r>
      <w:r>
        <w:rPr>
          <w:lang w:val="zh_TW" w:bidi="zh_TW"/>
        </w:rPr>
        <w:t>、</w:t>
      </w:r>
      <w:r>
        <w:rPr>
          <w:lang w:val="zh_TW" w:bidi="zh_TW"/>
        </w:rPr>
        <w:t>8–10，</w:t>
      </w:r>
      <w:r>
        <w:rPr>
          <w:lang w:val="zh_TW" w:bidi="zh_TW"/>
        </w:rPr>
        <w:t>4:17，</w:t>
      </w:r>
      <w:r>
        <w:rPr>
          <w:lang w:val="zh_TW" w:bidi="zh_TW"/>
        </w:rPr>
        <w:t>5:3–12</w:t>
      </w:r>
      <w:r>
        <w:rPr>
          <w:lang w:val="zh_TW" w:bidi="zh_TW"/>
        </w:rPr>
        <w:t>、</w:t>
      </w:r>
      <w:r>
        <w:rPr>
          <w:lang w:val="zh_TW" w:bidi="zh_TW"/>
        </w:rPr>
        <w:t>20–48，</w:t>
      </w:r>
      <w:r>
        <w:rPr>
          <w:lang w:val="zh_TW" w:bidi="zh_TW"/>
        </w:rPr>
        <w:t>7:13–27，</w:t>
      </w:r>
      <w:r>
        <w:rPr>
          <w:lang w:val="zh_TW" w:bidi="zh_TW"/>
        </w:rPr>
        <w:t>10:32–33，</w:t>
      </w:r>
      <w:r>
        <w:rPr>
          <w:lang w:val="zh_TW" w:bidi="zh_TW"/>
        </w:rPr>
        <w:t>11:20–24，</w:t>
      </w:r>
      <w:r>
        <w:rPr>
          <w:lang w:val="zh_TW" w:bidi="zh_TW"/>
        </w:rPr>
        <w:t>12:33–42，</w:t>
      </w:r>
      <w:r>
        <w:rPr>
          <w:lang w:val="zh_TW" w:bidi="zh_TW"/>
        </w:rPr>
        <w:t>13:3–9</w:t>
      </w:r>
      <w:r>
        <w:rPr>
          <w:lang w:val="zh_TW" w:bidi="zh_TW"/>
        </w:rPr>
        <w:t>、</w:t>
      </w:r>
      <w:r>
        <w:rPr>
          <w:lang w:val="zh_TW" w:bidi="zh_TW"/>
        </w:rPr>
        <w:t>18–23，</w:t>
      </w:r>
      <w:r>
        <w:rPr>
          <w:lang w:val="zh_TW" w:bidi="zh_TW"/>
        </w:rPr>
        <w:t>15:15–20，</w:t>
      </w:r>
      <w:r>
        <w:rPr>
          <w:lang w:val="zh_TW" w:bidi="zh_TW"/>
        </w:rPr>
        <w:t>16:27，</w:t>
      </w:r>
      <w:r>
        <w:rPr>
          <w:lang w:val="zh_TW" w:bidi="zh_TW"/>
        </w:rPr>
        <w:t>25:31–46</w:t>
      </w:r>
      <w:r>
        <w:rPr>
          <w:lang w:val="zh_TW" w:bidi="zh_TW"/>
        </w:rPr>
        <w:t>；</w:t>
      </w:r>
      <w:r>
        <w:rPr>
          <w:lang w:val="zh_TW" w:bidi="zh_TW"/>
        </w:rPr>
        <w:t>約15:2</w:t>
      </w:r>
      <w:r>
        <w:rPr>
          <w:lang w:val="zh_TW" w:bidi="zh_TW"/>
        </w:rPr>
        <w:t>；</w:t>
      </w:r>
      <w:r>
        <w:rPr>
          <w:lang w:val="zh_TW" w:bidi="zh_TW"/>
        </w:rPr>
        <w:t>羅2:6</w:t>
      </w:r>
      <w:r>
        <w:rPr>
          <w:lang w:val="zh_TW" w:bidi="zh_TW"/>
        </w:rPr>
        <w:t>；</w:t>
      </w:r>
      <w:r>
        <w:rPr>
          <w:lang w:val="zh_TW" w:bidi="zh_TW"/>
        </w:rPr>
        <w:t>加5:6</w:t>
      </w:r>
      <w:r>
        <w:rPr>
          <w:lang w:val="zh_TW" w:bidi="zh_TW"/>
        </w:rPr>
        <w:t>、</w:t>
      </w:r>
      <w:r>
        <w:rPr>
          <w:lang w:val="zh_TW" w:bidi="zh_TW"/>
        </w:rPr>
        <w:t>16–26，</w:t>
      </w:r>
      <w:r>
        <w:rPr>
          <w:lang w:val="zh_TW" w:bidi="zh_TW"/>
        </w:rPr>
        <w:t>6:5–10</w:t>
      </w:r>
      <w:r>
        <w:rPr>
          <w:lang w:val="zh_TW" w:bidi="zh_TW"/>
        </w:rPr>
        <w:t>；</w:t>
      </w:r>
      <w:r>
        <w:rPr>
          <w:lang w:val="zh_TW" w:bidi="zh_TW"/>
        </w:rPr>
        <w:t>弗2:8–10，</w:t>
      </w:r>
      <w:r>
        <w:rPr>
          <w:lang w:val="zh_TW" w:bidi="zh_TW"/>
        </w:rPr>
        <w:t>5:3–9</w:t>
      </w:r>
      <w:r>
        <w:rPr>
          <w:lang w:val="zh_TW" w:bidi="zh_TW"/>
        </w:rPr>
        <w:t>；</w:t>
      </w:r>
      <w:r>
        <w:rPr>
          <w:lang w:val="zh_TW" w:bidi="zh_TW"/>
        </w:rPr>
        <w:t>腓2:12–13</w:t>
      </w:r>
      <w:r>
        <w:rPr>
          <w:lang w:val="zh_TW" w:bidi="zh_TW"/>
        </w:rPr>
        <w:t>；</w:t>
      </w:r>
      <w:r>
        <w:rPr>
          <w:lang w:val="zh_TW" w:bidi="zh_TW"/>
        </w:rPr>
        <w:t>來11:1–40</w:t>
      </w:r>
      <w:r>
        <w:rPr>
          <w:lang w:val="zh_TW" w:bidi="zh_TW"/>
        </w:rPr>
        <w:t>；</w:t>
      </w:r>
      <w:r>
        <w:rPr>
          <w:lang w:val="zh_TW" w:bidi="zh_TW"/>
        </w:rPr>
        <w:t>雅2:14–26</w:t>
      </w:r>
      <w:r>
        <w:rPr>
          <w:lang w:val="zh_TW" w:bidi="zh_TW"/>
        </w:rPr>
        <w:t>；</w:t>
      </w:r>
      <w:r>
        <w:rPr>
          <w:lang w:val="zh_TW" w:bidi="zh_TW"/>
        </w:rPr>
        <w:t>約一1:5–10</w:t>
      </w:r>
      <w:r>
        <w:rPr>
          <w:lang w:val="zh_TW" w:bidi="zh_TW"/>
        </w:rPr>
        <w:t>；</w:t>
      </w:r>
      <w:r>
        <w:rPr>
          <w:lang w:val="zh_TW" w:bidi="zh_TW"/>
        </w:rPr>
        <w:t>啟21:6–8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