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種族仇恨</w:t>
      </w:r>
      <w:r>
        <w:rPr>
          <w:lang w:val="zh_TW" w:bidi="zh_TW"/>
        </w:rPr>
      </w:r>
    </w:p>
    <w:p>
      <w:pPr/>
      <w:r>
        <w:rPr>
          <w:lang w:val="zh_TW" w:bidi="zh_TW"/>
        </w:rPr>
      </w:r>
      <w:r>
        <w:rPr>
          <w:lang w:val="zh_TW" w:bidi="zh_TW"/>
        </w:rPr>
        <w:t>人類歷史上，因著自私的驕傲、對權勢的貪戀，以及對反對者的憎恨，經常出現對種族或宗教群體的逼迫。數個世紀以來，無數人因這樣的仇恨而喪命。</w:t>
      </w:r>
    </w:p>
    <w:p>
      <w:pPr/>
      <w:r>
        <w:rPr>
          <w:lang w:val="zh_TW" w:bidi="zh_TW"/>
        </w:rPr>
      </w:r>
      <w:r>
        <w:rPr>
          <w:lang w:val="zh_TW" w:bidi="zh_TW"/>
        </w:rPr>
        <w:t>在以斯帖記中，哈曼因末底改不肯像其他人一樣，在他經過時跪拜，就心生憤恨（</w:t>
      </w:r>
      <w:r>
        <w:rPr>
          <w:lang w:val="zh_TW" w:bidi="zh_TW"/>
        </w:rPr>
        <w:t>斯3:1–5</w:t>
      </w:r>
      <w:r>
        <w:rPr>
          <w:lang w:val="zh_TW" w:bidi="zh_TW"/>
        </w:rPr>
        <w:t>）。哈曼鄙視末底改，末底改堅守信仰原則，不願遵從違背信仰的命令。這種針對末底改個人的仇恨，進而演變為滅絕所有猶太人的惡毒陰謀（</w:t>
      </w:r>
      <w:r>
        <w:rPr>
          <w:lang w:val="zh_TW" w:bidi="zh_TW"/>
        </w:rPr>
        <w:t>3:6</w:t>
      </w:r>
      <w:r>
        <w:rPr>
          <w:lang w:val="zh_TW" w:bidi="zh_TW"/>
        </w:rPr>
        <w:t>）。哈曼控告猶太人的根據，其實就是他在末底改身上所不喜歡的事：</w:t>
      </w:r>
    </w:p>
    <w:p>
      <w:pPr>
        <w:pStyle w:val="ListBullet"/>
        <w:spacing w:line="240" w:lineRule="auto"/>
        <w:ind w:left="720"/>
      </w:pPr>
      <w:r>
        <w:rPr>
          <w:lang w:val="zh_TW" w:bidi="zh_TW"/>
        </w:rPr>
      </w:r>
      <w:r>
        <w:rPr>
          <w:lang w:val="zh_TW" w:bidi="zh_TW"/>
        </w:rPr>
        <w:t>他們不照世人的方式行事，</w:t>
      </w:r>
    </w:p>
    <w:p>
      <w:pPr>
        <w:pStyle w:val="ListBullet"/>
        <w:spacing w:line="240" w:lineRule="auto"/>
        <w:ind w:left="720"/>
      </w:pPr>
      <w:r>
        <w:rPr>
          <w:lang w:val="zh_TW" w:bidi="zh_TW"/>
        </w:rPr>
      </w:r>
      <w:r>
        <w:rPr>
          <w:lang w:val="zh_TW" w:bidi="zh_TW"/>
        </w:rPr>
        <w:t>他們有獨特的律法與習俗，並且</w:t>
      </w:r>
    </w:p>
    <w:p>
      <w:pPr>
        <w:pStyle w:val="ListBullet"/>
        <w:spacing w:line="240" w:lineRule="auto"/>
        <w:ind w:left="720"/>
      </w:pPr>
      <w:r>
        <w:rPr>
          <w:lang w:val="zh_TW" w:bidi="zh_TW"/>
        </w:rPr>
      </w:r>
      <w:r>
        <w:rPr>
          <w:lang w:val="zh_TW" w:bidi="zh_TW"/>
        </w:rPr>
        <w:t>他們不遵守某些王的命令（</w:t>
      </w:r>
      <w:r>
        <w:rPr>
          <w:lang w:val="zh_TW" w:bidi="zh_TW"/>
        </w:rPr>
        <w:t>3:8</w:t>
      </w:r>
      <w:r>
        <w:rPr>
          <w:lang w:val="zh_TW" w:bidi="zh_TW"/>
        </w:rPr>
        <w:t>）。</w:t>
      </w:r>
    </w:p>
    <w:p>
      <w:pPr/>
      <w:r>
        <w:rPr>
          <w:lang w:val="zh_TW" w:bidi="zh_TW"/>
        </w:rPr>
      </w:r>
      <w:r>
        <w:rPr>
          <w:lang w:val="zh_TW" w:bidi="zh_TW"/>
        </w:rPr>
        <w:t>1400年間的西班牙宗教裁判所，以及1930年間至1940年間納粹德國發動的大屠殺，都是企圖滅絕猶太民族的可怕行動。直到今日，出於宗教與種族仇恨的邪惡計劃仍不斷出現。</w:t>
      </w:r>
    </w:p>
    <w:p>
      <w:pPr/>
      <w:r>
        <w:rPr>
          <w:lang w:val="zh_TW" w:bidi="zh_TW"/>
        </w:rPr>
      </w:r>
      <w:r>
        <w:rPr>
          <w:lang w:val="zh_TW" w:bidi="zh_TW"/>
        </w:rPr>
        <w:t>然而，神並不喜悅人們仇恨任何種族或宗教群體。那些策劃邪惡陰謀的人，終將面對神的審判（見</w:t>
      </w:r>
      <w:r>
        <w:rPr>
          <w:lang w:val="zh_TW" w:bidi="zh_TW"/>
        </w:rPr>
        <w:t>申30:7</w:t>
      </w:r>
      <w:r>
        <w:rPr>
          <w:lang w:val="zh_TW" w:bidi="zh_TW"/>
        </w:rPr>
        <w:t>；</w:t>
      </w:r>
      <w:r>
        <w:rPr>
          <w:lang w:val="zh_TW" w:bidi="zh_TW"/>
        </w:rPr>
        <w:t>詩21:7–11</w:t>
      </w:r>
      <w:r>
        <w:rPr>
          <w:lang w:val="zh_TW" w:bidi="zh_TW"/>
        </w:rPr>
        <w:t>、</w:t>
      </w:r>
      <w:r>
        <w:rPr>
          <w:lang w:val="zh_TW" w:bidi="zh_TW"/>
        </w:rPr>
        <w:t>34:19–21</w:t>
      </w:r>
      <w:r>
        <w:rPr>
          <w:lang w:val="zh_TW" w:bidi="zh_TW"/>
        </w:rPr>
        <w:t>、</w:t>
      </w:r>
      <w:r>
        <w:rPr>
          <w:lang w:val="zh_TW" w:bidi="zh_TW"/>
        </w:rPr>
        <w:t>44:7</w:t>
      </w:r>
      <w:r>
        <w:rPr>
          <w:lang w:val="zh_TW" w:bidi="zh_TW"/>
        </w:rPr>
        <w:t>）。神多次拯救猶太百姓，擊敗他們的仇敵，因為祂信實守住對他們的一切應許（見</w:t>
      </w:r>
      <w:r>
        <w:rPr>
          <w:lang w:val="zh_TW" w:bidi="zh_TW"/>
        </w:rPr>
        <w:t>羅9–11章</w:t>
      </w:r>
      <w:r>
        <w:rPr>
          <w:lang w:val="zh_TW" w:bidi="zh_TW"/>
        </w:rPr>
        <w:t>）。同樣地，神也必在一切逼迫中保守祂的教會（見</w:t>
      </w:r>
      <w:r>
        <w:rPr>
          <w:lang w:val="zh_TW" w:bidi="zh_TW"/>
        </w:rPr>
        <w:t>太16:18</w:t>
      </w:r>
      <w:r>
        <w:rPr>
          <w:lang w:val="zh_TW" w:bidi="zh_TW"/>
        </w:rPr>
        <w:t>；</w:t>
      </w:r>
      <w:r>
        <w:rPr>
          <w:lang w:val="zh_TW" w:bidi="zh_TW"/>
        </w:rPr>
        <w:t>羅8:26–39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創46:33–34</w:t>
      </w:r>
      <w:r>
        <w:rPr>
          <w:lang w:val="zh_TW" w:bidi="zh_TW"/>
        </w:rPr>
        <w:t>；</w:t>
      </w:r>
      <w:r>
        <w:rPr>
          <w:lang w:val="zh_TW" w:bidi="zh_TW"/>
        </w:rPr>
        <w:t>申7:1–6，</w:t>
      </w:r>
      <w:r>
        <w:rPr>
          <w:lang w:val="zh_TW" w:bidi="zh_TW"/>
        </w:rPr>
        <w:t>23:3–8</w:t>
      </w:r>
      <w:r>
        <w:rPr>
          <w:lang w:val="zh_TW" w:bidi="zh_TW"/>
        </w:rPr>
        <w:t>；</w:t>
      </w:r>
      <w:r>
        <w:rPr>
          <w:lang w:val="zh_TW" w:bidi="zh_TW"/>
        </w:rPr>
        <w:t>斯3:1–9</w:t>
      </w:r>
      <w:r>
        <w:rPr>
          <w:lang w:val="zh_TW" w:bidi="zh_TW"/>
        </w:rPr>
        <w:t>；</w:t>
      </w:r>
      <w:r>
        <w:rPr>
          <w:lang w:val="zh_TW" w:bidi="zh_TW"/>
        </w:rPr>
        <w:t>太15:22–28</w:t>
      </w:r>
      <w:r>
        <w:rPr>
          <w:lang w:val="zh_TW" w:bidi="zh_TW"/>
        </w:rPr>
        <w:t>；</w:t>
      </w:r>
      <w:r>
        <w:rPr>
          <w:lang w:val="zh_TW" w:bidi="zh_TW"/>
        </w:rPr>
        <w:t>路4:27</w:t>
      </w:r>
      <w:r>
        <w:rPr>
          <w:lang w:val="zh_TW" w:bidi="zh_TW"/>
        </w:rPr>
        <w:t>；</w:t>
      </w:r>
      <w:r>
        <w:rPr>
          <w:lang w:val="zh_TW" w:bidi="zh_TW"/>
        </w:rPr>
        <w:t>徒10:34–35</w:t>
      </w:r>
      <w:r>
        <w:rPr>
          <w:lang w:val="zh_TW" w:bidi="zh_TW"/>
        </w:rPr>
        <w:t>；</w:t>
      </w:r>
      <w:r>
        <w:rPr>
          <w:lang w:val="zh_TW" w:bidi="zh_TW"/>
        </w:rPr>
        <w:t>羅9:1–11:36</w:t>
      </w:r>
      <w:r>
        <w:rPr>
          <w:lang w:val="zh_TW" w:bidi="zh_TW"/>
        </w:rPr>
        <w:t>；</w:t>
      </w:r>
      <w:r>
        <w:rPr>
          <w:lang w:val="zh_TW" w:bidi="zh_TW"/>
        </w:rPr>
        <w:t>加3:26–29</w:t>
      </w:r>
      <w:r>
        <w:rPr>
          <w:lang w:val="zh_TW" w:bidi="zh_TW"/>
        </w:rPr>
        <w:t>；</w:t>
      </w:r>
      <w:r>
        <w:rPr>
          <w:lang w:val="zh_TW" w:bidi="zh_TW"/>
        </w:rPr>
        <w:t>弗2:14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