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الأساسيّ</w:t>
      </w:r>
      <w:r>
        <w:rPr>
          <w:lang w:val="ar_AE" w:bidi="ar_AE"/>
        </w:rPr>
      </w:r>
    </w:p>
    <w:p>
      <w:pPr>
        <w:bidi/>
      </w:pPr>
      <w:r>
        <w:rPr>
          <w:lang w:val="ar_AE" w:bidi="ar_AE"/>
        </w:rPr>
      </w:r>
      <w:r>
        <w:rPr>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lang w:val="ar_AE" w:bidi="ar_AE"/>
        </w:rPr>
      </w:r>
      <w:r>
        <w:rPr>
          <w:lang w:val="ar_AE" w:bidi="ar_AE"/>
        </w:rPr>
        <w:t>“</w:t>
      </w:r>
      <w:r>
        <w:rPr>
          <w:lang w:val="ar_AE" w:bidi="ar_AE"/>
        </w:rPr>
        <w:t>تُحِبُّ ٱلرَّبَّ إِلَهَكَ مِنْ كُلِّ قَلْبِكَ وَمِنْ كُلِّ نَفْسِكَ وَمِنْ كُلِّ قُوَّتِكَ.</w:t>
      </w:r>
      <w:r>
        <w:rPr>
          <w:lang w:val="ar_AE" w:bidi="ar_AE"/>
        </w:rPr>
        <w:t>” (</w:t>
      </w:r>
      <w:hyperlink r:id="rId13">
        <w:r>
          <w:rPr>
            <w:lang w:val="ar_AE" w:bidi="ar_AE"/>
          </w:rPr>
          <w:rPr>
            <w:color w:val="0000EE"/>
            <w:u w:val="single"/>
          </w:rPr>
          <w:t>تثنية 6:5</w:t>
        </w:r>
      </w:hyperlink>
      <w:r>
        <w:rPr>
          <w:lang w:val="ar_AE" w:bidi="ar_AE"/>
        </w:rPr>
        <w:t xml:space="preserve">; </w:t>
      </w:r>
      <w:hyperlink r:id="rId14">
        <w:r>
          <w:rPr>
            <w:lang w:val="ar_AE" w:bidi="ar_AE"/>
          </w:rPr>
          <w:rPr>
            <w:color w:val="0000EE"/>
            <w:u w:val="single"/>
          </w:rPr>
          <w:t>متّى 22:37</w:t>
        </w:r>
      </w:hyperlink>
      <w:r>
        <w:rPr>
          <w:lang w:val="ar_AE" w:bidi="ar_AE"/>
        </w:rPr>
        <w:t xml:space="preserve">; </w:t>
      </w:r>
      <w:hyperlink r:id="rId15">
        <w:r>
          <w:rPr>
            <w:lang w:val="ar_AE" w:bidi="ar_AE"/>
          </w:rPr>
          <w:rPr>
            <w:color w:val="0000EE"/>
            <w:u w:val="single"/>
          </w:rPr>
          <w:t>مرقس 12:30</w:t>
        </w:r>
      </w:hyperlink>
      <w:r>
        <w:rPr>
          <w:lang w:val="ar_AE" w:bidi="ar_AE"/>
        </w:rPr>
        <w:t xml:space="preserve">; </w:t>
      </w:r>
      <w:hyperlink r:id="rId16">
        <w:r>
          <w:rPr>
            <w:lang w:val="ar_AE" w:bidi="ar_AE"/>
          </w:rPr>
          <w:rPr>
            <w:color w:val="0000EE"/>
            <w:u w:val="single"/>
          </w:rPr>
          <w:t>لوقا 10:27</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17">
        <w:r>
          <w:rPr>
            <w:lang w:val="ar_AE" w:bidi="ar_AE"/>
          </w:rPr>
          <w:rPr>
            <w:color w:val="0000EE"/>
            <w:u w:val="single"/>
          </w:rPr>
          <w:t>لاويين 19:18</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9">
        <w:r>
          <w:rPr>
            <w:lang w:val="ar_AE" w:bidi="ar_AE"/>
          </w:rPr>
          <w:rPr>
            <w:color w:val="0000EE"/>
            <w:u w:val="single"/>
          </w:rPr>
          <w:t>مرقس 12:31</w:t>
        </w:r>
      </w:hyperlink>
      <w:r>
        <w:rPr>
          <w:lang w:val="ar_AE" w:bidi="ar_AE"/>
        </w:rPr>
        <w:t xml:space="preserve">; </w:t>
      </w:r>
      <w:hyperlink r:id="rId16">
        <w:r>
          <w:rPr>
            <w:lang w:val="ar_AE" w:bidi="ar_AE"/>
          </w:rPr>
          <w:rPr>
            <w:color w:val="0000EE"/>
            <w:u w:val="single"/>
          </w:rPr>
          <w:t>لوقا 10:27</w:t>
        </w:r>
      </w:hyperlink>
      <w:r>
        <w:rPr>
          <w:lang w:val="ar_AE" w:bidi="ar_AE"/>
        </w:rPr>
        <w:t>).</w:t>
      </w:r>
    </w:p>
    <w:p>
      <w:pPr>
        <w:bidi/>
      </w:pPr>
      <w:r>
        <w:rPr>
          <w:lang w:val="ar_AE" w:bidi="ar_AE"/>
        </w:rPr>
      </w:r>
      <w:r>
        <w:rPr>
          <w:lang w:val="ar_AE" w:bidi="ar_AE"/>
        </w:rPr>
        <w:t>يمكننا ملاحظة هاتان الوصيتان ضمن الوصايا الإيجابية التي بالوصايا العشر (</w:t>
      </w:r>
      <w:hyperlink r:id="rId20">
        <w:r>
          <w:rPr>
            <w:lang w:val="ar_AE" w:bidi="ar_AE"/>
          </w:rPr>
          <w:rPr>
            <w:color w:val="0000EE"/>
            <w:u w:val="single"/>
          </w:rPr>
          <w:t>خروج 20:2–17</w:t>
        </w:r>
      </w:hyperlink>
      <w:r>
        <w:rPr>
          <w:lang w:val="ar_AE" w:bidi="ar_AE"/>
        </w:rPr>
        <w:t xml:space="preserve">؛ </w:t>
      </w:r>
      <w:hyperlink r:id="rId21">
        <w:r>
          <w:rPr>
            <w:lang w:val="ar_AE" w:bidi="ar_AE"/>
          </w:rPr>
          <w:rPr>
            <w:color w:val="0000EE"/>
            <w:u w:val="single"/>
          </w:rPr>
          <w:t>تثنية 5:6–21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اُذْكُرْ يَوْمَ ٱلسَّبْتِ لِتُقَدِّسَهُ</w:t>
      </w:r>
      <w:r>
        <w:rPr>
          <w:lang w:val="ar_AE" w:bidi="ar_AE"/>
        </w:rPr>
        <w:t>”</w:t>
      </w:r>
    </w:p>
    <w:p>
      <w:pPr>
        <w:pStyle w:val="ListBullet"/>
        <w:bidi/>
        <w:spacing w:line="240" w:lineRule="auto"/>
        <w:ind w:left="720"/>
      </w:pPr>
      <w:r>
        <w:rPr>
          <w:lang w:val="ar_AE" w:bidi="ar_AE"/>
        </w:rPr>
      </w:r>
      <w:r>
        <w:rPr>
          <w:lang w:val="ar_AE" w:bidi="ar_AE"/>
        </w:rPr>
        <w:t>“</w:t>
      </w:r>
      <w:r>
        <w:rPr>
          <w:lang w:val="ar_AE" w:bidi="ar_AE"/>
        </w:rPr>
        <w:t>أَكْرِمْ أَبَاكَ وَأُمَّكَ</w:t>
      </w:r>
      <w:r>
        <w:rPr>
          <w:lang w:val="ar_AE" w:bidi="ar_AE"/>
        </w:rPr>
        <w:t>”</w:t>
      </w:r>
    </w:p>
    <w:p>
      <w:pPr>
        <w:bidi/>
      </w:pPr>
      <w:r>
        <w:rPr>
          <w:lang w:val="ar_AE" w:bidi="ar_AE"/>
        </w:rPr>
      </w:r>
      <w:r>
        <w:rPr>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lang w:val="ar_AE" w:bidi="ar_AE"/>
        </w:rPr>
      </w:r>
      <w:r>
        <w:rPr>
          <w:lang w:val="ar_AE" w:bidi="ar_AE"/>
        </w:rPr>
        <w:t>“</w:t>
      </w:r>
      <w:r>
        <w:rPr>
          <w:lang w:val="ar_AE" w:bidi="ar_AE"/>
        </w:rPr>
        <w:t>لَا يَكُنْ لَكَ آلِهَةٌ أُخْرَى أَمَامِي</w:t>
      </w:r>
      <w:r>
        <w:rPr>
          <w:lang w:val="ar_AE" w:bidi="ar_AE"/>
        </w:rPr>
        <w:t>” (</w:t>
      </w:r>
      <w:hyperlink r:id="rId22">
        <w:r>
          <w:rPr>
            <w:lang w:val="ar_AE" w:bidi="ar_AE"/>
          </w:rPr>
          <w:rPr>
            <w:color w:val="0000EE"/>
            <w:u w:val="single"/>
          </w:rPr>
          <w:t>خروج 20:3</w:t>
        </w:r>
      </w:hyperlink>
      <w:r>
        <w:rPr>
          <w:lang w:val="ar_AE" w:bidi="ar_AE"/>
        </w:rPr>
        <w:t>).</w:t>
      </w:r>
    </w:p>
    <w:p>
      <w:pPr>
        <w:pStyle w:val="ListBullet"/>
        <w:bidi/>
        <w:spacing w:line="240" w:lineRule="auto"/>
        <w:ind w:left="720"/>
      </w:pPr>
      <w:r>
        <w:rPr>
          <w:lang w:val="ar_AE" w:bidi="ar_AE"/>
        </w:rPr>
      </w:r>
      <w:r>
        <w:rPr>
          <w:lang w:val="ar_AE" w:bidi="ar_AE"/>
        </w:rPr>
        <w:t>“لَا تَصْنَعْ لَكَ تِمْثَالًا مَنْحُوتًا، وَلَا صُورَةً مَا ...، لَا تَسْجُدْ لَهُنَّ وَلَا تَعْبُدْهُنَّ” (</w:t>
      </w:r>
      <w:hyperlink r:id="rId23">
        <w:r>
          <w:rPr>
            <w:lang w:val="ar_AE" w:bidi="ar_AE"/>
          </w:rPr>
          <w:rPr>
            <w:color w:val="0000EE"/>
            <w:u w:val="single"/>
          </w:rPr>
          <w:t>خروج 20:4–5</w:t>
        </w:r>
      </w:hyperlink>
      <w:r>
        <w:rPr>
          <w:lang w:val="ar_AE" w:bidi="ar_AE"/>
        </w:rPr>
        <w:t>).</w:t>
      </w:r>
    </w:p>
    <w:p>
      <w:pPr>
        <w:bidi/>
      </w:pPr>
      <w:r>
        <w:rPr>
          <w:lang w:val="ar_AE" w:bidi="ar_AE"/>
        </w:rPr>
      </w:r>
      <w:r>
        <w:rPr>
          <w:lang w:val="ar_AE" w:bidi="ar_AE"/>
        </w:rPr>
        <w:t>تتعارض هذه الأفعال المحرمة مع الوصية الأساسية التي تحث على محبة الله.</w:t>
      </w:r>
    </w:p>
    <w:p>
      <w:pPr>
        <w:bidi/>
      </w:pPr>
      <w:r>
        <w:rPr>
          <w:lang w:val="ar_AE" w:bidi="ar_AE"/>
        </w:rPr>
      </w:r>
      <w:r>
        <w:rPr>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خروج 20:2–17</w:t>
        </w:r>
      </w:hyperlink>
      <w:r>
        <w:rPr>
          <w:lang w:val="ar_AE" w:bidi="ar_AE"/>
        </w:rPr>
        <w:t xml:space="preserve">; </w:t>
      </w:r>
      <w:hyperlink r:id="rId17">
        <w:r>
          <w:rPr>
            <w:lang w:val="ar_AE" w:bidi="ar_AE"/>
          </w:rPr>
          <w:rPr>
            <w:color w:val="0000EE"/>
            <w:u w:val="single"/>
          </w:rPr>
          <w:t>لاويين 19:18</w:t>
        </w:r>
      </w:hyperlink>
      <w:r>
        <w:rPr>
          <w:lang w:val="ar_AE" w:bidi="ar_AE"/>
        </w:rPr>
        <w:t xml:space="preserve">; </w:t>
      </w:r>
      <w:hyperlink r:id="rId21">
        <w:r>
          <w:rPr>
            <w:lang w:val="ar_AE" w:bidi="ar_AE"/>
          </w:rPr>
          <w:rPr>
            <w:color w:val="0000EE"/>
            <w:u w:val="single"/>
          </w:rPr>
          <w:t>تثنية 5:6–21</w:t>
        </w:r>
      </w:hyperlink>
      <w:r>
        <w:rPr>
          <w:lang w:val="ar_AE" w:bidi="ar_AE"/>
        </w:rPr>
        <w:t xml:space="preserve">; </w:t>
      </w:r>
      <w:hyperlink r:id="rId13">
        <w:r>
          <w:rPr>
            <w:lang w:val="ar_AE" w:bidi="ar_AE"/>
          </w:rPr>
          <w:rPr>
            <w:color w:val="0000EE"/>
            <w:u w:val="single"/>
          </w:rPr>
          <w:t>6:5</w:t>
        </w:r>
      </w:hyperlink>
      <w:r>
        <w:rPr>
          <w:lang w:val="ar_AE" w:bidi="ar_AE"/>
        </w:rPr>
        <w:t xml:space="preserve">; </w:t>
      </w:r>
      <w:hyperlink r:id="rId24">
        <w:r>
          <w:rPr>
            <w:lang w:val="ar_AE" w:bidi="ar_AE"/>
          </w:rPr>
          <w:rPr>
            <w:color w:val="0000EE"/>
            <w:u w:val="single"/>
          </w:rPr>
          <w:t>إرميا 2:7–13</w:t>
        </w:r>
      </w:hyperlink>
      <w:r>
        <w:rPr>
          <w:lang w:val="ar_AE" w:bidi="ar_AE"/>
        </w:rPr>
        <w:t xml:space="preserve">; </w:t>
      </w:r>
      <w:hyperlink r:id="rId25">
        <w:r>
          <w:rPr>
            <w:lang w:val="ar_AE" w:bidi="ar_AE"/>
          </w:rPr>
          <w:rPr>
            <w:color w:val="0000EE"/>
            <w:u w:val="single"/>
          </w:rPr>
          <w:t>3:8–11</w:t>
        </w:r>
      </w:hyperlink>
      <w:r>
        <w:rPr>
          <w:lang w:val="ar_AE" w:bidi="ar_AE"/>
        </w:rPr>
        <w:t xml:space="preserve">; </w:t>
      </w:r>
      <w:hyperlink r:id="rId26">
        <w:r>
          <w:rPr>
            <w:lang w:val="ar_AE" w:bidi="ar_AE"/>
          </w:rPr>
          <w:rPr>
            <w:color w:val="0000EE"/>
            <w:u w:val="single"/>
          </w:rPr>
          <w:t>5:1–9</w:t>
        </w:r>
      </w:hyperlink>
      <w:r>
        <w:rPr>
          <w:lang w:val="ar_AE" w:bidi="ar_AE"/>
        </w:rPr>
        <w:t xml:space="preserve">; </w:t>
      </w:r>
      <w:hyperlink r:id="rId27">
        <w:r>
          <w:rPr>
            <w:lang w:val="ar_AE" w:bidi="ar_AE"/>
          </w:rPr>
          <w:rPr>
            <w:color w:val="0000EE"/>
            <w:u w:val="single"/>
          </w:rPr>
          <w:t>6:10–21</w:t>
        </w:r>
      </w:hyperlink>
      <w:r>
        <w:rPr>
          <w:lang w:val="ar_AE" w:bidi="ar_AE"/>
        </w:rPr>
        <w:t xml:space="preserve">; </w:t>
      </w:r>
      <w:hyperlink r:id="rId28">
        <w:r>
          <w:rPr>
            <w:lang w:val="ar_AE" w:bidi="ar_AE"/>
          </w:rPr>
          <w:rPr>
            <w:color w:val="0000EE"/>
            <w:u w:val="single"/>
          </w:rPr>
          <w:t>7:16–29</w:t>
        </w:r>
      </w:hyperlink>
      <w:r>
        <w:rPr>
          <w:lang w:val="ar_AE" w:bidi="ar_AE"/>
        </w:rPr>
        <w:t xml:space="preserve">; </w:t>
      </w:r>
      <w:hyperlink r:id="rId29">
        <w:r>
          <w:rPr>
            <w:lang w:val="ar_AE" w:bidi="ar_AE"/>
          </w:rPr>
          <w:rPr>
            <w:color w:val="0000EE"/>
            <w:u w:val="single"/>
          </w:rPr>
          <w:t>8:9–13</w:t>
        </w:r>
      </w:hyperlink>
      <w:r>
        <w:rPr>
          <w:lang w:val="ar_AE" w:bidi="ar_AE"/>
        </w:rPr>
        <w:t xml:space="preserve">; </w:t>
      </w:r>
      <w:hyperlink r:id="rId30">
        <w:r>
          <w:rPr>
            <w:lang w:val="ar_AE" w:bidi="ar_AE"/>
          </w:rPr>
          <w:rPr>
            <w:color w:val="0000EE"/>
            <w:u w:val="single"/>
          </w:rPr>
          <w:t>11:6–14</w:t>
        </w:r>
      </w:hyperlink>
      <w:r>
        <w:rPr>
          <w:lang w:val="ar_AE" w:bidi="ar_AE"/>
        </w:rPr>
        <w:t xml:space="preserve">; </w:t>
      </w:r>
      <w:hyperlink r:id="rId31">
        <w:r>
          <w:rPr>
            <w:lang w:val="ar_AE" w:bidi="ar_AE"/>
          </w:rPr>
          <w:rPr>
            <w:color w:val="0000EE"/>
            <w:u w:val="single"/>
          </w:rPr>
          <w:t>17:1–4</w:t>
        </w:r>
      </w:hyperlink>
      <w:r>
        <w:rPr>
          <w:lang w:val="ar_AE" w:bidi="ar_AE"/>
        </w:rPr>
        <w:t xml:space="preserve">; </w:t>
      </w:r>
      <w:hyperlink r:id="rId32">
        <w:r>
          <w:rPr>
            <w:lang w:val="ar_AE" w:bidi="ar_AE"/>
          </w:rPr>
          <w:rPr>
            <w:color w:val="0000EE"/>
            <w:u w:val="single"/>
          </w:rPr>
          <w:t>22:1–9</w:t>
        </w:r>
      </w:hyperlink>
      <w:r>
        <w:rPr>
          <w:lang w:val="ar_AE" w:bidi="ar_AE"/>
        </w:rPr>
        <w:t xml:space="preserve">; </w:t>
      </w:r>
      <w:hyperlink r:id="rId33">
        <w:r>
          <w:rPr>
            <w:lang w:val="ar_AE" w:bidi="ar_AE"/>
          </w:rPr>
          <w:rPr>
            <w:color w:val="0000EE"/>
            <w:u w:val="single"/>
          </w:rPr>
          <w:t>23:10–12</w:t>
        </w:r>
      </w:hyperlink>
      <w:r>
        <w:rPr>
          <w:lang w:val="ar_AE" w:bidi="ar_AE"/>
        </w:rPr>
        <w:t xml:space="preserve">; </w:t>
      </w:r>
      <w:hyperlink r:id="rId34">
        <w:r>
          <w:rPr>
            <w:lang w:val="ar_AE" w:bidi="ar_AE"/>
          </w:rPr>
          <w:rPr>
            <w:color w:val="0000EE"/>
            <w:u w:val="single"/>
          </w:rPr>
          <w:t>34:8–20</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4">
        <w:r>
          <w:rPr>
            <w:lang w:val="ar_AE" w:bidi="ar_AE"/>
          </w:rPr>
          <w:rPr>
            <w:color w:val="0000EE"/>
            <w:u w:val="single"/>
          </w:rPr>
          <w:t>22:37</w:t>
        </w:r>
      </w:hyperlink>
      <w:r>
        <w:rPr>
          <w:lang w:val="ar_AE" w:bidi="ar_AE"/>
        </w:rPr>
        <w:t xml:space="preserve">; </w:t>
      </w:r>
      <w:hyperlink r:id="rId35">
        <w:r>
          <w:rPr>
            <w:lang w:val="ar_AE" w:bidi="ar_AE"/>
          </w:rPr>
          <w:rPr>
            <w:color w:val="0000EE"/>
            <w:u w:val="single"/>
          </w:rPr>
          <w:t>مرقس 12:30–31</w:t>
        </w:r>
      </w:hyperlink>
      <w:r>
        <w:rPr>
          <w:lang w:val="ar_AE" w:bidi="ar_AE"/>
        </w:rPr>
        <w:t xml:space="preserve">; </w:t>
      </w:r>
      <w:hyperlink r:id="rId16">
        <w:r>
          <w:rPr>
            <w:lang w:val="ar_AE" w:bidi="ar_AE"/>
          </w:rPr>
          <w:rPr>
            <w:color w:val="0000EE"/>
            <w:u w:val="single"/>
          </w:rPr>
          <w:t>لوقا 10:27</w:t>
        </w:r>
      </w:hyperlink>
      <w:r>
        <w:rPr>
          <w:lang w:val="ar_AE" w:bidi="ar_AE"/>
        </w:rPr>
        <w:t xml:space="preserve">; </w:t>
      </w:r>
      <w:hyperlink r:id="rId36">
        <w:r>
          <w:rPr>
            <w:lang w:val="ar_AE" w:bidi="ar_AE"/>
          </w:rPr>
          <w:rPr>
            <w:color w:val="0000EE"/>
            <w:u w:val="single"/>
          </w:rPr>
          <w:t>1 كورنثوس 13:13</w:t>
        </w:r>
      </w:hyperlink>
      <w:r>
        <w:rPr>
          <w:lang w:val="ar_AE" w:bidi="ar_AE"/>
        </w:rPr>
      </w:r>
      <w:r>
        <w:rPr>
          <w:lang w:val="ar_AE" w:bidi="ar_AE"/>
        </w:rPr>
      </w:r>
    </w:p>
    <w:p>
      <w:pPr>
        <w:bidi/>
      </w:pPr>
      <w:r>
        <w:rPr>
          <w:lang w:val="ar_AE" w:bidi="ar_AE"/>
        </w:rPr>
      </w:r>
    </w:p>
    <w:p>
      <w:pPr>
        <w:pStyle w:val="Heading2"/>
        <w:bidi/>
      </w:pPr>
      <w:r>
        <w:rPr>
          <w:lang w:val="ar_AE" w:bidi="ar_AE"/>
        </w:rPr>
        <w:t>الناموس والروح</w:t>
      </w:r>
      <w:r>
        <w:rPr>
          <w:lang w:val="ar_AE" w:bidi="ar_AE"/>
        </w:rPr>
      </w:r>
    </w:p>
    <w:p>
      <w:pPr>
        <w:bidi/>
      </w:pPr>
      <w:r>
        <w:rPr>
          <w:lang w:val="ar_AE" w:bidi="ar_AE"/>
        </w:rPr>
      </w:r>
      <w:r>
        <w:rPr>
          <w:lang w:val="ar_AE" w:bidi="ar_AE"/>
        </w:rPr>
        <w:t>السؤال</w:t>
      </w:r>
      <w:r>
        <w:rPr>
          <w:lang w:val="ar_AE" w:bidi="ar_AE"/>
        </w:rPr>
        <w:t xml:space="preserve"> الذي يشيع طرحه </w:t>
      </w:r>
      <w:r>
        <w:rPr>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lang w:val="ar_AE" w:bidi="ar_AE"/>
        </w:rPr>
      </w:r>
      <w:r>
        <w:rPr>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hyperlink r:id="rId37">
        <w:r>
          <w:rPr>
            <w:lang w:val="ar_AE" w:bidi="ar_AE"/>
          </w:rPr>
          <w:rPr>
            <w:color w:val="0000EE"/>
            <w:u w:val="single"/>
          </w:rPr>
          <w:t>غلاطية 3:5</w:t>
        </w:r>
      </w:hyperlink>
      <w:r>
        <w:rPr>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lang w:val="ar_AE" w:bidi="ar_AE"/>
        </w:rPr>
      </w:r>
      <w:r>
        <w:rPr>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lang w:val="ar_AE" w:bidi="ar_AE"/>
        </w:rPr>
      </w:r>
      <w:r>
        <w:rPr>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lang w:val="ar_AE" w:bidi="ar_AE"/>
        </w:rPr>
      </w:r>
      <w:r>
        <w:rPr>
          <w:lang w:val="ar_AE" w:bidi="ar_AE"/>
        </w:rPr>
        <w:t xml:space="preserve">إن الله </w:t>
      </w:r>
      <w:r>
        <w:rPr>
          <w:i/>
          <w:lang w:val="ar_AE" w:bidi="ar_AE"/>
        </w:rPr>
        <w:t xml:space="preserve">يرانا </w:t>
      </w:r>
      <w:r>
        <w:rPr>
          <w:lang w:val="ar_AE" w:bidi="ar_AE"/>
        </w:rPr>
        <w:t xml:space="preserve">أبرارًا أو </w:t>
      </w:r>
      <w:r>
        <w:rPr>
          <w:i/>
          <w:lang w:val="ar_AE" w:bidi="ar_AE"/>
        </w:rPr>
        <w:t>يحسبنا</w:t>
      </w:r>
      <w:r>
        <w:rPr>
          <w:lang w:val="ar_AE" w:bidi="ar_AE"/>
        </w:rPr>
        <w:t xml:space="preserve"> كذلك بسبب إيماننا.</w:t>
      </w:r>
    </w:p>
    <w:p>
      <w:pPr>
        <w:pStyle w:val="ListNumber"/>
        <w:bidi/>
        <w:spacing w:line="240" w:lineRule="auto"/>
        <w:ind w:left="720"/>
      </w:pPr>
      <w:r>
        <w:rPr>
          <w:lang w:val="ar_AE" w:bidi="ar_AE"/>
        </w:rPr>
      </w:r>
      <w:r>
        <w:rPr>
          <w:lang w:val="ar_AE" w:bidi="ar_AE"/>
        </w:rPr>
        <w:t>إن الله يُبررنا في الحقيقة بالإيمان بعمل الروح القدس (</w:t>
      </w:r>
      <w:hyperlink r:id="rId38">
        <w:r>
          <w:rPr>
            <w:lang w:val="ar_AE" w:bidi="ar_AE"/>
          </w:rPr>
          <w:rPr>
            <w:color w:val="0000EE"/>
            <w:u w:val="single"/>
          </w:rPr>
          <w:t>غلاطية 5:16–26</w:t>
        </w:r>
      </w:hyperlink>
      <w:r>
        <w:rPr>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lang w:val="ar_AE" w:bidi="ar_AE"/>
        </w:rPr>
      </w:r>
      <w:r>
        <w:rPr>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hyperlink r:id="rId39">
        <w:r>
          <w:rPr>
            <w:lang w:val="ar_AE" w:bidi="ar_AE"/>
          </w:rPr>
          <w:rPr>
            <w:color w:val="0000EE"/>
            <w:u w:val="single"/>
          </w:rPr>
          <w:t>رومية 7:7–12</w:t>
        </w:r>
      </w:hyperlink>
      <w:r>
        <w:rPr>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lang w:val="ar_AE" w:bidi="ar_AE"/>
        </w:rPr>
      </w:r>
      <w:r>
        <w:rPr>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hyperlink r:id="rId40">
        <w:r>
          <w:rPr>
            <w:lang w:val="ar_AE" w:bidi="ar_AE"/>
          </w:rPr>
          <w:rPr>
            <w:color w:val="0000EE"/>
            <w:u w:val="single"/>
          </w:rPr>
          <w:t>غلاطية 5:22–23</w:t>
        </w:r>
      </w:hyperlink>
      <w:r>
        <w:rPr>
          <w:lang w:val="ar_AE" w:bidi="ar_AE"/>
        </w:rPr>
        <w:t xml:space="preserve">؛ </w:t>
      </w:r>
      <w:hyperlink r:id="rId41">
        <w:r>
          <w:rPr>
            <w:lang w:val="ar_AE" w:bidi="ar_AE"/>
          </w:rPr>
          <w:rPr>
            <w:color w:val="0000EE"/>
            <w:u w:val="single"/>
          </w:rPr>
          <w:t>رومية 8:5–14</w:t>
        </w:r>
      </w:hyperlink>
      <w:r>
        <w:rPr>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lang w:val="ar_AE" w:bidi="ar_AE"/>
        </w:rPr>
        <w:t>مُؤَدِّبٍ</w:t>
      </w:r>
      <w:r>
        <w:rPr>
          <w:lang w:val="ar_AE" w:bidi="ar_AE"/>
        </w:rPr>
        <w:t>" لنا (</w:t>
      </w:r>
      <w:hyperlink r:id="rId42">
        <w:r>
          <w:rPr>
            <w:lang w:val="ar_AE" w:bidi="ar_AE"/>
          </w:rPr>
          <w:rPr>
            <w:color w:val="0000EE"/>
            <w:u w:val="single"/>
          </w:rPr>
          <w:t>غلاطية 3:24–25</w:t>
        </w:r>
      </w:hyperlink>
      <w:r>
        <w:rPr>
          <w:lang w:val="ar_AE" w:bidi="ar_AE"/>
        </w:rPr>
        <w:t xml:space="preserve">). </w:t>
      </w:r>
      <w:r>
        <w:rPr>
          <w:lang w:val="ar_AE" w:bidi="ar_AE"/>
        </w:rPr>
        <w:t>وبالأحرى،</w:t>
      </w:r>
      <w:r>
        <w:rPr>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lang w:val="ar_AE" w:bidi="ar_AE"/>
        </w:rPr>
      </w:r>
      <w:r>
        <w:rPr>
          <w:u w:val="single"/>
          <w:lang w:val="ar_AE" w:bidi="ar_AE"/>
        </w:rPr>
        <w:t>مقاطع كتابية لدراسة أعمق</w:t>
      </w:r>
    </w:p>
    <w:p>
      <w:pPr>
        <w:bidi/>
      </w:pPr>
      <w:r>
        <w:rPr>
          <w:lang w:val="ar_AE" w:bidi="ar_AE"/>
        </w:rPr>
      </w:r>
      <w:hyperlink r:id="rId43">
        <w:r>
          <w:rPr>
            <w:lang w:val="ar_AE" w:bidi="ar_AE"/>
          </w:rPr>
          <w:rPr>
            <w:color w:val="0000EE"/>
            <w:u w:val="single"/>
          </w:rPr>
          <w:t>العدد 11:16–17</w:t>
        </w:r>
      </w:hyperlink>
      <w:r>
        <w:rPr>
          <w:lang w:val="ar_AE" w:bidi="ar_AE"/>
        </w:rPr>
        <w:t xml:space="preserve">، </w:t>
      </w:r>
      <w:hyperlink r:id="rId44">
        <w:r>
          <w:rPr>
            <w:lang w:val="ar_AE" w:bidi="ar_AE"/>
          </w:rPr>
          <w:rPr>
            <w:color w:val="0000EE"/>
            <w:u w:val="single"/>
          </w:rPr>
          <w:t>24–30</w:t>
        </w:r>
      </w:hyperlink>
      <w:r>
        <w:rPr>
          <w:lang w:val="ar_AE" w:bidi="ar_AE"/>
        </w:rPr>
        <w:t xml:space="preserve">؛ </w:t>
      </w:r>
      <w:hyperlink r:id="rId45">
        <w:r>
          <w:rPr>
            <w:lang w:val="ar_AE" w:bidi="ar_AE"/>
          </w:rPr>
          <w:rPr>
            <w:color w:val="0000EE"/>
            <w:u w:val="single"/>
          </w:rPr>
          <w:t>إرميا 31:33–34</w:t>
        </w:r>
      </w:hyperlink>
      <w:r>
        <w:rPr>
          <w:lang w:val="ar_AE" w:bidi="ar_AE"/>
        </w:rPr>
        <w:t xml:space="preserve">؛ </w:t>
      </w:r>
      <w:hyperlink r:id="rId46">
        <w:r>
          <w:rPr>
            <w:lang w:val="ar_AE" w:bidi="ar_AE"/>
          </w:rPr>
          <w:rPr>
            <w:color w:val="0000EE"/>
            <w:u w:val="single"/>
          </w:rPr>
          <w:t>حزقيال 36:26–27</w:t>
        </w:r>
      </w:hyperlink>
      <w:r>
        <w:rPr>
          <w:lang w:val="ar_AE" w:bidi="ar_AE"/>
        </w:rPr>
        <w:t xml:space="preserve">؛ </w:t>
      </w:r>
      <w:hyperlink r:id="rId47">
        <w:r>
          <w:rPr>
            <w:lang w:val="ar_AE" w:bidi="ar_AE"/>
          </w:rPr>
          <w:rPr>
            <w:color w:val="0000EE"/>
            <w:u w:val="single"/>
          </w:rPr>
          <w:t>لوقا 24:49</w:t>
        </w:r>
      </w:hyperlink>
      <w:r>
        <w:rPr>
          <w:lang w:val="ar_AE" w:bidi="ar_AE"/>
        </w:rPr>
        <w:t xml:space="preserve">؛ </w:t>
      </w:r>
      <w:hyperlink r:id="rId48">
        <w:r>
          <w:rPr>
            <w:lang w:val="ar_AE" w:bidi="ar_AE"/>
          </w:rPr>
          <w:rPr>
            <w:color w:val="0000EE"/>
            <w:u w:val="single"/>
          </w:rPr>
          <w:t>أعمال الرسل 5:32</w:t>
        </w:r>
      </w:hyperlink>
      <w:r>
        <w:rPr>
          <w:lang w:val="ar_AE" w:bidi="ar_AE"/>
        </w:rPr>
        <w:t xml:space="preserve">؛ </w:t>
      </w:r>
      <w:hyperlink r:id="rId49">
        <w:r>
          <w:rPr>
            <w:lang w:val="ar_AE" w:bidi="ar_AE"/>
          </w:rPr>
          <w:rPr>
            <w:color w:val="0000EE"/>
            <w:u w:val="single"/>
          </w:rPr>
          <w:t>رومية 7:1–8:17</w:t>
        </w:r>
      </w:hyperlink>
      <w:r>
        <w:rPr>
          <w:lang w:val="ar_AE" w:bidi="ar_AE"/>
        </w:rPr>
        <w:t xml:space="preserve">؛ </w:t>
      </w:r>
      <w:hyperlink r:id="rId50">
        <w:r>
          <w:rPr>
            <w:lang w:val="ar_AE" w:bidi="ar_AE"/>
          </w:rPr>
          <w:rPr>
            <w:color w:val="0000EE"/>
            <w:u w:val="single"/>
          </w:rPr>
          <w:t>12:2</w:t>
        </w:r>
      </w:hyperlink>
      <w:r>
        <w:rPr>
          <w:lang w:val="ar_AE" w:bidi="ar_AE"/>
        </w:rPr>
        <w:t xml:space="preserve">؛ </w:t>
      </w:r>
      <w:hyperlink r:id="rId51">
        <w:r>
          <w:rPr>
            <w:lang w:val="ar_AE" w:bidi="ar_AE"/>
          </w:rPr>
          <w:rPr>
            <w:color w:val="0000EE"/>
            <w:u w:val="single"/>
          </w:rPr>
          <w:t>2كورنثوس 3:7–18</w:t>
        </w:r>
      </w:hyperlink>
      <w:r>
        <w:rPr>
          <w:lang w:val="ar_AE" w:bidi="ar_AE"/>
        </w:rPr>
        <w:t xml:space="preserve">؛ </w:t>
      </w:r>
      <w:hyperlink r:id="rId52">
        <w:r>
          <w:rPr>
            <w:lang w:val="ar_AE" w:bidi="ar_AE"/>
          </w:rPr>
          <w:rPr>
            <w:color w:val="0000EE"/>
            <w:u w:val="single"/>
          </w:rPr>
          <w:t>غلاطية 3:2–5</w:t>
        </w:r>
      </w:hyperlink>
      <w:r>
        <w:rPr>
          <w:lang w:val="ar_AE" w:bidi="ar_AE"/>
        </w:rPr>
        <w:t xml:space="preserve">؛ </w:t>
      </w:r>
      <w:hyperlink r:id="rId53">
        <w:r>
          <w:rPr>
            <w:lang w:val="ar_AE" w:bidi="ar_AE"/>
          </w:rPr>
          <w:rPr>
            <w:color w:val="0000EE"/>
            <w:u w:val="single"/>
          </w:rPr>
          <w:t>5:5</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54">
        <w:r>
          <w:rPr>
            <w:lang w:val="ar_AE" w:bidi="ar_AE"/>
          </w:rPr>
          <w:rPr>
            <w:color w:val="0000EE"/>
            <w:u w:val="single"/>
          </w:rPr>
          <w:t>عبرانيين 12:14–29.</w:t>
        </w:r>
      </w:hyperlink>
      <w:r>
        <w:rPr>
          <w:lang w:val="ar_AE" w:bidi="ar_AE"/>
        </w:rPr>
      </w:r>
      <w:r>
        <w:rPr>
          <w:lang w:val="ar_AE" w:bidi="ar_AE"/>
        </w:rPr>
      </w:r>
    </w:p>
    <w:p>
      <w:pPr>
        <w:bidi/>
      </w:pPr>
      <w:r>
        <w:rPr>
          <w:lang w:val="ar_AE" w:bidi="ar_AE"/>
        </w:rPr>
      </w:r>
    </w:p>
    <w:p>
      <w:pPr>
        <w:pStyle w:val="Heading2"/>
        <w:bidi/>
      </w:pPr>
      <w:r>
        <w:rPr>
          <w:lang w:val="ar_AE" w:bidi="ar_AE"/>
        </w:rPr>
        <w:t>الناموسية</w:t>
      </w:r>
      <w:r>
        <w:rPr>
          <w:lang w:val="ar_AE" w:bidi="ar_AE"/>
        </w:rPr>
      </w:r>
    </w:p>
    <w:p>
      <w:pPr>
        <w:bidi/>
      </w:pPr>
      <w:r>
        <w:rPr>
          <w:lang w:val="ar_AE" w:bidi="ar_AE"/>
        </w:rPr>
      </w:r>
      <w:r>
        <w:rPr>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lang w:val="ar_AE" w:bidi="ar_AE"/>
        </w:rPr>
      </w:r>
      <w:r>
        <w:rPr>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hyperlink r:id="rId55">
        <w:r>
          <w:rPr>
            <w:lang w:val="ar_AE" w:bidi="ar_AE"/>
          </w:rPr>
          <w:rPr>
            <w:color w:val="0000EE"/>
            <w:u w:val="single"/>
          </w:rPr>
          <w:t>مرقس 7:1–15</w:t>
        </w:r>
      </w:hyperlink>
      <w:r>
        <w:rPr>
          <w:lang w:val="ar_AE" w:bidi="ar_AE"/>
        </w:rPr>
        <w:t>). بالإضافة إلى ذلك، اعتقد كثير من اليهود أن مجرد الالتزام الظاهري بالشريعة يكفي لينالوا رضا الله.</w:t>
      </w:r>
    </w:p>
    <w:p>
      <w:pPr>
        <w:bidi/>
      </w:pPr>
      <w:r>
        <w:rPr>
          <w:lang w:val="ar_AE" w:bidi="ar_AE"/>
        </w:rPr>
      </w:r>
      <w:r>
        <w:rPr>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hyperlink r:id="rId56">
        <w:r>
          <w:rPr>
            <w:lang w:val="ar_AE" w:bidi="ar_AE"/>
          </w:rPr>
          <w:rPr>
            <w:color w:val="0000EE"/>
            <w:u w:val="single"/>
          </w:rPr>
          <w:t>كولوسي 2:16–23</w:t>
        </w:r>
      </w:hyperlink>
      <w:r>
        <w:rPr>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lang w:val="ar_AE" w:bidi="ar_AE"/>
        </w:rPr>
      </w:r>
      <w:r>
        <w:rPr>
          <w:lang w:val="ar_AE" w:bidi="ar_AE"/>
        </w:rPr>
        <w:t>ومع ذلك، لا يعني هذا أن القواعد السلوكية سيئة في ذاتها. فبعض الوصايا، مثل النهي عن الكذب، تعكس جوانب من شخصية المسيح (</w:t>
      </w:r>
      <w:hyperlink r:id="rId57">
        <w:r>
          <w:rPr>
            <w:lang w:val="ar_AE" w:bidi="ar_AE"/>
          </w:rPr>
          <w:rPr>
            <w:color w:val="0000EE"/>
            <w:u w:val="single"/>
          </w:rPr>
          <w:t>كولوسي 3:9</w:t>
        </w:r>
      </w:hyperlink>
      <w:r>
        <w:rPr>
          <w:lang w:val="ar_AE" w:bidi="ar_AE"/>
        </w:rPr>
        <w:t xml:space="preserve">). ولم يكن بولس يعارض أن يضع المؤمنون قواعد شخصية تساعدهم في طاعتهم للمسيح بشكل أفضل (قارن </w:t>
      </w:r>
      <w:hyperlink r:id="rId58">
        <w:r>
          <w:rPr>
            <w:lang w:val="ar_AE" w:bidi="ar_AE"/>
          </w:rPr>
          <w:rPr>
            <w:color w:val="0000EE"/>
            <w:u w:val="single"/>
          </w:rPr>
          <w:t>رومية 14:5</w:t>
        </w:r>
      </w:hyperlink>
      <w:r>
        <w:rPr>
          <w:lang w:val="ar_AE" w:bidi="ar_AE"/>
        </w:rPr>
        <w:t xml:space="preserve">؛ </w:t>
      </w:r>
      <w:hyperlink r:id="rId59">
        <w:r>
          <w:rPr>
            <w:lang w:val="ar_AE" w:bidi="ar_AE"/>
          </w:rPr>
          <w:rPr>
            <w:color w:val="0000EE"/>
            <w:u w:val="single"/>
          </w:rPr>
          <w:t>1 كورنثوس 8</w:t>
        </w:r>
      </w:hyperlink>
      <w:r>
        <w:rPr>
          <w:lang w:val="ar_AE" w:bidi="ar_AE"/>
        </w:rPr>
        <w:t>). لكن ما كان يرفضه هو إجبار الآخرين على الالتزام بهذه القواعد الشخصية.</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متى ٢٣: ١٣–٣٣</w:t>
        </w:r>
      </w:hyperlink>
      <w:r>
        <w:rPr>
          <w:lang w:val="ar_AE" w:bidi="ar_AE"/>
        </w:rPr>
        <w:t xml:space="preserve">؛ </w:t>
      </w:r>
      <w:hyperlink r:id="rId55">
        <w:r>
          <w:rPr>
            <w:lang w:val="ar_AE" w:bidi="ar_AE"/>
          </w:rPr>
          <w:rPr>
            <w:color w:val="0000EE"/>
            <w:u w:val="single"/>
          </w:rPr>
          <w:t>مرقس ٧: ١–١٥</w:t>
        </w:r>
      </w:hyperlink>
      <w:r>
        <w:rPr>
          <w:lang w:val="ar_AE" w:bidi="ar_AE"/>
        </w:rPr>
        <w:t xml:space="preserve">؛ </w:t>
      </w:r>
      <w:hyperlink r:id="rId61">
        <w:r>
          <w:rPr>
            <w:lang w:val="ar_AE" w:bidi="ar_AE"/>
          </w:rPr>
          <w:rPr>
            <w:color w:val="0000EE"/>
            <w:u w:val="single"/>
          </w:rPr>
          <w:t>غلاطية ٢: ١٤–٢١</w:t>
        </w:r>
      </w:hyperlink>
      <w:r>
        <w:rPr>
          <w:lang w:val="ar_AE" w:bidi="ar_AE"/>
        </w:rPr>
        <w:t xml:space="preserve">؛ </w:t>
      </w:r>
      <w:hyperlink r:id="rId56">
        <w:r>
          <w:rPr>
            <w:lang w:val="ar_AE" w:bidi="ar_AE"/>
          </w:rPr>
          <w:rPr>
            <w:color w:val="0000EE"/>
            <w:u w:val="single"/>
          </w:rPr>
          <w:t>كولوسي ٢: ١٦–٢٣</w:t>
        </w:r>
      </w:hyperlink>
      <w:r>
        <w:rPr>
          <w:lang w:val="ar_AE" w:bidi="ar_AE"/>
        </w:rPr>
      </w:r>
      <w:r>
        <w:rPr>
          <w:lang w:val="ar_AE" w:bidi="ar_AE"/>
        </w:rPr>
      </w:r>
    </w:p>
    <w:p>
      <w:pPr>
        <w:bidi/>
      </w:pPr>
      <w:r>
        <w:rPr>
          <w:lang w:val="ar_AE" w:bidi="ar_AE"/>
        </w:rPr>
      </w:r>
    </w:p>
    <w:p>
      <w:pPr>
        <w:pStyle w:val="Heading2"/>
        <w:bidi/>
      </w:pPr>
      <w:r>
        <w:rPr>
          <w:lang w:val="ar_AE" w:bidi="ar_AE"/>
        </w:rPr>
        <w:t>النبي المُتألم</w:t>
      </w:r>
      <w:r>
        <w:rPr>
          <w:lang w:val="ar_AE" w:bidi="ar_AE"/>
        </w:rPr>
      </w:r>
    </w:p>
    <w:p>
      <w:pPr>
        <w:bidi/>
      </w:pPr>
      <w:r>
        <w:rPr>
          <w:lang w:val="ar_AE" w:bidi="ar_AE"/>
        </w:rPr>
      </w:r>
      <w:r>
        <w:rPr>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hyperlink r:id="rId62">
        <w:r>
          <w:rPr>
            <w:lang w:val="ar_AE" w:bidi="ar_AE"/>
          </w:rPr>
          <w:rPr>
            <w:color w:val="0000EE"/>
            <w:u w:val="single"/>
          </w:rPr>
          <w:t>تثنية 18:15</w:t>
        </w:r>
      </w:hyperlink>
      <w:r>
        <w:rPr>
          <w:lang w:val="ar_AE" w:bidi="ar_AE"/>
        </w:rPr>
        <w:t>.</w:t>
      </w:r>
    </w:p>
    <w:p>
      <w:pPr>
        <w:bidi/>
      </w:pPr>
      <w:r>
        <w:rPr>
          <w:lang w:val="ar_AE" w:bidi="ar_AE"/>
        </w:rPr>
      </w:r>
      <w:r>
        <w:rPr>
          <w:lang w:val="ar_AE" w:bidi="ar_AE"/>
        </w:rPr>
        <w:t>وكـنبي، كان يسوع يكرز بكلمة الله ويُجري المعجزات كما فعل أنبياء العهد القديم الكبار، فعندما أقام ابن الأرملة، صاح الشعب قائلين: "</w:t>
      </w:r>
      <w:r>
        <w:rPr>
          <w:lang w:val="ar_AE" w:bidi="ar_AE"/>
        </w:rPr>
        <w:t>قَدْ قَامَ فِينَا نَبِيٌّ عَظِيمٌ</w:t>
      </w:r>
      <w:r>
        <w:rPr>
          <w:lang w:val="ar_AE" w:bidi="ar_AE"/>
        </w:rPr>
        <w:t>" (</w:t>
      </w:r>
      <w:hyperlink r:id="rId63">
        <w:r>
          <w:rPr>
            <w:lang w:val="ar_AE" w:bidi="ar_AE"/>
          </w:rPr>
          <w:rPr>
            <w:color w:val="0000EE"/>
            <w:u w:val="single"/>
          </w:rPr>
          <w:t>لوقا 7:16</w:t>
        </w:r>
      </w:hyperlink>
      <w:r>
        <w:rPr>
          <w:lang w:val="ar_AE" w:bidi="ar_AE"/>
        </w:rPr>
        <w:t xml:space="preserve">). وأخبر التلاميذ يسوع أن الناس كانوا يلقبونه بأنه </w:t>
      </w:r>
      <w:r>
        <w:rPr>
          <w:lang w:val="ar_AE" w:bidi="ar_AE"/>
        </w:rPr>
        <w:t xml:space="preserve">وَاحِدٌ مِنَ ٱلْأَنْبِيَاءِ </w:t>
      </w:r>
      <w:r>
        <w:rPr>
          <w:lang w:val="ar_AE" w:bidi="ar_AE"/>
        </w:rPr>
        <w:t>(</w:t>
      </w:r>
      <w:hyperlink r:id="rId64">
        <w:r>
          <w:rPr>
            <w:lang w:val="ar_AE" w:bidi="ar_AE"/>
          </w:rPr>
          <w:rPr>
            <w:color w:val="0000EE"/>
            <w:u w:val="single"/>
          </w:rPr>
          <w:t>متّى 16:13–14</w:t>
        </w:r>
      </w:hyperlink>
      <w:r>
        <w:rPr>
          <w:lang w:val="ar_AE" w:bidi="ar_AE"/>
        </w:rPr>
        <w:t>). كما وصفه التلميذان في طريق عمواس بأنه "</w:t>
      </w:r>
      <w:r>
        <w:rPr>
          <w:lang w:val="ar_AE" w:bidi="ar_AE"/>
        </w:rPr>
        <w:t>إِنْسَانًا نَبِيًّا مُقْتَدِرًا فِي ٱلْفِعْلِ وَٱلْقَوْلِ أَمَامَ ٱللهِ وَجَمِيعِ ٱلشَّعْبِ.</w:t>
      </w:r>
      <w:r>
        <w:rPr>
          <w:lang w:val="ar_AE" w:bidi="ar_AE"/>
        </w:rPr>
        <w:t>" (</w:t>
      </w:r>
      <w:hyperlink r:id="rId65">
        <w:r>
          <w:rPr>
            <w:lang w:val="ar_AE" w:bidi="ar_AE"/>
          </w:rPr>
          <w:rPr>
            <w:color w:val="0000EE"/>
            <w:u w:val="single"/>
          </w:rPr>
          <w:t>لوقا 24:19</w:t>
        </w:r>
      </w:hyperlink>
      <w:r>
        <w:rPr>
          <w:lang w:val="ar_AE" w:bidi="ar_AE"/>
        </w:rPr>
        <w:t>).</w:t>
      </w:r>
    </w:p>
    <w:p>
      <w:pPr>
        <w:bidi/>
      </w:pPr>
      <w:r>
        <w:rPr>
          <w:lang w:val="ar_AE" w:bidi="ar_AE"/>
        </w:rPr>
      </w:r>
      <w:r>
        <w:rPr>
          <w:lang w:val="ar_AE" w:bidi="ar_AE"/>
        </w:rPr>
        <w:t xml:space="preserve">ومثل الأنبياء الآخرين، عانى يسوع بسبب رسالته (انظر </w:t>
      </w:r>
      <w:hyperlink r:id="rId66">
        <w:r>
          <w:rPr>
            <w:lang w:val="ar_AE" w:bidi="ar_AE"/>
          </w:rPr>
          <w:rPr>
            <w:color w:val="0000EE"/>
            <w:u w:val="single"/>
          </w:rPr>
          <w:t>1 ملوك 19:1–18</w:t>
        </w:r>
      </w:hyperlink>
      <w:r>
        <w:rPr>
          <w:lang w:val="ar_AE" w:bidi="ar_AE"/>
        </w:rPr>
        <w:t xml:space="preserve">; </w:t>
      </w:r>
      <w:hyperlink r:id="rId67">
        <w:r>
          <w:rPr>
            <w:lang w:val="ar_AE" w:bidi="ar_AE"/>
          </w:rPr>
          <w:rPr>
            <w:color w:val="0000EE"/>
            <w:u w:val="single"/>
          </w:rPr>
          <w:t>إرميا 11:18–19</w:t>
        </w:r>
      </w:hyperlink>
      <w:r>
        <w:rPr>
          <w:lang w:val="ar_AE" w:bidi="ar_AE"/>
        </w:rPr>
        <w:t xml:space="preserve">; </w:t>
      </w:r>
      <w:hyperlink r:id="rId68">
        <w:r>
          <w:rPr>
            <w:lang w:val="ar_AE" w:bidi="ar_AE"/>
          </w:rPr>
          <w:rPr>
            <w:color w:val="0000EE"/>
            <w:u w:val="single"/>
          </w:rPr>
          <w:t>18:18</w:t>
        </w:r>
      </w:hyperlink>
      <w:r>
        <w:rPr>
          <w:lang w:val="ar_AE" w:bidi="ar_AE"/>
        </w:rPr>
        <w:t xml:space="preserve">; </w:t>
      </w:r>
      <w:hyperlink r:id="rId69">
        <w:r>
          <w:rPr>
            <w:lang w:val="ar_AE" w:bidi="ar_AE"/>
          </w:rPr>
          <w:rPr>
            <w:color w:val="0000EE"/>
            <w:u w:val="single"/>
          </w:rPr>
          <w:t>20:1–2</w:t>
        </w:r>
      </w:hyperlink>
      <w:r>
        <w:rPr>
          <w:lang w:val="ar_AE" w:bidi="ar_AE"/>
        </w:rPr>
        <w:t xml:space="preserve">, </w:t>
      </w:r>
      <w:hyperlink r:id="rId70">
        <w:r>
          <w:rPr>
            <w:lang w:val="ar_AE" w:bidi="ar_AE"/>
          </w:rPr>
          <w:rPr>
            <w:color w:val="0000EE"/>
            <w:u w:val="single"/>
          </w:rPr>
          <w:t>7–18</w:t>
        </w:r>
      </w:hyperlink>
      <w:r>
        <w:rPr>
          <w:lang w:val="ar_AE" w:bidi="ar_AE"/>
        </w:rPr>
        <w:t xml:space="preserve">; </w:t>
      </w:r>
      <w:hyperlink r:id="rId71">
        <w:r>
          <w:rPr>
            <w:lang w:val="ar_AE" w:bidi="ar_AE"/>
          </w:rPr>
          <w:rPr>
            <w:color w:val="0000EE"/>
            <w:u w:val="single"/>
          </w:rPr>
          <w:t>26:7–11</w:t>
        </w:r>
      </w:hyperlink>
      <w:r>
        <w:rPr>
          <w:lang w:val="ar_AE" w:bidi="ar_AE"/>
        </w:rPr>
        <w:t xml:space="preserve">, </w:t>
      </w:r>
      <w:hyperlink r:id="rId72">
        <w:r>
          <w:rPr>
            <w:lang w:val="ar_AE" w:bidi="ar_AE"/>
          </w:rPr>
          <w:rPr>
            <w:color w:val="0000EE"/>
            <w:u w:val="single"/>
          </w:rPr>
          <w:t>20–23</w:t>
        </w:r>
      </w:hyperlink>
      <w:r>
        <w:rPr>
          <w:lang w:val="ar_AE" w:bidi="ar_AE"/>
        </w:rPr>
        <w:t xml:space="preserve">; </w:t>
      </w:r>
      <w:hyperlink r:id="rId73">
        <w:r>
          <w:rPr>
            <w:lang w:val="ar_AE" w:bidi="ar_AE"/>
          </w:rPr>
          <w:rPr>
            <w:color w:val="0000EE"/>
            <w:u w:val="single"/>
          </w:rPr>
          <w:t>38:1–6</w:t>
        </w:r>
      </w:hyperlink>
      <w:r>
        <w:rPr>
          <w:lang w:val="ar_AE" w:bidi="ar_AE"/>
        </w:rPr>
        <w:t>)، وقد ربط الناس دور يسوع كنبي بمعجزاته وتعاليمه، لكن يسوع ركّز بالدرجة الأولى على ارتباط نبوته بآلامه. ففي الناصرة، صرّح بأن “</w:t>
      </w:r>
      <w:r>
        <w:rPr>
          <w:lang w:val="ar_AE" w:bidi="ar_AE"/>
        </w:rPr>
        <w:t>لَيْسَ نَبِيٌّ مَقْبُولًا فِي وَطَنِهِ.</w:t>
      </w:r>
      <w:r>
        <w:rPr>
          <w:lang w:val="ar_AE" w:bidi="ar_AE"/>
        </w:rPr>
        <w:t>” (</w:t>
      </w:r>
      <w:hyperlink r:id="rId74">
        <w:r>
          <w:rPr>
            <w:lang w:val="ar_AE" w:bidi="ar_AE"/>
          </w:rPr>
          <w:rPr>
            <w:color w:val="0000EE"/>
            <w:u w:val="single"/>
          </w:rPr>
          <w:t>لوقا 4:24</w:t>
        </w:r>
      </w:hyperlink>
      <w:r>
        <w:rPr>
          <w:lang w:val="ar_AE" w:bidi="ar_AE"/>
        </w:rPr>
        <w:t>). ولاحقًا اتهم قادة إسرائيل بأنهم يقتلون أنبيائهم (</w:t>
      </w:r>
      <w:hyperlink r:id="rId75">
        <w:r>
          <w:rPr>
            <w:lang w:val="ar_AE" w:bidi="ar_AE"/>
          </w:rPr>
          <w:rPr>
            <w:color w:val="0000EE"/>
            <w:u w:val="single"/>
          </w:rPr>
          <w:t>11:47–51</w:t>
        </w:r>
      </w:hyperlink>
      <w:r>
        <w:rPr>
          <w:lang w:val="ar_AE" w:bidi="ar_AE"/>
        </w:rPr>
        <w:t>). وأثناء توجهه إلى أورشليم، قال، “</w:t>
      </w:r>
      <w:r>
        <w:rPr>
          <w:lang w:val="ar_AE" w:bidi="ar_AE"/>
        </w:rPr>
        <w:t>لَا يُمْكِنُ أَنْ يَهْلِكَ نَبِيٌّ خَارِجًا عَنْ أُورُشَلِيمَ!</w:t>
      </w:r>
      <w:r>
        <w:rPr>
          <w:lang w:val="ar_AE" w:bidi="ar_AE"/>
        </w:rPr>
        <w:t>” (</w:t>
      </w:r>
      <w:hyperlink r:id="rId76">
        <w:r>
          <w:rPr>
            <w:lang w:val="ar_AE" w:bidi="ar_AE"/>
          </w:rPr>
          <w:rPr>
            <w:color w:val="0000EE"/>
            <w:u w:val="single"/>
          </w:rPr>
          <w:t>13:33</w:t>
        </w:r>
      </w:hyperlink>
      <w:r>
        <w:rPr>
          <w:lang w:val="ar_AE" w:bidi="ar_AE"/>
        </w:rPr>
        <w:t>).</w:t>
      </w:r>
    </w:p>
    <w:p>
      <w:pPr>
        <w:bidi/>
      </w:pPr>
      <w:r>
        <w:rPr>
          <w:lang w:val="ar_AE" w:bidi="ar_AE"/>
        </w:rPr>
      </w:r>
      <w:r>
        <w:rPr>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hyperlink r:id="rId77">
        <w:r>
          <w:rPr>
            <w:lang w:val="ar_AE" w:bidi="ar_AE"/>
          </w:rPr>
          <w:rPr>
            <w:color w:val="0000EE"/>
            <w:u w:val="single"/>
          </w:rPr>
          <w:t>أعمال الرسل 3:22–23</w:t>
        </w:r>
      </w:hyperlink>
      <w:r>
        <w:rPr>
          <w:lang w:val="ar_AE" w:bidi="ar_AE"/>
        </w:rPr>
        <w:t>).</w:t>
      </w:r>
    </w:p>
    <w:p>
      <w:pPr>
        <w:bidi/>
      </w:pPr>
      <w:r>
        <w:rPr>
          <w:lang w:val="ar_AE" w:bidi="ar_AE"/>
        </w:rPr>
      </w:r>
      <w:r>
        <w:rPr>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lang w:val="ar_AE" w:bidi="ar_AE"/>
        </w:rPr>
      </w:r>
      <w:r>
        <w:rPr>
          <w:u w:val="single"/>
          <w:lang w:val="ar_AE" w:bidi="ar_AE"/>
        </w:rPr>
        <w:t>مقاطع لمزيد من الدراسة</w:t>
      </w:r>
    </w:p>
    <w:p>
      <w:pPr>
        <w:bidi/>
      </w:pPr>
      <w:r>
        <w:rPr>
          <w:lang w:val="ar_AE" w:bidi="ar_AE"/>
        </w:rPr>
      </w:r>
      <w:hyperlink r:id="rId62">
        <w:r>
          <w:rPr>
            <w:lang w:val="ar_AE" w:bidi="ar_AE"/>
          </w:rPr>
          <w:rPr>
            <w:color w:val="0000EE"/>
            <w:u w:val="single"/>
          </w:rPr>
          <w:t>تثنية 18:15</w:t>
        </w:r>
      </w:hyperlink>
      <w:r>
        <w:rPr>
          <w:lang w:val="ar_AE" w:bidi="ar_AE"/>
        </w:rPr>
        <w:t xml:space="preserve">; </w:t>
      </w:r>
      <w:hyperlink r:id="rId78">
        <w:r>
          <w:rPr>
            <w:lang w:val="ar_AE" w:bidi="ar_AE"/>
          </w:rPr>
          <w:rPr>
            <w:color w:val="0000EE"/>
            <w:u w:val="single"/>
          </w:rPr>
          <w:t>متى 5:12</w:t>
        </w:r>
      </w:hyperlink>
      <w:r>
        <w:rPr>
          <w:lang w:val="ar_AE" w:bidi="ar_AE"/>
        </w:rPr>
        <w:t xml:space="preserve">; </w:t>
      </w:r>
      <w:hyperlink r:id="rId79">
        <w:r>
          <w:rPr>
            <w:lang w:val="ar_AE" w:bidi="ar_AE"/>
          </w:rPr>
          <w:rPr>
            <w:color w:val="0000EE"/>
            <w:u w:val="single"/>
          </w:rPr>
          <w:t>23:34–37</w:t>
        </w:r>
      </w:hyperlink>
      <w:r>
        <w:rPr>
          <w:lang w:val="ar_AE" w:bidi="ar_AE"/>
        </w:rPr>
        <w:t xml:space="preserve">; </w:t>
      </w:r>
      <w:hyperlink r:id="rId80">
        <w:r>
          <w:rPr>
            <w:lang w:val="ar_AE" w:bidi="ar_AE"/>
          </w:rPr>
          <w:rPr>
            <w:color w:val="0000EE"/>
            <w:u w:val="single"/>
          </w:rPr>
          <w:t>لوقا 4:22–24</w:t>
        </w:r>
      </w:hyperlink>
      <w:r>
        <w:rPr>
          <w:lang w:val="ar_AE" w:bidi="ar_AE"/>
        </w:rPr>
        <w:t xml:space="preserve">; </w:t>
      </w:r>
      <w:hyperlink r:id="rId81">
        <w:r>
          <w:rPr>
            <w:lang w:val="ar_AE" w:bidi="ar_AE"/>
          </w:rPr>
          <w:rPr>
            <w:color w:val="0000EE"/>
            <w:u w:val="single"/>
          </w:rPr>
          <w:t>6:23</w:t>
        </w:r>
      </w:hyperlink>
      <w:r>
        <w:rPr>
          <w:lang w:val="ar_AE" w:bidi="ar_AE"/>
        </w:rPr>
        <w:t xml:space="preserve">, </w:t>
      </w:r>
      <w:hyperlink r:id="rId82">
        <w:r>
          <w:rPr>
            <w:lang w:val="ar_AE" w:bidi="ar_AE"/>
          </w:rPr>
          <w:rPr>
            <w:color w:val="0000EE"/>
            <w:u w:val="single"/>
          </w:rPr>
          <w:t>26</w:t>
        </w:r>
      </w:hyperlink>
      <w:r>
        <w:rPr>
          <w:lang w:val="ar_AE" w:bidi="ar_AE"/>
        </w:rPr>
        <w:t xml:space="preserve">; </w:t>
      </w:r>
      <w:hyperlink r:id="rId63">
        <w:r>
          <w:rPr>
            <w:lang w:val="ar_AE" w:bidi="ar_AE"/>
          </w:rPr>
          <w:rPr>
            <w:color w:val="0000EE"/>
            <w:u w:val="single"/>
          </w:rPr>
          <w:t>7:16</w:t>
        </w:r>
      </w:hyperlink>
      <w:r>
        <w:rPr>
          <w:lang w:val="ar_AE" w:bidi="ar_AE"/>
        </w:rPr>
        <w:t xml:space="preserve">; </w:t>
      </w:r>
      <w:hyperlink r:id="rId83">
        <w:r>
          <w:rPr>
            <w:lang w:val="ar_AE" w:bidi="ar_AE"/>
          </w:rPr>
          <w:rPr>
            <w:color w:val="0000EE"/>
            <w:u w:val="single"/>
          </w:rPr>
          <w:t>11:47–52</w:t>
        </w:r>
      </w:hyperlink>
      <w:r>
        <w:rPr>
          <w:lang w:val="ar_AE" w:bidi="ar_AE"/>
        </w:rPr>
        <w:t xml:space="preserve">; </w:t>
      </w:r>
      <w:hyperlink r:id="rId84">
        <w:r>
          <w:rPr>
            <w:lang w:val="ar_AE" w:bidi="ar_AE"/>
          </w:rPr>
          <w:rPr>
            <w:color w:val="0000EE"/>
            <w:u w:val="single"/>
          </w:rPr>
          <w:t>13:33–34</w:t>
        </w:r>
      </w:hyperlink>
      <w:r>
        <w:rPr>
          <w:lang w:val="ar_AE" w:bidi="ar_AE"/>
        </w:rPr>
        <w:t xml:space="preserve">; </w:t>
      </w:r>
      <w:hyperlink r:id="rId85">
        <w:r>
          <w:rPr>
            <w:lang w:val="ar_AE" w:bidi="ar_AE"/>
          </w:rPr>
          <w:rPr>
            <w:color w:val="0000EE"/>
            <w:u w:val="single"/>
          </w:rPr>
          <w:t>24:17–21</w:t>
        </w:r>
      </w:hyperlink>
      <w:r>
        <w:rPr>
          <w:lang w:val="ar_AE" w:bidi="ar_AE"/>
        </w:rPr>
        <w:t xml:space="preserve">; </w:t>
      </w:r>
      <w:hyperlink r:id="rId77">
        <w:r>
          <w:rPr>
            <w:lang w:val="ar_AE" w:bidi="ar_AE"/>
          </w:rPr>
          <w:rPr>
            <w:color w:val="0000EE"/>
            <w:u w:val="single"/>
          </w:rPr>
          <w:t>أعمال 3:22–23</w:t>
        </w:r>
      </w:hyperlink>
      <w:r>
        <w:rPr>
          <w:lang w:val="ar_AE" w:bidi="ar_AE"/>
        </w:rPr>
        <w:t xml:space="preserve">; </w:t>
      </w:r>
      <w:hyperlink r:id="rId86">
        <w:r>
          <w:rPr>
            <w:lang w:val="ar_AE" w:bidi="ar_AE"/>
          </w:rPr>
          <w:rPr>
            <w:color w:val="0000EE"/>
            <w:u w:val="single"/>
          </w:rPr>
          <w:t>7:37</w:t>
        </w:r>
      </w:hyperlink>
      <w:r>
        <w:rPr>
          <w:lang w:val="ar_AE" w:bidi="ar_AE"/>
        </w:rPr>
        <w:t xml:space="preserve">, </w:t>
      </w:r>
      <w:hyperlink r:id="rId87">
        <w:r>
          <w:rPr>
            <w:lang w:val="ar_AE" w:bidi="ar_AE"/>
          </w:rPr>
          <w:rPr>
            <w:color w:val="0000EE"/>
            <w:u w:val="single"/>
          </w:rPr>
          <w:t>52</w:t>
        </w:r>
      </w:hyperlink>
      <w:r>
        <w:rPr>
          <w:lang w:val="ar_AE" w:bidi="ar_AE"/>
        </w:rPr>
      </w:r>
      <w:r>
        <w:rPr>
          <w:lang w:val="ar_AE" w:bidi="ar_AE"/>
        </w:rPr>
      </w:r>
    </w:p>
    <w:p>
      <w:pPr>
        <w:bidi/>
      </w:pPr>
      <w:r>
        <w:rPr>
          <w:lang w:val="ar_AE" w:bidi="ar_AE"/>
        </w:rPr>
      </w:r>
    </w:p>
    <w:p>
      <w:pPr>
        <w:pStyle w:val="Heading2"/>
        <w:bidi/>
      </w:pPr>
      <w:r>
        <w:rPr>
          <w:lang w:val="ar_AE" w:bidi="ar_AE"/>
        </w:rPr>
        <w:t>النجاح الحقيقي</w:t>
      </w:r>
      <w:r>
        <w:rPr>
          <w:lang w:val="ar_AE" w:bidi="ar_AE"/>
        </w:rPr>
      </w:r>
    </w:p>
    <w:p>
      <w:pPr>
        <w:bidi/>
      </w:pPr>
      <w:r>
        <w:rPr>
          <w:lang w:val="ar_AE" w:bidi="ar_AE"/>
        </w:rPr>
      </w:r>
      <w:r>
        <w:rPr>
          <w:lang w:val="ar_AE" w:bidi="ar_AE"/>
        </w:rPr>
        <w:t>إن الله يتوق إلى رؤية شعبه مكرَّسًا له بالكامل (</w:t>
      </w:r>
      <w:hyperlink r:id="rId88">
        <w:r>
          <w:rPr>
            <w:lang w:val="ar_AE" w:bidi="ar_AE"/>
          </w:rPr>
          <w:rPr>
            <w:color w:val="0000EE"/>
            <w:u w:val="single"/>
          </w:rPr>
          <w:t>تثنية 6:4–6؛</w:t>
        </w:r>
      </w:hyperlink>
      <w:r>
        <w:rPr>
          <w:lang w:val="ar_AE" w:bidi="ar_AE"/>
        </w:rPr>
        <w:t xml:space="preserve"> قارن </w:t>
      </w:r>
      <w:hyperlink r:id="rId14">
        <w:r>
          <w:rPr>
            <w:lang w:val="ar_AE" w:bidi="ar_AE"/>
          </w:rPr>
          <w:rPr>
            <w:color w:val="0000EE"/>
            <w:u w:val="single"/>
          </w:rPr>
          <w:t>متى 22:37</w:t>
        </w:r>
      </w:hyperlink>
      <w:r>
        <w:rPr>
          <w:lang w:val="ar_AE" w:bidi="ar_AE"/>
        </w:rPr>
        <w:t>). النجاح الحقيقي ينبع من طلب وجه الرب والاعتراف به حاكمًا وسيّدًا، وترك جميع الآلهة الباطلة (</w:t>
      </w:r>
      <w:hyperlink r:id="rId89">
        <w:r>
          <w:rPr>
            <w:lang w:val="ar_AE" w:bidi="ar_AE"/>
          </w:rPr>
          <w:rPr>
            <w:color w:val="0000EE"/>
            <w:u w:val="single"/>
          </w:rPr>
          <w:t>متى 6:33؛</w:t>
        </w:r>
      </w:hyperlink>
      <w:r>
        <w:rPr>
          <w:lang w:val="ar_AE" w:bidi="ar_AE"/>
        </w:rPr>
        <w:t xml:space="preserve"> </w:t>
      </w:r>
      <w:hyperlink r:id="rId90">
        <w:r>
          <w:rPr>
            <w:lang w:val="ar_AE" w:bidi="ar_AE"/>
          </w:rPr>
          <w:rPr>
            <w:color w:val="0000EE"/>
            <w:u w:val="single"/>
          </w:rPr>
          <w:t>1 يوحنا 5:21</w:t>
        </w:r>
      </w:hyperlink>
      <w:r>
        <w:rPr>
          <w:lang w:val="ar_AE" w:bidi="ar_AE"/>
        </w:rPr>
        <w:t xml:space="preserve">). والنجاح عند شعب إسرائيل كان يعتمد على طاعتهم لعهد الله (انظر </w:t>
      </w:r>
      <w:hyperlink r:id="rId91">
        <w:r>
          <w:rPr>
            <w:lang w:val="ar_AE" w:bidi="ar_AE"/>
          </w:rPr>
          <w:rPr>
            <w:color w:val="0000EE"/>
            <w:u w:val="single"/>
          </w:rPr>
          <w:t>لاويين 26:1–46؛</w:t>
        </w:r>
      </w:hyperlink>
      <w:r>
        <w:rPr>
          <w:lang w:val="ar_AE" w:bidi="ar_AE"/>
        </w:rPr>
        <w:t xml:space="preserve"> </w:t>
      </w:r>
      <w:hyperlink r:id="rId92">
        <w:r>
          <w:rPr>
            <w:lang w:val="ar_AE" w:bidi="ar_AE"/>
          </w:rPr>
          <w:rPr>
            <w:color w:val="0000EE"/>
            <w:u w:val="single"/>
          </w:rPr>
          <w:t>تثنية 28:1–68</w:t>
        </w:r>
      </w:hyperlink>
      <w:r>
        <w:rPr>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lang w:val="ar_AE" w:bidi="ar_AE"/>
        </w:rPr>
      </w:r>
      <w:r>
        <w:rPr>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hyperlink r:id="rId93">
        <w:r>
          <w:rPr>
            <w:lang w:val="ar_AE" w:bidi="ar_AE"/>
          </w:rPr>
          <w:rPr>
            <w:color w:val="0000EE"/>
            <w:u w:val="single"/>
          </w:rPr>
          <w:t>الملوك الأول 11:38</w:t>
        </w:r>
      </w:hyperlink>
      <w:r>
        <w:rPr>
          <w:lang w:val="ar_AE" w:bidi="ar_AE"/>
        </w:rPr>
        <w:t xml:space="preserve">؛ </w:t>
      </w:r>
      <w:hyperlink r:id="rId94">
        <w:r>
          <w:rPr>
            <w:lang w:val="ar_AE" w:bidi="ar_AE"/>
          </w:rPr>
          <w:rPr>
            <w:color w:val="0000EE"/>
            <w:u w:val="single"/>
          </w:rPr>
          <w:t>14:8</w:t>
        </w:r>
      </w:hyperlink>
      <w:r>
        <w:rPr>
          <w:lang w:val="ar_AE" w:bidi="ar_AE"/>
        </w:rPr>
        <w:t xml:space="preserve">؛ </w:t>
      </w:r>
      <w:hyperlink r:id="rId95">
        <w:r>
          <w:rPr>
            <w:lang w:val="ar_AE" w:bidi="ar_AE"/>
          </w:rPr>
          <w:rPr>
            <w:color w:val="0000EE"/>
            <w:u w:val="single"/>
          </w:rPr>
          <w:t>15:3–5</w:t>
        </w:r>
      </w:hyperlink>
      <w:r>
        <w:rPr>
          <w:lang w:val="ar_AE" w:bidi="ar_AE"/>
        </w:rPr>
        <w:t xml:space="preserve">، </w:t>
      </w:r>
      <w:hyperlink r:id="rId96">
        <w:r>
          <w:rPr>
            <w:lang w:val="ar_AE" w:bidi="ar_AE"/>
          </w:rPr>
          <w:rPr>
            <w:color w:val="0000EE"/>
            <w:u w:val="single"/>
          </w:rPr>
          <w:t>11</w:t>
        </w:r>
      </w:hyperlink>
      <w:r>
        <w:rPr>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hyperlink r:id="rId97">
        <w:r>
          <w:rPr>
            <w:lang w:val="ar_AE" w:bidi="ar_AE"/>
          </w:rPr>
          <w:rPr>
            <w:color w:val="0000EE"/>
            <w:u w:val="single"/>
          </w:rPr>
          <w:t>التثنية 12:4–7</w:t>
        </w:r>
      </w:hyperlink>
      <w:r>
        <w:rPr>
          <w:lang w:val="ar_AE" w:bidi="ar_AE"/>
        </w:rPr>
        <w:t xml:space="preserve">). غالبًا ما ينتقد النص عبادة الآلهة الباطلة في الأماكن المحلية (انظر، على سبيل المثال، </w:t>
      </w:r>
      <w:hyperlink r:id="rId98">
        <w:r>
          <w:rPr>
            <w:lang w:val="ar_AE" w:bidi="ar_AE"/>
          </w:rPr>
          <w:rPr>
            <w:color w:val="0000EE"/>
            <w:u w:val="single"/>
          </w:rPr>
          <w:t>3:2–4</w:t>
        </w:r>
      </w:hyperlink>
      <w:r>
        <w:rPr>
          <w:lang w:val="ar_AE" w:bidi="ar_AE"/>
        </w:rPr>
        <w:t xml:space="preserve">؛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hyperlink r:id="rId100">
        <w:r>
          <w:rPr>
            <w:lang w:val="ar_AE" w:bidi="ar_AE"/>
          </w:rPr>
          <w:rPr>
            <w:color w:val="0000EE"/>
            <w:u w:val="single"/>
          </w:rPr>
          <w:t>1ملوك 12:31–32؛</w:t>
        </w:r>
      </w:hyperlink>
      <w:r>
        <w:rPr>
          <w:lang w:val="ar_AE" w:bidi="ar_AE"/>
        </w:rPr>
        <w:t xml:space="preserve"> </w:t>
      </w:r>
      <w:hyperlink r:id="rId101">
        <w:r>
          <w:rPr>
            <w:lang w:val="ar_AE" w:bidi="ar_AE"/>
          </w:rPr>
          <w:rPr>
            <w:color w:val="0000EE"/>
            <w:u w:val="single"/>
          </w:rPr>
          <w:t>13:33–34؛</w:t>
        </w:r>
      </w:hyperlink>
      <w:r>
        <w:rPr>
          <w:lang w:val="ar_AE" w:bidi="ar_AE"/>
        </w:rPr>
        <w:t xml:space="preserve"> </w:t>
      </w:r>
      <w:hyperlink r:id="rId102">
        <w:r>
          <w:rPr>
            <w:lang w:val="ar_AE" w:bidi="ar_AE"/>
          </w:rPr>
          <w:rPr>
            <w:color w:val="0000EE"/>
            <w:u w:val="single"/>
          </w:rPr>
          <w:t>15:25–26،</w:t>
        </w:r>
      </w:hyperlink>
      <w:r>
        <w:rPr>
          <w:lang w:val="ar_AE" w:bidi="ar_AE"/>
        </w:rPr>
        <w:t xml:space="preserve"> </w:t>
      </w:r>
      <w:hyperlink r:id="rId103">
        <w:r>
          <w:rPr>
            <w:lang w:val="ar_AE" w:bidi="ar_AE"/>
          </w:rPr>
          <w:rPr>
            <w:color w:val="0000EE"/>
            <w:u w:val="single"/>
          </w:rPr>
          <w:t>33–34؛</w:t>
        </w:r>
      </w:hyperlink>
      <w:r>
        <w:rPr>
          <w:lang w:val="ar_AE" w:bidi="ar_AE"/>
        </w:rPr>
        <w:t xml:space="preserve"> </w:t>
      </w:r>
      <w:hyperlink r:id="rId104">
        <w:r>
          <w:rPr>
            <w:lang w:val="ar_AE" w:bidi="ar_AE"/>
          </w:rPr>
          <w:rPr>
            <w:color w:val="0000EE"/>
            <w:u w:val="single"/>
          </w:rPr>
          <w:t>16:11–13،</w:t>
        </w:r>
      </w:hyperlink>
      <w:r>
        <w:rPr>
          <w:lang w:val="ar_AE" w:bidi="ar_AE"/>
        </w:rPr>
        <w:t xml:space="preserve"> </w:t>
      </w:r>
      <w:hyperlink r:id="rId105">
        <w:r>
          <w:rPr>
            <w:lang w:val="ar_AE" w:bidi="ar_AE"/>
          </w:rPr>
          <w:rPr>
            <w:color w:val="0000EE"/>
            <w:u w:val="single"/>
          </w:rPr>
          <w:t>25–26</w:t>
        </w:r>
      </w:hyperlink>
      <w:r>
        <w:rPr>
          <w:lang w:val="ar_AE" w:bidi="ar_AE"/>
        </w:rPr>
        <w:t>). من بين هؤلاء الملوك، كان الملك أخاب الذي كان أكثر الملوك شرًا (</w:t>
      </w:r>
      <w:hyperlink r:id="rId106">
        <w:r>
          <w:rPr>
            <w:lang w:val="ar_AE" w:bidi="ar_AE"/>
          </w:rPr>
          <w:rPr>
            <w:color w:val="0000EE"/>
            <w:u w:val="single"/>
          </w:rPr>
          <w:t>16:30–33؛</w:t>
        </w:r>
      </w:hyperlink>
      <w:r>
        <w:rPr>
          <w:lang w:val="ar_AE" w:bidi="ar_AE"/>
        </w:rPr>
        <w:t xml:space="preserve"> </w:t>
      </w:r>
      <w:hyperlink r:id="rId107">
        <w:r>
          <w:rPr>
            <w:lang w:val="ar_AE" w:bidi="ar_AE"/>
          </w:rPr>
          <w:rPr>
            <w:color w:val="0000EE"/>
            <w:u w:val="single"/>
          </w:rPr>
          <w:t>21:25–26</w:t>
        </w:r>
      </w:hyperlink>
      <w:r>
        <w:rPr>
          <w:lang w:val="ar_AE" w:bidi="ar_AE"/>
        </w:rPr>
        <w:t>). وتبع مثاله ابنه أخزيا، فأدانه الله لعبادته الآلهة الباطلة (</w:t>
      </w:r>
      <w:hyperlink r:id="rId108">
        <w:r>
          <w:rPr>
            <w:lang w:val="ar_AE" w:bidi="ar_AE"/>
          </w:rPr>
          <w:rPr>
            <w:color w:val="0000EE"/>
            <w:u w:val="single"/>
          </w:rPr>
          <w:t>22:51–53</w:t>
        </w:r>
      </w:hyperlink>
      <w:r>
        <w:rPr>
          <w:lang w:val="ar_AE" w:bidi="ar_AE"/>
        </w:rPr>
        <w:t>).</w:t>
      </w:r>
    </w:p>
    <w:p>
      <w:pPr>
        <w:bidi/>
      </w:pPr>
      <w:r>
        <w:rPr>
          <w:lang w:val="ar_AE" w:bidi="ar_AE"/>
        </w:rPr>
      </w:r>
      <w:r>
        <w:rPr>
          <w:lang w:val="ar_AE" w:bidi="ar_AE"/>
        </w:rPr>
        <w:t>قاد ملوك المملكة الشمالية شعبهم نحو سبي محتوم (</w:t>
      </w:r>
      <w:hyperlink r:id="rId109">
        <w:r>
          <w:rPr>
            <w:lang w:val="ar_AE" w:bidi="ar_AE"/>
          </w:rPr>
          <w:rPr>
            <w:color w:val="0000EE"/>
            <w:u w:val="single"/>
          </w:rPr>
          <w:t>2ملوك 17:21–23</w:t>
        </w:r>
      </w:hyperlink>
      <w:r>
        <w:rPr>
          <w:lang w:val="ar_AE" w:bidi="ar_AE"/>
        </w:rPr>
        <w:t>). على الرغم من محاولات الله المتكررة لجذب انتباههم، إلا أنهم لم يصغوا (</w:t>
      </w:r>
      <w:hyperlink r:id="rId110">
        <w:r>
          <w:rPr>
            <w:lang w:val="ar_AE" w:bidi="ar_AE"/>
          </w:rPr>
          <w:rPr>
            <w:color w:val="0000EE"/>
            <w:u w:val="single"/>
          </w:rPr>
          <w:t>2ملوك 17:13–15،</w:t>
        </w:r>
      </w:hyperlink>
      <w:r>
        <w:rPr>
          <w:lang w:val="ar_AE" w:bidi="ar_AE"/>
        </w:rPr>
        <w:t xml:space="preserve"> </w:t>
      </w:r>
      <w:hyperlink r:id="rId111">
        <w:r>
          <w:rPr>
            <w:lang w:val="ar_AE" w:bidi="ar_AE"/>
          </w:rPr>
          <w:rPr>
            <w:color w:val="0000EE"/>
            <w:u w:val="single"/>
          </w:rPr>
          <w:t>23</w:t>
        </w:r>
      </w:hyperlink>
      <w:r>
        <w:rPr>
          <w:lang w:val="ar_AE" w:bidi="ar_AE"/>
        </w:rPr>
        <w:t xml:space="preserve">). لذلك أنزل الله عليهم العواقب بسبب استمرارهم في عدم أمانتهم الروحية (انظر </w:t>
      </w:r>
      <w:hyperlink r:id="rId101">
        <w:r>
          <w:rPr>
            <w:lang w:val="ar_AE" w:bidi="ar_AE"/>
          </w:rPr>
          <w:rPr>
            <w:color w:val="0000EE"/>
            <w:u w:val="single"/>
          </w:rPr>
          <w:t>1ملوك 13:33–34</w:t>
        </w:r>
      </w:hyperlink>
      <w:r>
        <w:rPr>
          <w:lang w:val="ar_AE" w:bidi="ar_AE"/>
        </w:rPr>
        <w:t>).</w:t>
      </w:r>
    </w:p>
    <w:p>
      <w:pPr>
        <w:bidi/>
      </w:pPr>
      <w:r>
        <w:rPr>
          <w:lang w:val="ar_AE" w:bidi="ar_AE"/>
        </w:rPr>
      </w:r>
      <w:r>
        <w:rPr>
          <w:lang w:val="ar_AE" w:bidi="ar_AE"/>
        </w:rPr>
        <w:t>حظي بعض ملوك يهوذا (المملكة الجنوبية) بالمدح، لكن الكتاب المقدس ينتقد كثيرين منهم. سمح رحبعام بانتشار عبادة الآلهة الباطلة في يهوذا (</w:t>
      </w:r>
      <w:hyperlink r:id="rId112">
        <w:r>
          <w:rPr>
            <w:lang w:val="ar_AE" w:bidi="ar_AE"/>
          </w:rPr>
          <w:rPr>
            <w:color w:val="0000EE"/>
            <w:u w:val="single"/>
          </w:rPr>
          <w:t>1ملوك 14:22–24</w:t>
        </w:r>
      </w:hyperlink>
      <w:r>
        <w:rPr>
          <w:lang w:val="ar_AE" w:bidi="ar_AE"/>
        </w:rPr>
        <w:t xml:space="preserve">). وسار </w:t>
      </w:r>
      <w:r>
        <w:rPr>
          <w:lang w:val="ar_AE" w:bidi="ar_AE"/>
        </w:rPr>
        <w:t>أَبِيَامُ</w:t>
      </w:r>
      <w:r>
        <w:rPr>
          <w:lang w:val="ar_AE" w:bidi="ar_AE"/>
        </w:rPr>
        <w:t xml:space="preserve"> في جميع خطايا </w:t>
      </w:r>
      <w:r>
        <w:rPr>
          <w:lang w:val="ar_AE" w:bidi="ar_AE"/>
        </w:rPr>
        <w:t xml:space="preserve">أَبِيه </w:t>
      </w:r>
      <w:r>
        <w:rPr>
          <w:lang w:val="ar_AE" w:bidi="ar_AE"/>
        </w:rPr>
        <w:t>(</w:t>
      </w:r>
      <w:hyperlink r:id="rId113">
        <w:r>
          <w:rPr>
            <w:lang w:val="ar_AE" w:bidi="ar_AE"/>
          </w:rPr>
          <w:rPr>
            <w:color w:val="0000EE"/>
            <w:u w:val="single"/>
          </w:rPr>
          <w:t>15:3</w:t>
        </w:r>
      </w:hyperlink>
      <w:r>
        <w:rPr>
          <w:lang w:val="ar_AE" w:bidi="ar_AE"/>
        </w:rPr>
        <w:t xml:space="preserve">). كما أن الكتاب المقدس ينتقد حتى الملوك الصالحين آسا ويهوشافاط لتساهلهم في بقاء مواقع العبادة المحلية الشعبية (انظر </w:t>
      </w:r>
      <w:hyperlink r:id="rId114">
        <w:r>
          <w:rPr>
            <w:lang w:val="ar_AE" w:bidi="ar_AE"/>
          </w:rPr>
          <w:rPr>
            <w:color w:val="0000EE"/>
            <w:u w:val="single"/>
          </w:rPr>
          <w:t>15:14؛</w:t>
        </w:r>
      </w:hyperlink>
      <w:r>
        <w:rPr>
          <w:lang w:val="ar_AE" w:bidi="ar_AE"/>
        </w:rPr>
        <w:t xml:space="preserve"> </w:t>
      </w:r>
      <w:hyperlink r:id="rId115">
        <w:r>
          <w:rPr>
            <w:lang w:val="ar_AE" w:bidi="ar_AE"/>
          </w:rPr>
          <w:rPr>
            <w:color w:val="0000EE"/>
            <w:u w:val="single"/>
          </w:rPr>
          <w:t>22:43</w:t>
        </w:r>
      </w:hyperlink>
      <w:r>
        <w:rPr>
          <w:lang w:val="ar_AE" w:bidi="ar_AE"/>
        </w:rPr>
        <w:t>). والفشل في إعطاء الله مكانته المستحقة إنما يقود إلى آثار كارثية.</w:t>
      </w:r>
    </w:p>
    <w:p>
      <w:pPr>
        <w:bidi/>
      </w:pPr>
      <w:r>
        <w:rPr>
          <w:lang w:val="ar_AE" w:bidi="ar_AE"/>
        </w:rPr>
      </w:r>
      <w:r>
        <w:rPr>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النجاح الحقيقي ينبع من الاعتراف بالله والاتكال عليه ربًّا وسيّدًا لحياة كل فرد (</w:t>
      </w:r>
      <w:hyperlink r:id="rId89">
        <w:r>
          <w:rPr>
            <w:lang w:val="ar_AE" w:bidi="ar_AE"/>
          </w:rPr>
          <w:rPr>
            <w:color w:val="0000EE"/>
            <w:u w:val="single"/>
          </w:rPr>
          <w:t>متّى 6:33</w:t>
        </w:r>
      </w:hyperlink>
      <w:r>
        <w:rPr>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hyperlink r:id="rId119">
        <w:r>
          <w:rPr>
            <w:lang w:val="ar_AE" w:bidi="ar_AE"/>
          </w:rPr>
          <w:rPr>
            <w:color w:val="0000EE"/>
            <w:u w:val="single"/>
          </w:rPr>
          <w:t>فيلبي 3:8–14؛</w:t>
        </w:r>
      </w:hyperlink>
      <w:r>
        <w:rPr>
          <w:lang w:val="ar_AE" w:bidi="ar_AE"/>
        </w:rPr>
        <w:t xml:space="preserve"> </w:t>
      </w:r>
      <w:hyperlink r:id="rId120">
        <w:r>
          <w:rPr>
            <w:lang w:val="ar_AE" w:bidi="ar_AE"/>
          </w:rPr>
          <w:rPr>
            <w:color w:val="0000EE"/>
            <w:u w:val="single"/>
          </w:rPr>
          <w:t>1بطرس 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
        <w:r>
          <w:rPr>
            <w:lang w:val="ar_AE" w:bidi="ar_AE"/>
          </w:rPr>
          <w:rPr>
            <w:color w:val="0000EE"/>
            <w:u w:val="single"/>
          </w:rPr>
          <w:t>تثنية 6:1–8؛</w:t>
        </w:r>
      </w:hyperlink>
      <w:r>
        <w:rPr>
          <w:lang w:val="ar_AE" w:bidi="ar_AE"/>
        </w:rPr>
        <w:t xml:space="preserve"> </w:t>
      </w:r>
      <w:hyperlink r:id="rId97">
        <w:r>
          <w:rPr>
            <w:lang w:val="ar_AE" w:bidi="ar_AE"/>
          </w:rPr>
          <w:rPr>
            <w:color w:val="0000EE"/>
            <w:u w:val="single"/>
          </w:rPr>
          <w:t>12:4–7؛</w:t>
        </w:r>
      </w:hyperlink>
      <w:r>
        <w:rPr>
          <w:lang w:val="ar_AE" w:bidi="ar_AE"/>
        </w:rPr>
        <w:t xml:space="preserve"> </w:t>
      </w:r>
      <w:hyperlink r:id="rId122">
        <w:r>
          <w:rPr>
            <w:lang w:val="ar_AE" w:bidi="ar_AE"/>
          </w:rPr>
          <w:rPr>
            <w:color w:val="0000EE"/>
            <w:u w:val="single"/>
          </w:rPr>
          <w:t>يشوع 1:7–8؛</w:t>
        </w:r>
      </w:hyperlink>
      <w:r>
        <w:rPr>
          <w:lang w:val="ar_AE" w:bidi="ar_AE"/>
        </w:rPr>
        <w:t xml:space="preserve"> </w:t>
      </w:r>
      <w:hyperlink r:id="rId123">
        <w:r>
          <w:rPr>
            <w:lang w:val="ar_AE" w:bidi="ar_AE"/>
          </w:rPr>
          <w:rPr>
            <w:color w:val="0000EE"/>
            <w:u w:val="single"/>
          </w:rPr>
          <w:t>1صموئيل 18:14؛</w:t>
        </w:r>
      </w:hyperlink>
      <w:r>
        <w:rPr>
          <w:lang w:val="ar_AE" w:bidi="ar_AE"/>
        </w:rPr>
        <w:t xml:space="preserve"> </w:t>
      </w:r>
      <w:hyperlink r:id="rId93">
        <w:r>
          <w:rPr>
            <w:lang w:val="ar_AE" w:bidi="ar_AE"/>
          </w:rPr>
          <w:rPr>
            <w:color w:val="0000EE"/>
            <w:u w:val="single"/>
          </w:rPr>
          <w:t>1ملوك 11:38؛</w:t>
        </w:r>
      </w:hyperlink>
      <w:r>
        <w:rPr>
          <w:lang w:val="ar_AE" w:bidi="ar_AE"/>
        </w:rPr>
        <w:t xml:space="preserve"> </w:t>
      </w:r>
      <w:hyperlink r:id="rId124">
        <w:r>
          <w:rPr>
            <w:lang w:val="ar_AE" w:bidi="ar_AE"/>
          </w:rPr>
          <w:rPr>
            <w:color w:val="0000EE"/>
            <w:u w:val="single"/>
          </w:rPr>
          <w:t>12:26–33؛</w:t>
        </w:r>
      </w:hyperlink>
      <w:r>
        <w:rPr>
          <w:lang w:val="ar_AE" w:bidi="ar_AE"/>
        </w:rPr>
        <w:t xml:space="preserve"> </w:t>
      </w:r>
      <w:hyperlink r:id="rId125">
        <w:r>
          <w:rPr>
            <w:lang w:val="ar_AE" w:bidi="ar_AE"/>
          </w:rPr>
          <w:rPr>
            <w:color w:val="0000EE"/>
            <w:u w:val="single"/>
          </w:rPr>
          <w:t>13:1–3،</w:t>
        </w:r>
      </w:hyperlink>
      <w:r>
        <w:rPr>
          <w:lang w:val="ar_AE" w:bidi="ar_AE"/>
        </w:rPr>
        <w:t xml:space="preserve"> </w:t>
      </w:r>
      <w:hyperlink r:id="rId101">
        <w:r>
          <w:rPr>
            <w:lang w:val="ar_AE" w:bidi="ar_AE"/>
          </w:rPr>
          <w:rPr>
            <w:color w:val="0000EE"/>
            <w:u w:val="single"/>
          </w:rPr>
          <w:t>33–34؛</w:t>
        </w:r>
      </w:hyperlink>
      <w:r>
        <w:rPr>
          <w:lang w:val="ar_AE" w:bidi="ar_AE"/>
        </w:rPr>
        <w:t xml:space="preserve"> </w:t>
      </w:r>
      <w:hyperlink r:id="rId126">
        <w:r>
          <w:rPr>
            <w:lang w:val="ar_AE" w:bidi="ar_AE"/>
          </w:rPr>
          <w:rPr>
            <w:color w:val="0000EE"/>
            <w:u w:val="single"/>
          </w:rPr>
          <w:t>14:8–11؛</w:t>
        </w:r>
      </w:hyperlink>
      <w:r>
        <w:rPr>
          <w:lang w:val="ar_AE" w:bidi="ar_AE"/>
        </w:rPr>
        <w:t xml:space="preserve"> </w:t>
      </w:r>
      <w:hyperlink r:id="rId127">
        <w:r>
          <w:rPr>
            <w:lang w:val="ar_AE" w:bidi="ar_AE"/>
          </w:rPr>
          <w:rPr>
            <w:color w:val="0000EE"/>
            <w:u w:val="single"/>
          </w:rPr>
          <w:t>2ملوك 17:13–23؛</w:t>
        </w:r>
      </w:hyperlink>
      <w:r>
        <w:rPr>
          <w:lang w:val="ar_AE" w:bidi="ar_AE"/>
        </w:rPr>
        <w:t xml:space="preserve">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xml:space="preserve"> </w:t>
      </w:r>
      <w:hyperlink r:id="rId89">
        <w:r>
          <w:rPr>
            <w:lang w:val="ar_AE" w:bidi="ar_AE"/>
          </w:rPr>
          <w:rPr>
            <w:color w:val="0000EE"/>
            <w:u w:val="single"/>
          </w:rPr>
          <w:t>متى 6:33؛</w:t>
        </w:r>
      </w:hyperlink>
      <w:r>
        <w:rPr>
          <w:lang w:val="ar_AE" w:bidi="ar_AE"/>
        </w:rPr>
        <w:t xml:space="preserve"> </w:t>
      </w:r>
      <w:hyperlink r:id="rId128">
        <w:r>
          <w:rPr>
            <w:lang w:val="ar_AE" w:bidi="ar_AE"/>
          </w:rPr>
          <w:rPr>
            <w:color w:val="0000EE"/>
            <w:u w:val="single"/>
          </w:rPr>
          <w:t>لوقا 10:25–28؛</w:t>
        </w:r>
      </w:hyperlink>
      <w:r>
        <w:rPr>
          <w:lang w:val="ar_AE" w:bidi="ar_AE"/>
        </w:rPr>
        <w:t xml:space="preserve"> </w:t>
      </w:r>
      <w:hyperlink r:id="rId90">
        <w:r>
          <w:rPr>
            <w:lang w:val="ar_AE" w:bidi="ar_AE"/>
          </w:rPr>
          <w:rPr>
            <w:color w:val="0000EE"/>
            <w:u w:val="single"/>
          </w:rPr>
          <w:t xml:space="preserve">1يوحنا 5:21. </w:t>
        </w:r>
      </w:hyperlink>
      <w:r>
        <w:rPr>
          <w:lang w:val="ar_AE" w:bidi="ar_AE"/>
        </w:rPr>
      </w:r>
      <w:r>
        <w:rPr>
          <w:lang w:val="ar_AE" w:bidi="ar_AE"/>
        </w:rPr>
      </w:r>
    </w:p>
    <w:p>
      <w:pPr>
        <w:bidi/>
      </w:pPr>
      <w:r>
        <w:rPr>
          <w:lang w:val="ar_AE" w:bidi="ar_AE"/>
        </w:rPr>
      </w:r>
    </w:p>
    <w:p>
      <w:pPr>
        <w:pStyle w:val="Heading2"/>
        <w:bidi/>
      </w:pPr>
      <w:r>
        <w:rPr>
          <w:lang w:val="ar_AE" w:bidi="ar_AE"/>
        </w:rPr>
        <w:t>النذور لله</w:t>
      </w:r>
      <w:r>
        <w:rPr>
          <w:lang w:val="ar_AE" w:bidi="ar_AE"/>
        </w:rPr>
      </w:r>
    </w:p>
    <w:p>
      <w:pPr>
        <w:bidi/>
      </w:pPr>
      <w:r>
        <w:rPr>
          <w:lang w:val="ar_AE" w:bidi="ar_AE"/>
        </w:rPr>
      </w:r>
      <w:r>
        <w:rPr>
          <w:lang w:val="ar_AE" w:bidi="ar_AE"/>
        </w:rPr>
        <w:t>النذر لله يعني شيئًا مثل قول: "إذا حقق الله 'ذاك'، فسأقدم 'هذا' لله أو لمسكنه المقدس."</w:t>
      </w:r>
    </w:p>
    <w:p>
      <w:pPr>
        <w:bidi/>
      </w:pPr>
      <w:r>
        <w:rPr>
          <w:lang w:val="ar_AE" w:bidi="ar_AE"/>
        </w:rPr>
      </w:r>
      <w:r>
        <w:rPr>
          <w:lang w:val="ar_AE" w:bidi="ar_AE"/>
        </w:rPr>
        <w:t>تتضمن الأمثلة ما يلي:</w:t>
      </w:r>
    </w:p>
    <w:p>
      <w:pPr>
        <w:pStyle w:val="ListBullet"/>
        <w:bidi/>
        <w:spacing w:line="240" w:lineRule="auto"/>
        <w:ind w:left="720"/>
      </w:pPr>
      <w:r>
        <w:rPr>
          <w:lang w:val="ar_AE" w:bidi="ar_AE"/>
        </w:rPr>
      </w:r>
      <w:r>
        <w:rPr>
          <w:lang w:val="ar_AE" w:bidi="ar_AE"/>
        </w:rPr>
        <w:t>قدّم يعقوب عُشر أرباحه (</w:t>
      </w:r>
      <w:hyperlink r:id="rId129">
        <w:r>
          <w:rPr>
            <w:lang w:val="ar_AE" w:bidi="ar_AE"/>
          </w:rPr>
          <w:rPr>
            <w:color w:val="0000EE"/>
            <w:u w:val="single"/>
          </w:rPr>
          <w:t>تكوين 28:20–22</w:t>
        </w:r>
      </w:hyperlink>
      <w:r>
        <w:rPr>
          <w:lang w:val="ar_AE" w:bidi="ar_AE"/>
        </w:rPr>
        <w:t>).</w:t>
      </w:r>
    </w:p>
    <w:p>
      <w:pPr>
        <w:pStyle w:val="ListBullet"/>
        <w:bidi/>
        <w:spacing w:line="240" w:lineRule="auto"/>
        <w:ind w:left="720"/>
      </w:pPr>
      <w:r>
        <w:rPr>
          <w:lang w:val="ar_AE" w:bidi="ar_AE"/>
        </w:rPr>
      </w:r>
      <w:r>
        <w:rPr>
          <w:lang w:val="ar_AE" w:bidi="ar_AE"/>
        </w:rPr>
        <w:t>وعد الإسرائيليون بتقديم غنائم الحرب مع الكنعانيين لله (</w:t>
      </w:r>
      <w:hyperlink r:id="rId130">
        <w:r>
          <w:rPr>
            <w:lang w:val="ar_AE" w:bidi="ar_AE"/>
          </w:rPr>
          <w:rPr>
            <w:color w:val="0000EE"/>
            <w:u w:val="single"/>
          </w:rPr>
          <w:t>العدد 21:2</w:t>
        </w:r>
      </w:hyperlink>
      <w:r>
        <w:rPr>
          <w:lang w:val="ar_AE" w:bidi="ar_AE"/>
        </w:rPr>
        <w:t>).</w:t>
      </w:r>
    </w:p>
    <w:p>
      <w:pPr>
        <w:pStyle w:val="ListBullet"/>
        <w:bidi/>
        <w:spacing w:line="240" w:lineRule="auto"/>
        <w:ind w:left="720"/>
      </w:pPr>
      <w:r>
        <w:rPr>
          <w:lang w:val="ar_AE" w:bidi="ar_AE"/>
        </w:rPr>
      </w:r>
      <w:r>
        <w:rPr>
          <w:lang w:val="ar_AE" w:bidi="ar_AE"/>
        </w:rPr>
        <w:t>وعدت حنة بتقديم ابنها خادمًا للرب مدى الحياة (</w:t>
      </w:r>
      <w:hyperlink r:id="rId131">
        <w:r>
          <w:rPr>
            <w:lang w:val="ar_AE" w:bidi="ar_AE"/>
          </w:rPr>
          <w:rPr>
            <w:color w:val="0000EE"/>
            <w:u w:val="single"/>
          </w:rPr>
          <w:t>1 صموئيل 1:11</w:t>
        </w:r>
      </w:hyperlink>
      <w:r>
        <w:rPr>
          <w:lang w:val="ar_AE" w:bidi="ar_AE"/>
        </w:rPr>
        <w:t>).</w:t>
      </w:r>
    </w:p>
    <w:p>
      <w:pPr>
        <w:pStyle w:val="ListBullet"/>
        <w:bidi/>
        <w:spacing w:line="240" w:lineRule="auto"/>
        <w:ind w:left="720"/>
      </w:pPr>
      <w:r>
        <w:rPr>
          <w:lang w:val="ar_AE" w:bidi="ar_AE"/>
        </w:rPr>
      </w:r>
      <w:r>
        <w:rPr>
          <w:lang w:val="ar_AE" w:bidi="ar_AE"/>
        </w:rPr>
        <w:t>وقدّم أبشالوم الذبائح لله في حبرون (</w:t>
      </w:r>
      <w:hyperlink r:id="rId132">
        <w:r>
          <w:rPr>
            <w:lang w:val="ar_AE" w:bidi="ar_AE"/>
          </w:rPr>
          <w:rPr>
            <w:color w:val="0000EE"/>
            <w:u w:val="single"/>
          </w:rPr>
          <w:t>2 صموئيل 15:8</w:t>
        </w:r>
      </w:hyperlink>
      <w:r>
        <w:rPr>
          <w:lang w:val="ar_AE" w:bidi="ar_AE"/>
        </w:rPr>
        <w:t>).</w:t>
      </w:r>
    </w:p>
    <w:p>
      <w:pPr>
        <w:bidi/>
      </w:pPr>
      <w:r>
        <w:rPr>
          <w:lang w:val="ar_AE" w:bidi="ar_AE"/>
        </w:rPr>
      </w:r>
      <w:r>
        <w:rPr>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hyperlink r:id="rId133">
        <w:r>
          <w:rPr>
            <w:lang w:val="ar_AE" w:bidi="ar_AE"/>
          </w:rPr>
          <w:rPr>
            <w:color w:val="0000EE"/>
            <w:u w:val="single"/>
          </w:rPr>
          <w:t>لاويين 7:16</w:t>
        </w:r>
      </w:hyperlink>
      <w:r>
        <w:rPr>
          <w:lang w:val="ar_AE" w:bidi="ar_AE"/>
        </w:rPr>
        <w:t xml:space="preserve">؛ </w:t>
      </w:r>
      <w:hyperlink r:id="rId134">
        <w:r>
          <w:rPr>
            <w:lang w:val="ar_AE" w:bidi="ar_AE"/>
          </w:rPr>
          <w:rPr>
            <w:color w:val="0000EE"/>
            <w:u w:val="single"/>
          </w:rPr>
          <w:t>22:23</w:t>
        </w:r>
      </w:hyperlink>
      <w:r>
        <w:rPr>
          <w:lang w:val="ar_AE" w:bidi="ar_AE"/>
        </w:rPr>
        <w:t xml:space="preserve">؛ </w:t>
      </w:r>
      <w:hyperlink r:id="rId135">
        <w:r>
          <w:rPr>
            <w:lang w:val="ar_AE" w:bidi="ar_AE"/>
          </w:rPr>
          <w:rPr>
            <w:color w:val="0000EE"/>
            <w:u w:val="single"/>
          </w:rPr>
          <w:t>تثنية 12:11</w:t>
        </w:r>
      </w:hyperlink>
      <w:r>
        <w:rPr>
          <w:lang w:val="ar_AE" w:bidi="ar_AE"/>
        </w:rPr>
        <w:t>).</w:t>
      </w:r>
    </w:p>
    <w:p>
      <w:pPr>
        <w:bidi/>
      </w:pPr>
      <w:r>
        <w:rPr>
          <w:lang w:val="ar_AE" w:bidi="ar_AE"/>
        </w:rPr>
      </w:r>
      <w:r>
        <w:rPr>
          <w:lang w:val="ar_AE" w:bidi="ar_AE"/>
        </w:rPr>
        <w:t>ومع ذلك، فإنه يمكن للناس استغلال النذور. يحذر الناموس نفسه من ذلك (</w:t>
      </w:r>
      <w:hyperlink r:id="rId136">
        <w:r>
          <w:rPr>
            <w:lang w:val="ar_AE" w:bidi="ar_AE"/>
          </w:rPr>
          <w:rPr>
            <w:color w:val="0000EE"/>
            <w:u w:val="single"/>
          </w:rPr>
          <w:t>تثنية 23:21–23</w:t>
        </w:r>
      </w:hyperlink>
      <w:r>
        <w:rPr>
          <w:lang w:val="ar_AE" w:bidi="ar_AE"/>
        </w:rPr>
        <w:t xml:space="preserve">). وكذلك تعاليم الحكمة (مثلًا، </w:t>
      </w:r>
      <w:hyperlink r:id="rId137">
        <w:r>
          <w:rPr>
            <w:lang w:val="ar_AE" w:bidi="ar_AE"/>
          </w:rPr>
          <w:rPr>
            <w:color w:val="0000EE"/>
            <w:u w:val="single"/>
          </w:rPr>
          <w:t>أمثال 7:10–14</w:t>
        </w:r>
      </w:hyperlink>
      <w:r>
        <w:rPr>
          <w:lang w:val="ar_AE" w:bidi="ar_AE"/>
        </w:rPr>
        <w:t xml:space="preserve">; </w:t>
      </w:r>
      <w:hyperlink r:id="rId138">
        <w:r>
          <w:rPr>
            <w:lang w:val="ar_AE" w:bidi="ar_AE"/>
          </w:rPr>
          <w:rPr>
            <w:color w:val="0000EE"/>
            <w:u w:val="single"/>
          </w:rPr>
          <w:t>20:25</w:t>
        </w:r>
      </w:hyperlink>
      <w:r>
        <w:rPr>
          <w:lang w:val="ar_AE" w:bidi="ar_AE"/>
        </w:rPr>
        <w:t xml:space="preserve">). وأيضًا أسفار الأنبياء (انظر، على سبيل المثال، </w:t>
      </w:r>
      <w:hyperlink r:id="rId139">
        <w:r>
          <w:rPr>
            <w:lang w:val="ar_AE" w:bidi="ar_AE"/>
          </w:rPr>
          <w:rPr>
            <w:color w:val="0000EE"/>
            <w:u w:val="single"/>
          </w:rPr>
          <w:t>إرميا 44:25</w:t>
        </w:r>
      </w:hyperlink>
      <w:r>
        <w:rPr>
          <w:lang w:val="ar_AE" w:bidi="ar_AE"/>
        </w:rPr>
        <w:t>).</w:t>
      </w:r>
    </w:p>
    <w:p>
      <w:pPr>
        <w:bidi/>
      </w:pPr>
      <w:r>
        <w:rPr>
          <w:lang w:val="ar_AE" w:bidi="ar_AE"/>
        </w:rPr>
      </w:r>
      <w:r>
        <w:rPr>
          <w:lang w:val="ar_AE" w:bidi="ar_AE"/>
        </w:rPr>
        <w:t>نذر الملك شاول بالعديد من النذور المتسرعة (</w:t>
      </w:r>
      <w:hyperlink r:id="rId140">
        <w:r>
          <w:rPr>
            <w:lang w:val="ar_AE" w:bidi="ar_AE"/>
          </w:rPr>
          <w:rPr>
            <w:color w:val="0000EE"/>
            <w:u w:val="single"/>
          </w:rPr>
          <w:t>1 صموئيل 14:24–28</w:t>
        </w:r>
      </w:hyperlink>
      <w:r>
        <w:rPr>
          <w:lang w:val="ar_AE" w:bidi="ar_AE"/>
        </w:rPr>
        <w:t>). ولم يلتزم بالنذور التي تعهد بها (</w:t>
      </w:r>
      <w:hyperlink r:id="rId141">
        <w:r>
          <w:rPr>
            <w:lang w:val="ar_AE" w:bidi="ar_AE"/>
          </w:rPr>
          <w:rPr>
            <w:color w:val="0000EE"/>
            <w:u w:val="single"/>
          </w:rPr>
          <w:t>19:6</w:t>
        </w:r>
      </w:hyperlink>
      <w:r>
        <w:rPr>
          <w:lang w:val="ar_AE" w:bidi="ar_AE"/>
        </w:rPr>
        <w:t>). قد لا يلتزم الناس بالنذور المتسرعة ولا يوفونها، مما قد يؤدي إلى أن يعاقبهم الله. من الأفضل عدم قول نذر عن أن تقوله ثم تكسره (</w:t>
      </w:r>
      <w:hyperlink r:id="rId142">
        <w:r>
          <w:rPr>
            <w:lang w:val="ar_AE" w:bidi="ar_AE"/>
          </w:rPr>
          <w:rPr>
            <w:color w:val="0000EE"/>
            <w:u w:val="single"/>
          </w:rPr>
          <w:t>الجامعة 5:3–5</w:t>
        </w:r>
      </w:hyperlink>
      <w:r>
        <w:rPr>
          <w:lang w:val="ar_AE" w:bidi="ar_AE"/>
        </w:rPr>
        <w:t>). يأمرنا الرب يسوع بأن نعيش بصدق ونزاهة كبيرين بحيث لا نحتاج إلى النطق بنذور (</w:t>
      </w:r>
      <w:hyperlink r:id="rId143">
        <w:r>
          <w:rPr>
            <w:lang w:val="ar_AE" w:bidi="ar_AE"/>
          </w:rPr>
          <w:rPr>
            <w:color w:val="0000EE"/>
            <w:u w:val="single"/>
          </w:rPr>
          <w:t>متى 5:33–37</w:t>
        </w:r>
      </w:hyperlink>
      <w:r>
        <w:rPr>
          <w:lang w:val="ar_AE" w:bidi="ar_AE"/>
        </w:rPr>
        <w:t xml:space="preserve">; انظر </w:t>
      </w:r>
      <w:hyperlink r:id="rId144">
        <w:r>
          <w:rPr>
            <w:lang w:val="ar_AE" w:bidi="ar_AE"/>
          </w:rPr>
          <w:rPr>
            <w:color w:val="0000EE"/>
            <w:u w:val="single"/>
          </w:rPr>
          <w:t>يعقوب 5:12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9">
        <w:r>
          <w:rPr>
            <w:lang w:val="ar_AE" w:bidi="ar_AE"/>
          </w:rPr>
          <w:rPr>
            <w:color w:val="0000EE"/>
            <w:u w:val="single"/>
          </w:rPr>
          <w:t>تكوين 28:20–22</w:t>
        </w:r>
      </w:hyperlink>
      <w:r>
        <w:rPr>
          <w:lang w:val="ar_AE" w:bidi="ar_AE"/>
        </w:rPr>
        <w:t xml:space="preserve">; </w:t>
      </w:r>
      <w:hyperlink r:id="rId145">
        <w:r>
          <w:rPr>
            <w:lang w:val="ar_AE" w:bidi="ar_AE"/>
          </w:rPr>
          <w:rPr>
            <w:color w:val="0000EE"/>
            <w:u w:val="single"/>
          </w:rPr>
          <w:t>عدد 21:2–3</w:t>
        </w:r>
      </w:hyperlink>
      <w:r>
        <w:rPr>
          <w:lang w:val="ar_AE" w:bidi="ar_AE"/>
        </w:rPr>
        <w:t xml:space="preserve">; </w:t>
      </w:r>
      <w:hyperlink r:id="rId146">
        <w:r>
          <w:rPr>
            <w:lang w:val="ar_AE" w:bidi="ar_AE"/>
          </w:rPr>
          <w:rPr>
            <w:color w:val="0000EE"/>
            <w:u w:val="single"/>
          </w:rPr>
          <w:t>30:1–16</w:t>
        </w:r>
      </w:hyperlink>
      <w:r>
        <w:rPr>
          <w:lang w:val="ar_AE" w:bidi="ar_AE"/>
        </w:rPr>
        <w:t xml:space="preserve">; </w:t>
      </w:r>
      <w:hyperlink r:id="rId147">
        <w:r>
          <w:rPr>
            <w:lang w:val="ar_AE" w:bidi="ar_AE"/>
          </w:rPr>
          <w:rPr>
            <w:color w:val="0000EE"/>
            <w:u w:val="single"/>
          </w:rPr>
          <w:t>تثنية 23:18–23</w:t>
        </w:r>
      </w:hyperlink>
      <w:r>
        <w:rPr>
          <w:lang w:val="ar_AE" w:bidi="ar_AE"/>
        </w:rPr>
        <w:t xml:space="preserve">; </w:t>
      </w:r>
      <w:hyperlink r:id="rId148">
        <w:r>
          <w:rPr>
            <w:lang w:val="ar_AE" w:bidi="ar_AE"/>
          </w:rPr>
          <w:rPr>
            <w:color w:val="0000EE"/>
            <w:u w:val="single"/>
          </w:rPr>
          <w:t>قضاة 11:30–40</w:t>
        </w:r>
      </w:hyperlink>
      <w:r>
        <w:rPr>
          <w:lang w:val="ar_AE" w:bidi="ar_AE"/>
        </w:rPr>
        <w:t xml:space="preserve">; </w:t>
      </w:r>
      <w:hyperlink r:id="rId131">
        <w:r>
          <w:rPr>
            <w:lang w:val="ar_AE" w:bidi="ar_AE"/>
          </w:rPr>
          <w:rPr>
            <w:color w:val="0000EE"/>
            <w:u w:val="single"/>
          </w:rPr>
          <w:t>1 صموئيل 1:11</w:t>
        </w:r>
      </w:hyperlink>
      <w:r>
        <w:rPr>
          <w:lang w:val="ar_AE" w:bidi="ar_AE"/>
        </w:rPr>
        <w:t xml:space="preserve">, </w:t>
      </w:r>
      <w:hyperlink r:id="rId149">
        <w:r>
          <w:rPr>
            <w:lang w:val="ar_AE" w:bidi="ar_AE"/>
          </w:rPr>
          <w:rPr>
            <w:color w:val="0000EE"/>
            <w:u w:val="single"/>
          </w:rPr>
          <w:t>24–28</w:t>
        </w:r>
      </w:hyperlink>
      <w:r>
        <w:rPr>
          <w:lang w:val="ar_AE" w:bidi="ar_AE"/>
        </w:rPr>
        <w:t xml:space="preserve">; </w:t>
      </w:r>
      <w:hyperlink r:id="rId150">
        <w:r>
          <w:rPr>
            <w:lang w:val="ar_AE" w:bidi="ar_AE"/>
          </w:rPr>
          <w:rPr>
            <w:color w:val="0000EE"/>
            <w:u w:val="single"/>
          </w:rPr>
          <w:t>14:24–45</w:t>
        </w:r>
      </w:hyperlink>
      <w:r>
        <w:rPr>
          <w:lang w:val="ar_AE" w:bidi="ar_AE"/>
        </w:rPr>
        <w:t xml:space="preserve">; </w:t>
      </w:r>
      <w:hyperlink r:id="rId151">
        <w:r>
          <w:rPr>
            <w:lang w:val="ar_AE" w:bidi="ar_AE"/>
          </w:rPr>
          <w:rPr>
            <w:color w:val="0000EE"/>
            <w:u w:val="single"/>
          </w:rPr>
          <w:t>مزمور 76:11</w:t>
        </w:r>
      </w:hyperlink>
      <w:r>
        <w:rPr>
          <w:lang w:val="ar_AE" w:bidi="ar_AE"/>
        </w:rPr>
        <w:t xml:space="preserve">; </w:t>
      </w:r>
      <w:hyperlink r:id="rId138">
        <w:r>
          <w:rPr>
            <w:lang w:val="ar_AE" w:bidi="ar_AE"/>
          </w:rPr>
          <w:rPr>
            <w:color w:val="0000EE"/>
            <w:u w:val="single"/>
          </w:rPr>
          <w:t>أمثال 20:25</w:t>
        </w:r>
      </w:hyperlink>
      <w:r>
        <w:rPr>
          <w:lang w:val="ar_AE" w:bidi="ar_AE"/>
        </w:rPr>
        <w:t xml:space="preserve">; </w:t>
      </w:r>
      <w:hyperlink r:id="rId142">
        <w:r>
          <w:rPr>
            <w:lang w:val="ar_AE" w:bidi="ar_AE"/>
          </w:rPr>
          <w:rPr>
            <w:color w:val="0000EE"/>
            <w:u w:val="single"/>
          </w:rPr>
          <w:t>جامعة 5:3–5</w:t>
        </w:r>
      </w:hyperlink>
      <w:r>
        <w:rPr>
          <w:lang w:val="ar_AE" w:bidi="ar_AE"/>
        </w:rPr>
        <w:t xml:space="preserve">; </w:t>
      </w:r>
      <w:hyperlink r:id="rId152">
        <w:r>
          <w:rPr>
            <w:lang w:val="ar_AE" w:bidi="ar_AE"/>
          </w:rPr>
          <w:rPr>
            <w:color w:val="0000EE"/>
            <w:u w:val="single"/>
          </w:rPr>
          <w:t>ملاخي 1:14</w:t>
        </w:r>
      </w:hyperlink>
      <w:r>
        <w:rPr>
          <w:lang w:val="ar_AE" w:bidi="ar_AE"/>
        </w:rPr>
        <w:t xml:space="preserve">; </w:t>
      </w:r>
      <w:hyperlink r:id="rId143">
        <w:r>
          <w:rPr>
            <w:lang w:val="ar_AE" w:bidi="ar_AE"/>
          </w:rPr>
          <w:rPr>
            <w:color w:val="0000EE"/>
            <w:u w:val="single"/>
          </w:rPr>
          <w:t>متى 5:33–37</w:t>
        </w:r>
      </w:hyperlink>
      <w:r>
        <w:rPr>
          <w:lang w:val="ar_AE" w:bidi="ar_AE"/>
        </w:rPr>
        <w:t xml:space="preserve">; </w:t>
      </w:r>
      <w:hyperlink r:id="rId153">
        <w:r>
          <w:rPr>
            <w:lang w:val="ar_AE" w:bidi="ar_AE"/>
          </w:rPr>
          <w:rPr>
            <w:color w:val="0000EE"/>
            <w:u w:val="single"/>
          </w:rPr>
          <w:t>أعمال الرسل 18:18</w:t>
        </w:r>
      </w:hyperlink>
      <w:r>
        <w:rPr>
          <w:lang w:val="ar_AE" w:bidi="ar_AE"/>
        </w:rPr>
        <w:t xml:space="preserve">; </w:t>
      </w:r>
      <w:hyperlink r:id="rId154">
        <w:r>
          <w:rPr>
            <w:lang w:val="ar_AE" w:bidi="ar_AE"/>
          </w:rPr>
          <w:rPr>
            <w:color w:val="0000EE"/>
            <w:u w:val="single"/>
          </w:rPr>
          <w:t>21:23–24</w:t>
        </w:r>
      </w:hyperlink>
      <w:r>
        <w:rPr>
          <w:lang w:val="ar_AE" w:bidi="ar_AE"/>
        </w:rPr>
        <w:t xml:space="preserve">; </w:t>
      </w:r>
      <w:hyperlink r:id="rId144">
        <w:r>
          <w:rPr>
            <w:lang w:val="ar_AE" w:bidi="ar_AE"/>
          </w:rPr>
          <w:rPr>
            <w:color w:val="0000EE"/>
            <w:u w:val="single"/>
          </w:rPr>
          <w:t>يعقوب 5:12</w:t>
        </w:r>
      </w:hyperlink>
      <w:r>
        <w:rPr>
          <w:lang w:val="ar_AE" w:bidi="ar_AE"/>
        </w:rPr>
      </w:r>
      <w:r>
        <w:rPr>
          <w:lang w:val="ar_AE" w:bidi="ar_AE"/>
        </w:rPr>
      </w:r>
    </w:p>
    <w:p>
      <w:pPr>
        <w:bidi/>
      </w:pPr>
      <w:r>
        <w:rPr>
          <w:lang w:val="ar_AE" w:bidi="ar_AE"/>
        </w:rPr>
      </w:r>
    </w:p>
    <w:p>
      <w:pPr>
        <w:pStyle w:val="Heading2"/>
        <w:bidi/>
      </w:pPr>
      <w:r>
        <w:rPr>
          <w:lang w:val="ar_AE" w:bidi="ar_AE"/>
        </w:rPr>
        <w:t>النضج الروحي</w:t>
      </w:r>
      <w:r>
        <w:rPr>
          <w:lang w:val="ar_AE" w:bidi="ar_AE"/>
        </w:rPr>
      </w:r>
    </w:p>
    <w:p>
      <w:pPr>
        <w:bidi/>
      </w:pPr>
      <w:r>
        <w:rPr>
          <w:lang w:val="ar_AE" w:bidi="ar_AE"/>
        </w:rPr>
      </w:r>
      <w:r>
        <w:rPr>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hyperlink r:id="rId155">
        <w:r>
          <w:rPr>
            <w:lang w:val="ar_AE" w:bidi="ar_AE"/>
          </w:rPr>
          <w:rPr>
            <w:color w:val="0000EE"/>
            <w:u w:val="single"/>
          </w:rPr>
          <w:t>1 بطرس 2:2–3</w:t>
        </w:r>
      </w:hyperlink>
      <w:r>
        <w:rPr>
          <w:lang w:val="ar_AE" w:bidi="ar_AE"/>
        </w:rPr>
        <w:t>). وفي النهاية، سيكونون مستعدين لـتناول "الطعام القوي" الذي هو التعاليم الأعمق (</w:t>
      </w:r>
      <w:hyperlink r:id="rId156">
        <w:r>
          <w:rPr>
            <w:lang w:val="ar_AE" w:bidi="ar_AE"/>
          </w:rPr>
          <w:rPr>
            <w:color w:val="0000EE"/>
            <w:u w:val="single"/>
          </w:rPr>
          <w:t>عبرانيين 5:11–14</w:t>
        </w:r>
      </w:hyperlink>
      <w:r>
        <w:rPr>
          <w:lang w:val="ar_AE" w:bidi="ar_AE"/>
        </w:rPr>
        <w:t>).</w:t>
      </w:r>
    </w:p>
    <w:p>
      <w:pPr>
        <w:bidi/>
      </w:pPr>
      <w:r>
        <w:rPr>
          <w:lang w:val="ar_AE" w:bidi="ar_AE"/>
        </w:rPr>
      </w:r>
      <w:r>
        <w:rPr>
          <w:lang w:val="ar_AE" w:bidi="ar_AE"/>
        </w:rPr>
        <w:t>إن النضج الروحي يشمل القدرة على فهم الحكمة الروحية (</w:t>
      </w:r>
      <w:hyperlink r:id="rId157">
        <w:r>
          <w:rPr>
            <w:lang w:val="ar_AE" w:bidi="ar_AE"/>
          </w:rPr>
          <w:rPr>
            <w:color w:val="0000EE"/>
            <w:u w:val="single"/>
          </w:rPr>
          <w:t>كورنثوس الأولى 2:6</w:t>
        </w:r>
      </w:hyperlink>
      <w:r>
        <w:rPr>
          <w:lang w:val="ar_AE" w:bidi="ar_AE"/>
        </w:rPr>
        <w:t>). يوصي الرسول بولس المسيحيين أن يفكروا بنضج (</w:t>
      </w:r>
      <w:hyperlink r:id="rId158">
        <w:r>
          <w:rPr>
            <w:lang w:val="ar_AE" w:bidi="ar_AE"/>
          </w:rPr>
          <w:rPr>
            <w:color w:val="0000EE"/>
            <w:u w:val="single"/>
          </w:rPr>
          <w:t>كورنثوس الأولى 14:20</w:t>
        </w:r>
      </w:hyperlink>
      <w:r>
        <w:rPr>
          <w:lang w:val="ar_AE" w:bidi="ar_AE"/>
        </w:rPr>
        <w:t>). إن جسد المسيح ينضج كلما تجهّز المؤمنون روحياً وتعلّموا عن ابن الله (</w:t>
      </w:r>
      <w:hyperlink r:id="rId159">
        <w:r>
          <w:rPr>
            <w:lang w:val="ar_AE" w:bidi="ar_AE"/>
          </w:rPr>
          <w:rPr>
            <w:color w:val="0000EE"/>
            <w:u w:val="single"/>
          </w:rPr>
          <w:t>أفسس 4:11–16</w:t>
        </w:r>
      </w:hyperlink>
      <w:r>
        <w:rPr>
          <w:lang w:val="ar_AE" w:bidi="ar_AE"/>
        </w:rPr>
        <w:t xml:space="preserve">). إن هذا سيؤدي إلى جماعة مؤمنة موحّدة يعزز ويشدد فيها الحق والمحبة جسد المسيح. </w:t>
      </w:r>
    </w:p>
    <w:p>
      <w:pPr>
        <w:bidi/>
      </w:pPr>
      <w:r>
        <w:rPr>
          <w:lang w:val="ar_AE" w:bidi="ar_AE"/>
        </w:rPr>
      </w:r>
      <w:r>
        <w:rPr>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hyperlink r:id="rId160">
        <w:r>
          <w:rPr>
            <w:lang w:val="ar_AE" w:bidi="ar_AE"/>
          </w:rPr>
          <w:rPr>
            <w:color w:val="0000EE"/>
            <w:u w:val="single"/>
          </w:rPr>
          <w:t>عبرانيين 5:12</w:t>
        </w:r>
      </w:hyperlink>
      <w:r>
        <w:rPr>
          <w:lang w:val="ar_AE" w:bidi="ar_AE"/>
        </w:rPr>
        <w:t>). لم يكونوا منتبهين لتعاليم الله. فمع أنهم آمنوا منذ وقت كافٍ ليعلّموا الآخرين، إلا أن عدم تجاوبهم جعلهم بطيئي الفهم (</w:t>
      </w:r>
      <w:hyperlink r:id="rId161">
        <w:r>
          <w:rPr>
            <w:lang w:val="ar_AE" w:bidi="ar_AE"/>
          </w:rPr>
          <w:rPr>
            <w:color w:val="0000EE"/>
            <w:u w:val="single"/>
          </w:rPr>
          <w:t>5:11–12</w:t>
        </w:r>
      </w:hyperlink>
      <w:r>
        <w:rPr>
          <w:lang w:val="ar_AE" w:bidi="ar_AE"/>
        </w:rPr>
        <w:t xml:space="preserve">; قارن </w:t>
      </w:r>
      <w:hyperlink r:id="rId162">
        <w:r>
          <w:rPr>
            <w:lang w:val="ar_AE" w:bidi="ar_AE"/>
          </w:rPr>
          <w:rPr>
            <w:color w:val="0000EE"/>
            <w:u w:val="single"/>
          </w:rPr>
          <w:t>1 كورنثوس 3:1–3</w:t>
        </w:r>
      </w:hyperlink>
      <w:r>
        <w:rPr>
          <w:lang w:val="ar_AE" w:bidi="ar_AE"/>
        </w:rPr>
        <w:t>).</w:t>
      </w:r>
    </w:p>
    <w:p>
      <w:pPr>
        <w:bidi/>
      </w:pPr>
      <w:r>
        <w:rPr>
          <w:lang w:val="ar_AE" w:bidi="ar_AE"/>
        </w:rPr>
      </w:r>
      <w:r>
        <w:rPr>
          <w:lang w:val="ar_AE" w:bidi="ar_AE"/>
        </w:rPr>
        <w:t>لقد افتقروا إلى النضج لفهم الفرق الجوهري بين الصواب والخطأ (</w:t>
      </w:r>
      <w:hyperlink r:id="rId163">
        <w:r>
          <w:rPr>
            <w:lang w:val="ar_AE" w:bidi="ar_AE"/>
          </w:rPr>
          <w:rPr>
            <w:color w:val="0000EE"/>
            <w:u w:val="single"/>
          </w:rPr>
          <w:t>عبرانيين 5:14</w:t>
        </w:r>
      </w:hyperlink>
      <w:r>
        <w:rPr>
          <w:lang w:val="ar_AE" w:bidi="ar_AE"/>
        </w:rPr>
        <w:t>). لذلك، حثّهم الكاتب على السعي نحو حياة النضج ليتمكّن من مشاركة حقائق أعمق عن الإيمان، بدلاً من تكرار الأساسيات (</w:t>
      </w:r>
      <w:hyperlink r:id="rId164">
        <w:r>
          <w:rPr>
            <w:lang w:val="ar_AE" w:bidi="ar_AE"/>
          </w:rPr>
          <w:rPr>
            <w:color w:val="0000EE"/>
            <w:u w:val="single"/>
          </w:rPr>
          <w:t>6:1–3</w:t>
        </w:r>
      </w:hyperlink>
      <w:r>
        <w:rPr>
          <w:lang w:val="ar_AE" w:bidi="ar_AE"/>
        </w:rPr>
        <w:t>).</w:t>
      </w:r>
    </w:p>
    <w:p>
      <w:pPr>
        <w:bidi/>
      </w:pPr>
      <w:r>
        <w:rPr>
          <w:lang w:val="ar_AE" w:bidi="ar_AE"/>
        </w:rPr>
      </w:r>
      <w:r>
        <w:rPr>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lang w:val="ar_AE" w:bidi="ar_AE"/>
        </w:rPr>
      </w:r>
      <w:r>
        <w:rPr>
          <w:u w:val="single"/>
          <w:lang w:val="ar_AE" w:bidi="ar_AE"/>
        </w:rPr>
        <w:t>مقاطع لمزيد من الدراسة</w:t>
      </w:r>
    </w:p>
    <w:p>
      <w:pPr>
        <w:bidi/>
      </w:pPr>
      <w:r>
        <w:rPr>
          <w:lang w:val="ar_AE" w:bidi="ar_AE"/>
        </w:rPr>
      </w:r>
      <w:hyperlink r:id="rId157">
        <w:r>
          <w:rPr>
            <w:lang w:val="ar_AE" w:bidi="ar_AE"/>
          </w:rPr>
          <w:rPr>
            <w:color w:val="0000EE"/>
            <w:u w:val="single"/>
          </w:rPr>
          <w:t>كورنثوس الأولى 2:6</w:t>
        </w:r>
      </w:hyperlink>
      <w:r>
        <w:rPr>
          <w:lang w:val="ar_AE" w:bidi="ar_AE"/>
        </w:rPr>
        <w:t xml:space="preserve">; </w:t>
      </w:r>
      <w:hyperlink r:id="rId162">
        <w:r>
          <w:rPr>
            <w:lang w:val="ar_AE" w:bidi="ar_AE"/>
          </w:rPr>
          <w:rPr>
            <w:color w:val="0000EE"/>
            <w:u w:val="single"/>
          </w:rPr>
          <w:t>3:1–3</w:t>
        </w:r>
      </w:hyperlink>
      <w:r>
        <w:rPr>
          <w:lang w:val="ar_AE" w:bidi="ar_AE"/>
        </w:rPr>
        <w:t xml:space="preserve">; </w:t>
      </w:r>
      <w:hyperlink r:id="rId158">
        <w:r>
          <w:rPr>
            <w:lang w:val="ar_AE" w:bidi="ar_AE"/>
          </w:rPr>
          <w:rPr>
            <w:color w:val="0000EE"/>
            <w:u w:val="single"/>
          </w:rPr>
          <w:t>14:20</w:t>
        </w:r>
      </w:hyperlink>
      <w:r>
        <w:rPr>
          <w:lang w:val="ar_AE" w:bidi="ar_AE"/>
        </w:rPr>
        <w:t xml:space="preserve">; </w:t>
      </w:r>
      <w:hyperlink r:id="rId165">
        <w:r>
          <w:rPr>
            <w:lang w:val="ar_AE" w:bidi="ar_AE"/>
          </w:rPr>
          <w:rPr>
            <w:color w:val="0000EE"/>
            <w:u w:val="single"/>
          </w:rPr>
          <w:t>كورنثوس الثانية 13:9–11</w:t>
        </w:r>
      </w:hyperlink>
      <w:r>
        <w:rPr>
          <w:lang w:val="ar_AE" w:bidi="ar_AE"/>
        </w:rPr>
        <w:t xml:space="preserve">; </w:t>
      </w:r>
      <w:hyperlink r:id="rId159">
        <w:r>
          <w:rPr>
            <w:lang w:val="ar_AE" w:bidi="ar_AE"/>
          </w:rPr>
          <w:rPr>
            <w:color w:val="0000EE"/>
            <w:u w:val="single"/>
          </w:rPr>
          <w:t>أفسس 4:11–16</w:t>
        </w:r>
      </w:hyperlink>
      <w:r>
        <w:rPr>
          <w:lang w:val="ar_AE" w:bidi="ar_AE"/>
        </w:rPr>
        <w:t xml:space="preserve">; </w:t>
      </w:r>
      <w:hyperlink r:id="rId166">
        <w:r>
          <w:rPr>
            <w:lang w:val="ar_AE" w:bidi="ar_AE"/>
          </w:rPr>
          <w:rPr>
            <w:color w:val="0000EE"/>
            <w:u w:val="single"/>
          </w:rPr>
          <w:t>كولوسي 4:12</w:t>
        </w:r>
      </w:hyperlink>
      <w:r>
        <w:rPr>
          <w:lang w:val="ar_AE" w:bidi="ar_AE"/>
        </w:rPr>
        <w:t xml:space="preserve">; </w:t>
      </w:r>
      <w:hyperlink r:id="rId156">
        <w:r>
          <w:rPr>
            <w:lang w:val="ar_AE" w:bidi="ar_AE"/>
          </w:rPr>
          <w:rPr>
            <w:color w:val="0000EE"/>
            <w:u w:val="single"/>
          </w:rPr>
          <w:t>عبرانيين 5:11–14</w:t>
        </w:r>
      </w:hyperlink>
      <w:r>
        <w:rPr>
          <w:lang w:val="ar_AE" w:bidi="ar_AE"/>
        </w:rPr>
        <w:t xml:space="preserve">; </w:t>
      </w:r>
      <w:hyperlink r:id="rId164">
        <w:r>
          <w:rPr>
            <w:lang w:val="ar_AE" w:bidi="ar_AE"/>
          </w:rPr>
          <w:rPr>
            <w:color w:val="0000EE"/>
            <w:u w:val="single"/>
          </w:rPr>
          <w:t>6:1–3</w:t>
        </w:r>
      </w:hyperlink>
      <w:r>
        <w:rPr>
          <w:lang w:val="ar_AE" w:bidi="ar_AE"/>
        </w:rPr>
        <w:t xml:space="preserve">; </w:t>
      </w:r>
      <w:hyperlink r:id="rId167">
        <w:r>
          <w:rPr>
            <w:lang w:val="ar_AE" w:bidi="ar_AE"/>
          </w:rPr>
          <w:rPr>
            <w:color w:val="0000EE"/>
            <w:u w:val="single"/>
          </w:rPr>
          <w:t>10:14</w:t>
        </w:r>
      </w:hyperlink>
      <w:r>
        <w:rPr>
          <w:lang w:val="ar_AE" w:bidi="ar_AE"/>
        </w:rPr>
        <w:t xml:space="preserve">; </w:t>
      </w:r>
      <w:hyperlink r:id="rId168">
        <w:r>
          <w:rPr>
            <w:lang w:val="ar_AE" w:bidi="ar_AE"/>
          </w:rPr>
          <w:rPr>
            <w:color w:val="0000EE"/>
            <w:u w:val="single"/>
          </w:rPr>
          <w:t>12:1–2</w:t>
        </w:r>
      </w:hyperlink>
      <w:r>
        <w:rPr>
          <w:lang w:val="ar_AE" w:bidi="ar_AE"/>
        </w:rPr>
        <w:t xml:space="preserve">; </w:t>
      </w:r>
      <w:hyperlink r:id="rId155">
        <w:r>
          <w:rPr>
            <w:lang w:val="ar_AE" w:bidi="ar_AE"/>
          </w:rPr>
          <w:rPr>
            <w:color w:val="0000EE"/>
            <w:u w:val="single"/>
          </w:rPr>
          <w:t>1 بطرس 2:1–3</w:t>
        </w:r>
      </w:hyperlink>
      <w:r>
        <w:rPr>
          <w:lang w:val="ar_AE" w:bidi="ar_AE"/>
        </w:rPr>
      </w:r>
      <w:r>
        <w:rPr>
          <w:lang w:val="ar_AE" w:bidi="ar_AE"/>
        </w:rPr>
      </w:r>
    </w:p>
    <w:p>
      <w:pPr>
        <w:bidi/>
      </w:pPr>
      <w:r>
        <w:rPr>
          <w:lang w:val="ar_AE" w:bidi="ar_AE"/>
        </w:rPr>
      </w:r>
    </w:p>
    <w:p>
      <w:pPr>
        <w:pStyle w:val="Heading2"/>
        <w:bidi/>
      </w:pPr>
      <w:r>
        <w:rPr>
          <w:lang w:val="ar_AE" w:bidi="ar_AE"/>
        </w:rPr>
        <w:t>النظام الجديد</w:t>
      </w:r>
      <w:r>
        <w:rPr>
          <w:lang w:val="ar_AE" w:bidi="ar_AE"/>
        </w:rPr>
      </w:r>
    </w:p>
    <w:p>
      <w:pPr>
        <w:bidi/>
      </w:pPr>
      <w:r>
        <w:rPr>
          <w:lang w:val="ar_AE" w:bidi="ar_AE"/>
        </w:rPr>
      </w:r>
      <w:r>
        <w:rPr>
          <w:lang w:val="ar_AE" w:bidi="ar_AE"/>
        </w:rPr>
        <w:t>يصف إشعياء أسلوبين مختلفتين يمكن أن يكون عليهما العالم. الأسلوب الأول (</w:t>
      </w:r>
      <w:r>
        <w:rPr>
          <w:i/>
          <w:lang w:val="ar_AE" w:bidi="ar_AE"/>
        </w:rPr>
        <w:t>النظام القديم</w:t>
      </w:r>
      <w:r>
        <w:rPr>
          <w:lang w:val="ar_AE" w:bidi="ar_AE"/>
        </w:rPr>
        <w:t>) يمثل الوضع الحالي، حيث يواجه الناس التحديات مع السلطة والصعوبات. أما الأسلوب الثاني (</w:t>
      </w:r>
      <w:r>
        <w:rPr>
          <w:i/>
          <w:lang w:val="ar_AE" w:bidi="ar_AE"/>
        </w:rPr>
        <w:t>النظام الجديد</w:t>
      </w:r>
      <w:r>
        <w:rPr>
          <w:lang w:val="ar_AE" w:bidi="ar_AE"/>
        </w:rPr>
        <w:t>) فهو خليقة الله الجديدة التي ستأتي في المستقبل، حيث كل شيء عادل وحيث يعيش الناس معًا بسلام.</w:t>
      </w:r>
    </w:p>
    <w:p>
      <w:pPr>
        <w:bidi/>
      </w:pPr>
      <w:r>
        <w:rPr>
          <w:lang w:val="ar_AE" w:bidi="ar_AE"/>
        </w:rPr>
      </w:r>
      <w:r>
        <w:rPr>
          <w:lang w:val="ar_AE" w:bidi="ar_AE"/>
        </w:rPr>
        <w:t>عندما يتأمل إشعياء في أسلوب الحياة القديم، يتذكر:</w:t>
      </w:r>
    </w:p>
    <w:p>
      <w:pPr>
        <w:pStyle w:val="ListBullet"/>
        <w:bidi/>
        <w:spacing w:line="240" w:lineRule="auto"/>
        <w:ind w:left="720"/>
      </w:pPr>
      <w:r>
        <w:rPr>
          <w:lang w:val="ar_AE" w:bidi="ar_AE"/>
        </w:rPr>
      </w:r>
      <w:r>
        <w:rPr>
          <w:lang w:val="ar_AE" w:bidi="ar_AE"/>
        </w:rPr>
        <w:t>الحزن (</w:t>
      </w:r>
      <w:hyperlink r:id="rId169">
        <w:r>
          <w:rPr>
            <w:lang w:val="ar_AE" w:bidi="ar_AE"/>
          </w:rPr>
          <w:rPr>
            <w:color w:val="0000EE"/>
            <w:u w:val="single"/>
          </w:rPr>
          <w:t>إشعياء 65:19</w:t>
        </w:r>
      </w:hyperlink>
      <w:r>
        <w:rPr>
          <w:lang w:val="ar_AE" w:bidi="ar_AE"/>
        </w:rPr>
        <w:t>).</w:t>
      </w:r>
    </w:p>
    <w:p>
      <w:pPr>
        <w:pStyle w:val="ListBullet"/>
        <w:bidi/>
        <w:spacing w:line="240" w:lineRule="auto"/>
        <w:ind w:left="720"/>
      </w:pPr>
      <w:r>
        <w:rPr>
          <w:lang w:val="ar_AE" w:bidi="ar_AE"/>
        </w:rPr>
      </w:r>
      <w:r>
        <w:rPr>
          <w:lang w:val="ar_AE" w:bidi="ar_AE"/>
        </w:rPr>
        <w:t>الموت (</w:t>
      </w:r>
      <w:hyperlink r:id="rId170">
        <w:r>
          <w:rPr>
            <w:lang w:val="ar_AE" w:bidi="ar_AE"/>
          </w:rPr>
          <w:rPr>
            <w:color w:val="0000EE"/>
            <w:u w:val="single"/>
          </w:rPr>
          <w:t>65:20</w:t>
        </w:r>
      </w:hyperlink>
      <w:r>
        <w:rPr>
          <w:lang w:val="ar_AE" w:bidi="ar_AE"/>
        </w:rPr>
        <w:t>)</w:t>
      </w:r>
    </w:p>
    <w:p>
      <w:pPr>
        <w:pStyle w:val="ListBullet"/>
        <w:bidi/>
        <w:spacing w:line="240" w:lineRule="auto"/>
        <w:ind w:left="720"/>
      </w:pPr>
      <w:r>
        <w:rPr>
          <w:lang w:val="ar_AE" w:bidi="ar_AE"/>
        </w:rPr>
      </w:r>
      <w:r>
        <w:rPr>
          <w:lang w:val="ar_AE" w:bidi="ar_AE"/>
        </w:rPr>
        <w:t>الظلم والعنف (</w:t>
      </w:r>
      <w:hyperlink r:id="rId171">
        <w:r>
          <w:rPr>
            <w:lang w:val="ar_AE" w:bidi="ar_AE"/>
          </w:rPr>
          <w:rPr>
            <w:color w:val="0000EE"/>
            <w:u w:val="single"/>
          </w:rPr>
          <w:t>65:21–22</w:t>
        </w:r>
      </w:hyperlink>
      <w:r>
        <w:rPr>
          <w:lang w:val="ar_AE" w:bidi="ar_AE"/>
        </w:rPr>
        <w:t>)</w:t>
      </w:r>
    </w:p>
    <w:p>
      <w:pPr>
        <w:pStyle w:val="ListBullet"/>
        <w:bidi/>
        <w:spacing w:line="240" w:lineRule="auto"/>
        <w:ind w:left="720"/>
      </w:pPr>
      <w:r>
        <w:rPr>
          <w:lang w:val="ar_AE" w:bidi="ar_AE"/>
        </w:rPr>
      </w:r>
      <w:r>
        <w:rPr>
          <w:lang w:val="ar_AE" w:bidi="ar_AE"/>
        </w:rPr>
        <w:t>غياب الله (</w:t>
      </w:r>
      <w:hyperlink r:id="rId172">
        <w:r>
          <w:rPr>
            <w:lang w:val="ar_AE" w:bidi="ar_AE"/>
          </w:rPr>
          <w:rPr>
            <w:color w:val="0000EE"/>
            <w:u w:val="single"/>
          </w:rPr>
          <w:t>65:24</w:t>
        </w:r>
      </w:hyperlink>
      <w:r>
        <w:rPr>
          <w:lang w:val="ar_AE" w:bidi="ar_AE"/>
        </w:rPr>
        <w:t>)</w:t>
      </w:r>
    </w:p>
    <w:p>
      <w:pPr>
        <w:bidi/>
      </w:pPr>
      <w:r>
        <w:rPr>
          <w:lang w:val="ar_AE" w:bidi="ar_AE"/>
        </w:rPr>
      </w:r>
      <w:r>
        <w:rPr>
          <w:lang w:val="ar_AE" w:bidi="ar_AE"/>
        </w:rPr>
        <w:t>في أسلوب الحياة القديم هذا، يثق الناس بقوتهم الشخصية ويفتخرون بها.</w:t>
      </w:r>
    </w:p>
    <w:p>
      <w:pPr>
        <w:bidi/>
      </w:pPr>
      <w:r>
        <w:rPr>
          <w:lang w:val="ar_AE" w:bidi="ar_AE"/>
        </w:rPr>
      </w:r>
      <w:r>
        <w:rPr>
          <w:lang w:val="ar_AE" w:bidi="ar_AE"/>
        </w:rPr>
        <w:t xml:space="preserve">تركز رؤية إشعياء للنظام الجديد على الرب بصفته ملك عظيم في القداسة والمجد (انظر </w:t>
      </w:r>
      <w:hyperlink r:id="rId173">
        <w:r>
          <w:rPr>
            <w:lang w:val="ar_AE" w:bidi="ar_AE"/>
          </w:rPr>
          <w:rPr>
            <w:color w:val="0000EE"/>
            <w:u w:val="single"/>
          </w:rPr>
          <w:t>6:1–5</w:t>
        </w:r>
      </w:hyperlink>
      <w:r>
        <w:rPr>
          <w:lang w:val="ar_AE" w:bidi="ar_AE"/>
        </w:rPr>
        <w:t>).</w:t>
      </w:r>
    </w:p>
    <w:p>
      <w:pPr>
        <w:bidi/>
      </w:pPr>
      <w:r>
        <w:rPr>
          <w:lang w:val="ar_AE" w:bidi="ar_AE"/>
        </w:rPr>
      </w:r>
      <w:r>
        <w:rPr>
          <w:lang w:val="ar_AE" w:bidi="ar_AE"/>
        </w:rPr>
        <w:t>يختبر شعب الله حاليًا بعض جوانب هذا النظام الجديد، مثل:</w:t>
      </w:r>
    </w:p>
    <w:p>
      <w:pPr>
        <w:pStyle w:val="ListBullet"/>
        <w:bidi/>
        <w:spacing w:line="240" w:lineRule="auto"/>
        <w:ind w:left="720"/>
      </w:pPr>
      <w:r>
        <w:rPr>
          <w:lang w:val="ar_AE" w:bidi="ar_AE"/>
        </w:rPr>
      </w:r>
      <w:r>
        <w:rPr>
          <w:lang w:val="ar_AE" w:bidi="ar_AE"/>
        </w:rPr>
        <w:t>تعزية الله (</w:t>
      </w:r>
      <w:hyperlink r:id="rId174">
        <w:r>
          <w:rPr>
            <w:lang w:val="ar_AE" w:bidi="ar_AE"/>
          </w:rPr>
          <w:rPr>
            <w:color w:val="0000EE"/>
            <w:u w:val="single"/>
          </w:rPr>
          <w:t>40:1</w:t>
        </w:r>
      </w:hyperlink>
      <w:r>
        <w:rPr>
          <w:lang w:val="ar_AE" w:bidi="ar_AE"/>
        </w:rPr>
        <w:t>)</w:t>
      </w:r>
    </w:p>
    <w:p>
      <w:pPr>
        <w:pStyle w:val="ListBullet"/>
        <w:bidi/>
        <w:spacing w:line="240" w:lineRule="auto"/>
        <w:ind w:left="720"/>
      </w:pPr>
      <w:r>
        <w:rPr>
          <w:lang w:val="ar_AE" w:bidi="ar_AE"/>
        </w:rPr>
      </w:r>
      <w:r>
        <w:rPr>
          <w:lang w:val="ar_AE" w:bidi="ar_AE"/>
        </w:rPr>
        <w:t>الخلاص (</w:t>
      </w:r>
      <w:hyperlink r:id="rId175">
        <w:r>
          <w:rPr>
            <w:lang w:val="ar_AE" w:bidi="ar_AE"/>
          </w:rPr>
          <w:rPr>
            <w:color w:val="0000EE"/>
            <w:u w:val="single"/>
          </w:rPr>
          <w:t>45:22</w:t>
        </w:r>
      </w:hyperlink>
      <w:r>
        <w:rPr>
          <w:lang w:val="ar_AE" w:bidi="ar_AE"/>
        </w:rPr>
        <w:t>)</w:t>
      </w:r>
    </w:p>
    <w:p>
      <w:pPr>
        <w:pStyle w:val="ListBullet"/>
        <w:bidi/>
        <w:spacing w:line="240" w:lineRule="auto"/>
        <w:ind w:left="720"/>
      </w:pPr>
      <w:r>
        <w:rPr>
          <w:lang w:val="ar_AE" w:bidi="ar_AE"/>
        </w:rPr>
      </w:r>
      <w:r>
        <w:rPr>
          <w:lang w:val="ar_AE" w:bidi="ar_AE"/>
        </w:rPr>
        <w:t>الفرح (</w:t>
      </w:r>
      <w:hyperlink r:id="rId176">
        <w:r>
          <w:rPr>
            <w:lang w:val="ar_AE" w:bidi="ar_AE"/>
          </w:rPr>
          <w:rPr>
            <w:color w:val="0000EE"/>
            <w:u w:val="single"/>
          </w:rPr>
          <w:t>24:14–15</w:t>
        </w:r>
      </w:hyperlink>
      <w:r>
        <w:rPr>
          <w:lang w:val="ar_AE" w:bidi="ar_AE"/>
        </w:rPr>
        <w:t>)</w:t>
      </w:r>
    </w:p>
    <w:p>
      <w:pPr>
        <w:pStyle w:val="ListBullet"/>
        <w:bidi/>
        <w:spacing w:line="240" w:lineRule="auto"/>
        <w:ind w:left="720"/>
      </w:pPr>
      <w:r>
        <w:rPr>
          <w:lang w:val="ar_AE" w:bidi="ar_AE"/>
        </w:rPr>
      </w:r>
      <w:r>
        <w:rPr>
          <w:lang w:val="ar_AE" w:bidi="ar_AE"/>
        </w:rPr>
        <w:t>البر (</w:t>
      </w:r>
      <w:hyperlink r:id="rId177">
        <w:r>
          <w:rPr>
            <w:lang w:val="ar_AE" w:bidi="ar_AE"/>
          </w:rPr>
          <w:rPr>
            <w:color w:val="0000EE"/>
            <w:u w:val="single"/>
          </w:rPr>
          <w:t>24:16</w:t>
        </w:r>
      </w:hyperlink>
      <w:r>
        <w:rPr>
          <w:lang w:val="ar_AE" w:bidi="ar_AE"/>
        </w:rPr>
        <w:t>)</w:t>
      </w:r>
    </w:p>
    <w:p>
      <w:pPr>
        <w:pStyle w:val="ListBullet"/>
        <w:bidi/>
        <w:spacing w:line="240" w:lineRule="auto"/>
        <w:ind w:left="720"/>
      </w:pPr>
      <w:r>
        <w:rPr>
          <w:lang w:val="ar_AE" w:bidi="ar_AE"/>
        </w:rPr>
      </w:r>
      <w:r>
        <w:rPr>
          <w:lang w:val="ar_AE" w:bidi="ar_AE"/>
        </w:rPr>
        <w:t>السلام (</w:t>
      </w:r>
      <w:hyperlink r:id="rId178">
        <w:r>
          <w:rPr>
            <w:lang w:val="ar_AE" w:bidi="ar_AE"/>
          </w:rPr>
          <w:rPr>
            <w:color w:val="0000EE"/>
            <w:u w:val="single"/>
          </w:rPr>
          <w:t>26:3</w:t>
        </w:r>
      </w:hyperlink>
      <w:r>
        <w:rPr>
          <w:lang w:val="ar_AE" w:bidi="ar_AE"/>
        </w:rPr>
        <w:t>)</w:t>
      </w:r>
    </w:p>
    <w:p>
      <w:pPr>
        <w:pStyle w:val="ListBullet"/>
        <w:bidi/>
        <w:spacing w:line="240" w:lineRule="auto"/>
        <w:ind w:left="720"/>
      </w:pPr>
      <w:r>
        <w:rPr>
          <w:lang w:val="ar_AE" w:bidi="ar_AE"/>
        </w:rPr>
      </w:r>
      <w:r>
        <w:rPr>
          <w:lang w:val="ar_AE" w:bidi="ar_AE"/>
        </w:rPr>
        <w:t>البركة والحماية الإلهية</w:t>
      </w:r>
    </w:p>
    <w:p>
      <w:pPr>
        <w:bidi/>
      </w:pPr>
      <w:r>
        <w:rPr>
          <w:lang w:val="ar_AE" w:bidi="ar_AE"/>
        </w:rPr>
      </w:r>
      <w:r>
        <w:rPr>
          <w:lang w:val="ar_AE" w:bidi="ar_AE"/>
        </w:rPr>
        <w:t>ولكن هناك جوانب أخرى لا يمكننا اختبارها بعد، مثل:</w:t>
      </w:r>
    </w:p>
    <w:p>
      <w:pPr>
        <w:pStyle w:val="ListBullet"/>
        <w:bidi/>
        <w:spacing w:line="240" w:lineRule="auto"/>
        <w:ind w:left="720"/>
      </w:pPr>
      <w:r>
        <w:rPr>
          <w:lang w:val="ar_AE" w:bidi="ar_AE"/>
        </w:rPr>
      </w:r>
      <w:r>
        <w:rPr>
          <w:lang w:val="ar_AE" w:bidi="ar_AE"/>
        </w:rPr>
        <w:t>نهاية الموت (</w:t>
      </w:r>
      <w:hyperlink r:id="rId179">
        <w:r>
          <w:rPr>
            <w:lang w:val="ar_AE" w:bidi="ar_AE"/>
          </w:rPr>
          <w:rPr>
            <w:color w:val="0000EE"/>
            <w:u w:val="single"/>
          </w:rPr>
          <w:t>25:7–8</w:t>
        </w:r>
      </w:hyperlink>
      <w:r>
        <w:rPr>
          <w:lang w:val="ar_AE" w:bidi="ar_AE"/>
        </w:rPr>
        <w:t>)</w:t>
      </w:r>
    </w:p>
    <w:p>
      <w:pPr>
        <w:pStyle w:val="ListBullet"/>
        <w:bidi/>
        <w:spacing w:line="240" w:lineRule="auto"/>
        <w:ind w:left="720"/>
      </w:pPr>
      <w:r>
        <w:rPr>
          <w:lang w:val="ar_AE" w:bidi="ar_AE"/>
        </w:rPr>
      </w:r>
      <w:r>
        <w:rPr>
          <w:lang w:val="ar_AE" w:bidi="ar_AE"/>
        </w:rPr>
        <w:t>القيامة (</w:t>
      </w:r>
      <w:hyperlink r:id="rId180">
        <w:r>
          <w:rPr>
            <w:lang w:val="ar_AE" w:bidi="ar_AE"/>
          </w:rPr>
          <w:rPr>
            <w:color w:val="0000EE"/>
            <w:u w:val="single"/>
          </w:rPr>
          <w:t>26:19</w:t>
        </w:r>
      </w:hyperlink>
      <w:r>
        <w:rPr>
          <w:lang w:val="ar_AE" w:bidi="ar_AE"/>
        </w:rPr>
        <w:t>)</w:t>
      </w:r>
    </w:p>
    <w:p>
      <w:pPr>
        <w:pStyle w:val="ListBullet"/>
        <w:bidi/>
        <w:spacing w:line="240" w:lineRule="auto"/>
        <w:ind w:left="720"/>
      </w:pPr>
      <w:r>
        <w:rPr>
          <w:lang w:val="ar_AE" w:bidi="ar_AE"/>
        </w:rPr>
      </w:r>
      <w:r>
        <w:rPr>
          <w:lang w:val="ar_AE" w:bidi="ar_AE"/>
        </w:rPr>
        <w:t>نهاية الصراعات والظلم والشر (</w:t>
      </w:r>
      <w:hyperlink r:id="rId181">
        <w:r>
          <w:rPr>
            <w:lang w:val="ar_AE" w:bidi="ar_AE"/>
          </w:rPr>
          <w:rPr>
            <w:color w:val="0000EE"/>
            <w:u w:val="single"/>
          </w:rPr>
          <w:t>60:18</w:t>
        </w:r>
      </w:hyperlink>
      <w:r>
        <w:rPr>
          <w:lang w:val="ar_AE" w:bidi="ar_AE"/>
        </w:rPr>
        <w:t xml:space="preserve">; </w:t>
      </w:r>
      <w:hyperlink r:id="rId182">
        <w:r>
          <w:rPr>
            <w:lang w:val="ar_AE" w:bidi="ar_AE"/>
          </w:rPr>
          <w:rPr>
            <w:color w:val="0000EE"/>
            <w:u w:val="single"/>
          </w:rPr>
          <w:t>65:25</w:t>
        </w:r>
      </w:hyperlink>
      <w:r>
        <w:rPr>
          <w:lang w:val="ar_AE" w:bidi="ar_AE"/>
        </w:rPr>
        <w:t>)</w:t>
      </w:r>
    </w:p>
    <w:p>
      <w:pPr>
        <w:pStyle w:val="ListBullet"/>
        <w:bidi/>
        <w:spacing w:line="240" w:lineRule="auto"/>
        <w:ind w:left="720"/>
      </w:pPr>
      <w:r>
        <w:rPr>
          <w:lang w:val="ar_AE" w:bidi="ar_AE"/>
        </w:rPr>
      </w:r>
      <w:r>
        <w:rPr>
          <w:lang w:val="ar_AE" w:bidi="ar_AE"/>
        </w:rPr>
        <w:t>الاستمتاع الكامل بحضور الله (</w:t>
      </w:r>
      <w:hyperlink r:id="rId183">
        <w:r>
          <w:rPr>
            <w:lang w:val="ar_AE" w:bidi="ar_AE"/>
          </w:rPr>
          <w:rPr>
            <w:color w:val="0000EE"/>
            <w:u w:val="single"/>
          </w:rPr>
          <w:t>60:19</w:t>
        </w:r>
      </w:hyperlink>
      <w:r>
        <w:rPr>
          <w:lang w:val="ar_AE" w:bidi="ar_AE"/>
        </w:rPr>
        <w:t>).</w:t>
      </w:r>
    </w:p>
    <w:p>
      <w:pPr>
        <w:pStyle w:val="ListBullet"/>
        <w:bidi/>
        <w:spacing w:line="240" w:lineRule="auto"/>
        <w:ind w:left="720"/>
      </w:pPr>
      <w:r>
        <w:rPr>
          <w:lang w:val="ar_AE" w:bidi="ar_AE"/>
        </w:rPr>
      </w:r>
      <w:r>
        <w:rPr>
          <w:lang w:val="ar_AE" w:bidi="ar_AE"/>
        </w:rPr>
        <w:t xml:space="preserve">حكم الله في مملكته الأبدية دون معارضة (انظر </w:t>
      </w:r>
      <w:hyperlink r:id="rId184">
        <w:r>
          <w:rPr>
            <w:lang w:val="ar_AE" w:bidi="ar_AE"/>
          </w:rPr>
          <w:rPr>
            <w:color w:val="0000EE"/>
            <w:u w:val="single"/>
          </w:rPr>
          <w:t>رؤيا 21–22</w:t>
        </w:r>
      </w:hyperlink>
      <w:r>
        <w:rPr>
          <w:lang w:val="ar_AE" w:bidi="ar_AE"/>
        </w:rPr>
        <w:t>)</w:t>
      </w:r>
    </w:p>
    <w:p>
      <w:pPr>
        <w:bidi/>
      </w:pPr>
      <w:r>
        <w:rPr>
          <w:lang w:val="ar_AE" w:bidi="ar_AE"/>
        </w:rPr>
      </w:r>
      <w:r>
        <w:rPr>
          <w:lang w:val="ar_AE" w:bidi="ar_AE"/>
        </w:rPr>
        <w:t>الذين يثقون في الله ينتظرون هذه الأمور في المستقبل.</w:t>
      </w:r>
    </w:p>
    <w:p>
      <w:pPr>
        <w:bidi/>
      </w:pPr>
      <w:r>
        <w:rPr>
          <w:lang w:val="ar_AE" w:bidi="ar_AE"/>
        </w:rPr>
      </w:r>
      <w:r>
        <w:rPr>
          <w:u w:val="single"/>
          <w:lang w:val="ar_AE" w:bidi="ar_AE"/>
        </w:rPr>
        <w:t>مقاطع لمزيد من الدراسة</w:t>
      </w:r>
    </w:p>
    <w:p>
      <w:pPr>
        <w:bidi/>
      </w:pPr>
      <w:r>
        <w:rPr>
          <w:lang w:val="ar_AE" w:bidi="ar_AE"/>
        </w:rPr>
      </w:r>
      <w:hyperlink r:id="rId185">
        <w:r>
          <w:rPr>
            <w:lang w:val="ar_AE" w:bidi="ar_AE"/>
          </w:rPr>
          <w:rPr>
            <w:color w:val="0000EE"/>
            <w:u w:val="single"/>
          </w:rPr>
          <w:t>إشعياء 11:1</w:t>
        </w:r>
      </w:hyperlink>
      <w:r>
        <w:rPr>
          <w:lang w:val="ar_AE" w:bidi="ar_AE"/>
        </w:rPr>
        <w:t xml:space="preserve">; </w:t>
      </w:r>
      <w:hyperlink r:id="rId186">
        <w:r>
          <w:rPr>
            <w:lang w:val="ar_AE" w:bidi="ar_AE"/>
          </w:rPr>
          <w:rPr>
            <w:color w:val="0000EE"/>
            <w:u w:val="single"/>
          </w:rPr>
          <w:t>24:14–16</w:t>
        </w:r>
      </w:hyperlink>
      <w:r>
        <w:rPr>
          <w:lang w:val="ar_AE" w:bidi="ar_AE"/>
        </w:rPr>
        <w:t xml:space="preserve">; </w:t>
      </w:r>
      <w:hyperlink r:id="rId179">
        <w:r>
          <w:rPr>
            <w:lang w:val="ar_AE" w:bidi="ar_AE"/>
          </w:rPr>
          <w:rPr>
            <w:color w:val="0000EE"/>
            <w:u w:val="single"/>
          </w:rPr>
          <w:t>25:7–8</w:t>
        </w:r>
      </w:hyperlink>
      <w:r>
        <w:rPr>
          <w:lang w:val="ar_AE" w:bidi="ar_AE"/>
        </w:rPr>
        <w:t xml:space="preserve">; </w:t>
      </w:r>
      <w:hyperlink r:id="rId180">
        <w:r>
          <w:rPr>
            <w:lang w:val="ar_AE" w:bidi="ar_AE"/>
          </w:rPr>
          <w:rPr>
            <w:color w:val="0000EE"/>
            <w:u w:val="single"/>
          </w:rPr>
          <w:t>26:19</w:t>
        </w:r>
      </w:hyperlink>
      <w:r>
        <w:rPr>
          <w:lang w:val="ar_AE" w:bidi="ar_AE"/>
        </w:rPr>
        <w:t xml:space="preserve">; </w:t>
      </w:r>
      <w:hyperlink r:id="rId187">
        <w:r>
          <w:rPr>
            <w:lang w:val="ar_AE" w:bidi="ar_AE"/>
          </w:rPr>
          <w:rPr>
            <w:color w:val="0000EE"/>
            <w:u w:val="single"/>
          </w:rPr>
          <w:t>30:26</w:t>
        </w:r>
      </w:hyperlink>
      <w:r>
        <w:rPr>
          <w:lang w:val="ar_AE" w:bidi="ar_AE"/>
        </w:rPr>
        <w:t xml:space="preserve">; </w:t>
      </w:r>
      <w:hyperlink r:id="rId188">
        <w:r>
          <w:rPr>
            <w:lang w:val="ar_AE" w:bidi="ar_AE"/>
          </w:rPr>
          <w:rPr>
            <w:color w:val="0000EE"/>
            <w:u w:val="single"/>
          </w:rPr>
          <w:t>43:18–19</w:t>
        </w:r>
      </w:hyperlink>
      <w:r>
        <w:rPr>
          <w:lang w:val="ar_AE" w:bidi="ar_AE"/>
        </w:rPr>
        <w:t xml:space="preserve">; </w:t>
      </w:r>
      <w:hyperlink r:id="rId189">
        <w:r>
          <w:rPr>
            <w:lang w:val="ar_AE" w:bidi="ar_AE"/>
          </w:rPr>
          <w:rPr>
            <w:color w:val="0000EE"/>
            <w:u w:val="single"/>
          </w:rPr>
          <w:t>60:18–19</w:t>
        </w:r>
      </w:hyperlink>
      <w:r>
        <w:rPr>
          <w:lang w:val="ar_AE" w:bidi="ar_AE"/>
        </w:rPr>
        <w:t xml:space="preserve">; </w:t>
      </w:r>
      <w:hyperlink r:id="rId190">
        <w:r>
          <w:rPr>
            <w:lang w:val="ar_AE" w:bidi="ar_AE"/>
          </w:rPr>
          <w:rPr>
            <w:color w:val="0000EE"/>
            <w:u w:val="single"/>
          </w:rPr>
          <w:t>62:2</w:t>
        </w:r>
      </w:hyperlink>
      <w:r>
        <w:rPr>
          <w:lang w:val="ar_AE" w:bidi="ar_AE"/>
        </w:rPr>
        <w:t xml:space="preserve">; </w:t>
      </w:r>
      <w:hyperlink r:id="rId191">
        <w:r>
          <w:rPr>
            <w:lang w:val="ar_AE" w:bidi="ar_AE"/>
          </w:rPr>
          <w:rPr>
            <w:color w:val="0000EE"/>
            <w:u w:val="single"/>
          </w:rPr>
          <w:t>65:17–25</w:t>
        </w:r>
      </w:hyperlink>
      <w:r>
        <w:rPr>
          <w:lang w:val="ar_AE" w:bidi="ar_AE"/>
        </w:rPr>
        <w:t xml:space="preserve">; </w:t>
      </w:r>
      <w:hyperlink r:id="rId192">
        <w:r>
          <w:rPr>
            <w:lang w:val="ar_AE" w:bidi="ar_AE"/>
          </w:rPr>
          <w:rPr>
            <w:color w:val="0000EE"/>
            <w:u w:val="single"/>
          </w:rPr>
          <w:t>إرميا 23:7–8</w:t>
        </w:r>
      </w:hyperlink>
      <w:r>
        <w:rPr>
          <w:lang w:val="ar_AE" w:bidi="ar_AE"/>
        </w:rPr>
        <w:t xml:space="preserve">; </w:t>
      </w:r>
      <w:hyperlink r:id="rId193">
        <w:r>
          <w:rPr>
            <w:lang w:val="ar_AE" w:bidi="ar_AE"/>
          </w:rPr>
          <w:rPr>
            <w:color w:val="0000EE"/>
            <w:u w:val="single"/>
          </w:rPr>
          <w:t>31:10–14</w:t>
        </w:r>
      </w:hyperlink>
      <w:r>
        <w:rPr>
          <w:lang w:val="ar_AE" w:bidi="ar_AE"/>
        </w:rPr>
        <w:t xml:space="preserve">; </w:t>
      </w:r>
      <w:hyperlink r:id="rId194">
        <w:r>
          <w:rPr>
            <w:lang w:val="ar_AE" w:bidi="ar_AE"/>
          </w:rPr>
          <w:rPr>
            <w:color w:val="0000EE"/>
            <w:u w:val="single"/>
          </w:rPr>
          <w:t>2 كورنثوس 3:6–11</w:t>
        </w:r>
      </w:hyperlink>
      <w:r>
        <w:rPr>
          <w:lang w:val="ar_AE" w:bidi="ar_AE"/>
        </w:rPr>
        <w:t xml:space="preserve">; </w:t>
      </w:r>
      <w:hyperlink r:id="rId195">
        <w:r>
          <w:rPr>
            <w:lang w:val="ar_AE" w:bidi="ar_AE"/>
          </w:rPr>
          <w:rPr>
            <w:color w:val="0000EE"/>
            <w:u w:val="single"/>
          </w:rPr>
          <w:t>5:17</w:t>
        </w:r>
      </w:hyperlink>
      <w:r>
        <w:rPr>
          <w:lang w:val="ar_AE" w:bidi="ar_AE"/>
        </w:rPr>
        <w:t xml:space="preserve">; </w:t>
      </w:r>
      <w:hyperlink r:id="rId196">
        <w:r>
          <w:rPr>
            <w:lang w:val="ar_AE" w:bidi="ar_AE"/>
          </w:rPr>
          <w:rPr>
            <w:color w:val="0000EE"/>
            <w:u w:val="single"/>
          </w:rPr>
          <w:t>عبرانيين 12:18–24</w:t>
        </w:r>
      </w:hyperlink>
      <w:r>
        <w:rPr>
          <w:lang w:val="ar_AE" w:bidi="ar_AE"/>
        </w:rPr>
        <w:t xml:space="preserve">; </w:t>
      </w:r>
      <w:hyperlink r:id="rId184">
        <w:r>
          <w:rPr>
            <w:lang w:val="ar_AE" w:bidi="ar_AE"/>
          </w:rPr>
          <w:rPr>
            <w:color w:val="0000EE"/>
            <w:u w:val="single"/>
          </w:rPr>
          <w:t>رؤيا 21:1–22:21</w:t>
        </w:r>
      </w:hyperlink>
      <w:r>
        <w:rPr>
          <w:lang w:val="ar_AE" w:bidi="ar_AE"/>
        </w:rPr>
      </w:r>
      <w:r>
        <w:rPr>
          <w:lang w:val="ar_AE" w:bidi="ar_AE"/>
        </w:rPr>
      </w:r>
    </w:p>
    <w:p>
      <w:pPr>
        <w:bidi/>
      </w:pPr>
      <w:r>
        <w:rPr>
          <w:lang w:val="ar_AE" w:bidi="ar_AE"/>
        </w:rPr>
      </w:r>
    </w:p>
    <w:p>
      <w:pPr>
        <w:pStyle w:val="Heading2"/>
        <w:bidi/>
      </w:pPr>
      <w:r>
        <w:rPr>
          <w:lang w:val="ar_AE" w:bidi="ar_AE"/>
        </w:rPr>
        <w:t>النقاء والهويّة</w:t>
      </w:r>
      <w:r>
        <w:rPr>
          <w:lang w:val="ar_AE" w:bidi="ar_AE"/>
        </w:rPr>
      </w:r>
    </w:p>
    <w:p>
      <w:pPr>
        <w:bidi/>
      </w:pPr>
      <w:r>
        <w:rPr>
          <w:lang w:val="ar_AE" w:bidi="ar_AE"/>
        </w:rPr>
      </w:r>
      <w:r>
        <w:rPr>
          <w:lang w:val="ar_AE" w:bidi="ar_AE"/>
        </w:rPr>
        <w:t xml:space="preserve">إن الله </w:t>
      </w:r>
      <w:r>
        <w:rPr>
          <w:lang w:val="ar_AE" w:bidi="ar_AE"/>
        </w:rPr>
        <w:t>قُدُّوس</w:t>
      </w:r>
      <w:r>
        <w:rPr>
          <w:lang w:val="ar_AE" w:bidi="ar_AE"/>
        </w:rPr>
        <w:t>، وقد قطع عهدًا (اتفاقًا خاص) مع إسرائيل لإقامة أمة مقدسة (</w:t>
      </w:r>
      <w:hyperlink r:id="rId197">
        <w:r>
          <w:rPr>
            <w:lang w:val="ar_AE" w:bidi="ar_AE"/>
          </w:rPr>
          <w:rPr>
            <w:color w:val="0000EE"/>
            <w:u w:val="single"/>
          </w:rPr>
          <w:t>خروج 19:4–6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كيما يسمى إسرائيل شعب الله </w:t>
      </w:r>
      <w:r>
        <w:rPr>
          <w:lang w:val="ar_AE" w:bidi="ar_AE"/>
        </w:rPr>
        <w:t xml:space="preserve">فهذا </w:t>
      </w:r>
      <w:r>
        <w:rPr>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hyperlink r:id="rId199">
        <w:r>
          <w:rPr>
            <w:lang w:val="ar_AE" w:bidi="ar_AE"/>
          </w:rPr>
          <w:rPr>
            <w:color w:val="0000EE"/>
            <w:u w:val="single"/>
          </w:rPr>
          <w:t>عدد 25:1–9</w:t>
        </w:r>
      </w:hyperlink>
      <w:r>
        <w:rPr>
          <w:lang w:val="ar_AE" w:bidi="ar_AE"/>
        </w:rPr>
        <w:t>). إن إخفاقهم في الحفاظ على نقائهم واندماجهم مع هذه الثقافات أفضى في النهاية إلى هلاكهم وتعرضهم للسبي (</w:t>
      </w:r>
      <w:hyperlink r:id="rId200">
        <w:r>
          <w:rPr>
            <w:lang w:val="ar_AE" w:bidi="ar_AE"/>
          </w:rPr>
          <w:rPr>
            <w:color w:val="0000EE"/>
            <w:u w:val="single"/>
          </w:rPr>
          <w:t>2ملوك 17:5–23</w:t>
        </w:r>
      </w:hyperlink>
      <w:r>
        <w:rPr>
          <w:lang w:val="ar_AE" w:bidi="ar_AE"/>
        </w:rPr>
        <w:t>).</w:t>
      </w:r>
    </w:p>
    <w:p>
      <w:pPr>
        <w:bidi/>
      </w:pPr>
      <w:r>
        <w:rPr>
          <w:lang w:val="ar_AE" w:bidi="ar_AE"/>
        </w:rPr>
      </w:r>
      <w:r>
        <w:rPr>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فكان هذا الأمر يشكّل تهديدًا حقيقيًا لهويتهم كونهم أمة مقدسة لله (</w:t>
      </w:r>
      <w:hyperlink r:id="rId203">
        <w:r>
          <w:rPr>
            <w:lang w:val="ar_AE" w:bidi="ar_AE"/>
          </w:rPr>
          <w:rPr>
            <w:color w:val="0000EE"/>
            <w:u w:val="single"/>
          </w:rPr>
          <w:t>عزرا 9:1–2</w:t>
        </w:r>
      </w:hyperlink>
      <w:r>
        <w:rPr>
          <w:lang w:val="ar_AE" w:bidi="ar_AE"/>
        </w:rPr>
        <w:t>).</w:t>
      </w:r>
    </w:p>
    <w:p>
      <w:pPr>
        <w:bidi/>
      </w:pPr>
      <w:r>
        <w:rPr>
          <w:lang w:val="ar_AE" w:bidi="ar_AE"/>
        </w:rPr>
      </w:r>
      <w:r>
        <w:rPr>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hyperlink r:id="rId204">
        <w:r>
          <w:rPr>
            <w:lang w:val="ar_AE" w:bidi="ar_AE"/>
          </w:rPr>
          <w:rPr>
            <w:color w:val="0000EE"/>
            <w:u w:val="single"/>
          </w:rPr>
          <w:t>عزرا 4:1–5</w:t>
        </w:r>
      </w:hyperlink>
      <w:r>
        <w:rPr>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hyperlink r:id="rId205">
        <w:r>
          <w:rPr>
            <w:lang w:val="ar_AE" w:bidi="ar_AE"/>
          </w:rPr>
          <w:rPr>
            <w:color w:val="0000EE"/>
            <w:u w:val="single"/>
          </w:rPr>
          <w:t>خروج 34:15–16؛</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7">
        <w:r>
          <w:rPr>
            <w:lang w:val="ar_AE" w:bidi="ar_AE"/>
          </w:rPr>
          <w:rPr>
            <w:color w:val="0000EE"/>
            <w:u w:val="single"/>
          </w:rPr>
          <w:t>2ملوك 16:3</w:t>
        </w:r>
      </w:hyperlink>
      <w:r>
        <w:rPr>
          <w:lang w:val="ar_AE" w:bidi="ar_AE"/>
        </w:rPr>
        <w:t>).</w:t>
      </w:r>
    </w:p>
    <w:p>
      <w:pPr>
        <w:bidi/>
      </w:pPr>
      <w:r>
        <w:rPr>
          <w:lang w:val="ar_AE" w:bidi="ar_AE"/>
        </w:rPr>
      </w:r>
      <w:r>
        <w:rPr>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hyperlink r:id="rId208">
        <w:r>
          <w:rPr>
            <w:lang w:val="ar_AE" w:bidi="ar_AE"/>
          </w:rPr>
          <w:rPr>
            <w:color w:val="0000EE"/>
            <w:u w:val="single"/>
          </w:rPr>
          <w:t>عزرا 3:2،</w:t>
        </w:r>
      </w:hyperlink>
      <w:r>
        <w:rPr>
          <w:lang w:val="ar_AE" w:bidi="ar_AE"/>
        </w:rPr>
        <w:t xml:space="preserve"> </w:t>
      </w:r>
      <w:hyperlink r:id="rId209">
        <w:r>
          <w:rPr>
            <w:lang w:val="ar_AE" w:bidi="ar_AE"/>
          </w:rPr>
          <w:rPr>
            <w:color w:val="0000EE"/>
            <w:u w:val="single"/>
          </w:rPr>
          <w:t>9؛</w:t>
        </w:r>
      </w:hyperlink>
      <w:r>
        <w:rPr>
          <w:lang w:val="ar_AE" w:bidi="ar_AE"/>
        </w:rPr>
        <w:t xml:space="preserve"> </w:t>
      </w:r>
      <w:hyperlink r:id="rId210">
        <w:r>
          <w:rPr>
            <w:lang w:val="ar_AE" w:bidi="ar_AE"/>
          </w:rPr>
          <w:rPr>
            <w:color w:val="0000EE"/>
            <w:u w:val="single"/>
          </w:rPr>
          <w:t>6:18</w:t>
        </w:r>
      </w:hyperlink>
      <w:r>
        <w:rPr>
          <w:lang w:val="ar_AE" w:bidi="ar_AE"/>
        </w:rPr>
        <w:t>). لكيما يسمّوا أنفسهم “</w:t>
      </w:r>
      <w:r>
        <w:rPr>
          <w:lang w:val="ar_AE" w:bidi="ar_AE"/>
        </w:rPr>
        <w:t>عَبِيد إِلَهِ ٱلسَّمَاءِ وَٱلْأَرْضِ</w:t>
      </w:r>
      <w:r>
        <w:rPr>
          <w:lang w:val="ar_AE" w:bidi="ar_AE"/>
        </w:rPr>
        <w:t>،” كان عليهم إرضاء الله وخدمته هو وحده دون سواه (</w:t>
      </w:r>
      <w:hyperlink r:id="rId211">
        <w:r>
          <w:rPr>
            <w:lang w:val="ar_AE" w:bidi="ar_AE"/>
          </w:rPr>
          <w:rPr>
            <w:color w:val="0000EE"/>
            <w:u w:val="single"/>
          </w:rPr>
          <w:t>5:11</w:t>
        </w:r>
      </w:hyperlink>
      <w:r>
        <w:rPr>
          <w:lang w:val="ar_AE" w:bidi="ar_AE"/>
        </w:rPr>
        <w:t>).</w:t>
      </w:r>
    </w:p>
    <w:p>
      <w:pPr>
        <w:bidi/>
      </w:pPr>
      <w:r>
        <w:rPr>
          <w:lang w:val="ar_AE" w:bidi="ar_AE"/>
        </w:rPr>
      </w:r>
      <w:r>
        <w:rPr>
          <w:lang w:val="ar_AE" w:bidi="ar_AE"/>
        </w:rPr>
        <w:t>اليوم، المؤمنون هم شعب الله المقدس (</w:t>
      </w:r>
      <w:hyperlink r:id="rId212">
        <w:r>
          <w:rPr>
            <w:lang w:val="ar_AE" w:bidi="ar_AE"/>
          </w:rPr>
          <w:rPr>
            <w:color w:val="0000EE"/>
            <w:u w:val="single"/>
          </w:rPr>
          <w:t>1بطرس 2:9</w:t>
        </w:r>
      </w:hyperlink>
      <w:r>
        <w:rPr>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hyperlink r:id="rId213">
        <w:r>
          <w:rPr>
            <w:lang w:val="ar_AE" w:bidi="ar_AE"/>
          </w:rPr>
          <w:rPr>
            <w:color w:val="0000EE"/>
            <w:u w:val="single"/>
          </w:rPr>
          <w:t>2كورنثوس 6:14–15</w:t>
        </w:r>
      </w:hyperlink>
      <w:r>
        <w:rPr>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hyperlink r:id="rId214">
        <w:r>
          <w:rPr>
            <w:lang w:val="ar_AE" w:bidi="ar_AE"/>
          </w:rPr>
          <w:rPr>
            <w:color w:val="0000EE"/>
            <w:u w:val="single"/>
          </w:rPr>
          <w:t>كولوسي 3:5–15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تكوين 27:46–28:5؛</w:t>
        </w:r>
      </w:hyperlink>
      <w:r>
        <w:rPr>
          <w:lang w:val="ar_AE" w:bidi="ar_AE"/>
        </w:rPr>
        <w:t xml:space="preserve"> </w:t>
      </w:r>
      <w:hyperlink r:id="rId197">
        <w:r>
          <w:rPr>
            <w:lang w:val="ar_AE" w:bidi="ar_AE"/>
          </w:rPr>
          <w:rPr>
            <w:color w:val="0000EE"/>
            <w:u w:val="single"/>
          </w:rPr>
          <w:t>خروج 19:4–6؛</w:t>
        </w:r>
      </w:hyperlink>
      <w:r>
        <w:rPr>
          <w:lang w:val="ar_AE" w:bidi="ar_AE"/>
        </w:rPr>
        <w:t xml:space="preserve"> </w:t>
      </w:r>
      <w:hyperlink r:id="rId205">
        <w:r>
          <w:rPr>
            <w:lang w:val="ar_AE" w:bidi="ar_AE"/>
          </w:rPr>
          <w:rPr>
            <w:color w:val="0000EE"/>
            <w:u w:val="single"/>
          </w:rPr>
          <w:t>34:15–16؛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4">
        <w:r>
          <w:rPr>
            <w:lang w:val="ar_AE" w:bidi="ar_AE"/>
          </w:rPr>
          <w:rPr>
            <w:color w:val="0000EE"/>
            <w:u w:val="single"/>
          </w:rPr>
          <w:t>عزرا 4:1–5؛</w:t>
        </w:r>
      </w:hyperlink>
      <w:r>
        <w:rPr>
          <w:lang w:val="ar_AE" w:bidi="ar_AE"/>
        </w:rPr>
        <w:t xml:space="preserve"> </w:t>
      </w:r>
      <w:hyperlink r:id="rId211">
        <w:r>
          <w:rPr>
            <w:lang w:val="ar_AE" w:bidi="ar_AE"/>
          </w:rPr>
          <w:rPr>
            <w:color w:val="0000EE"/>
            <w:u w:val="single"/>
          </w:rPr>
          <w:t>5:11؛</w:t>
        </w:r>
      </w:hyperlink>
      <w:r>
        <w:rPr>
          <w:lang w:val="ar_AE" w:bidi="ar_AE"/>
        </w:rPr>
        <w:t xml:space="preserve"> </w:t>
      </w:r>
      <w:hyperlink r:id="rId216">
        <w:r>
          <w:rPr>
            <w:lang w:val="ar_AE" w:bidi="ar_AE"/>
          </w:rPr>
          <w:rPr>
            <w:color w:val="0000EE"/>
            <w:u w:val="single"/>
          </w:rPr>
          <w:t>9:1–10:11؛</w:t>
        </w:r>
      </w:hyperlink>
      <w:r>
        <w:rPr>
          <w:lang w:val="ar_AE" w:bidi="ar_AE"/>
        </w:rPr>
        <w:t xml:space="preserve"> </w:t>
      </w:r>
      <w:hyperlink r:id="rId217">
        <w:r>
          <w:rPr>
            <w:lang w:val="ar_AE" w:bidi="ar_AE"/>
          </w:rPr>
          <w:rPr>
            <w:color w:val="0000EE"/>
            <w:u w:val="single"/>
          </w:rPr>
          <w:t>ملاخي 2:15؛</w:t>
        </w:r>
      </w:hyperlink>
      <w:r>
        <w:rPr>
          <w:lang w:val="ar_AE" w:bidi="ar_AE"/>
        </w:rPr>
        <w:t xml:space="preserve"> </w:t>
      </w:r>
      <w:hyperlink r:id="rId218">
        <w:r>
          <w:rPr>
            <w:lang w:val="ar_AE" w:bidi="ar_AE"/>
          </w:rPr>
          <w:rPr>
            <w:color w:val="0000EE"/>
            <w:u w:val="single"/>
          </w:rPr>
          <w:t>1كورنثوس 6:15–20؛</w:t>
        </w:r>
      </w:hyperlink>
      <w:r>
        <w:rPr>
          <w:lang w:val="ar_AE" w:bidi="ar_AE"/>
        </w:rPr>
        <w:t xml:space="preserve"> </w:t>
      </w:r>
      <w:hyperlink r:id="rId219">
        <w:r>
          <w:rPr>
            <w:lang w:val="ar_AE" w:bidi="ar_AE"/>
          </w:rPr>
          <w:rPr>
            <w:color w:val="0000EE"/>
            <w:u w:val="single"/>
          </w:rPr>
          <w:t>2كورنثوس 6:14–18؛</w:t>
        </w:r>
      </w:hyperlink>
      <w:r>
        <w:rPr>
          <w:lang w:val="ar_AE" w:bidi="ar_AE"/>
        </w:rPr>
        <w:t xml:space="preserve"> </w:t>
      </w:r>
      <w:hyperlink r:id="rId220">
        <w:r>
          <w:rPr>
            <w:lang w:val="ar_AE" w:bidi="ar_AE"/>
          </w:rPr>
          <w:rPr>
            <w:color w:val="0000EE"/>
            <w:u w:val="single"/>
          </w:rPr>
          <w:t>2تيموثاوس 2:21–22؛</w:t>
        </w:r>
      </w:hyperlink>
      <w:r>
        <w:rPr>
          <w:lang w:val="ar_AE" w:bidi="ar_AE"/>
        </w:rPr>
        <w:t xml:space="preserve"> </w:t>
      </w:r>
      <w:hyperlink r:id="rId221">
        <w:r>
          <w:rPr>
            <w:lang w:val="ar_AE" w:bidi="ar_AE"/>
          </w:rPr>
          <w:rPr>
            <w:color w:val="0000EE"/>
            <w:u w:val="single"/>
          </w:rPr>
          <w:t>1بطرس 2:9–10.</w:t>
        </w:r>
      </w:hyperlink>
      <w:r>
        <w:rPr>
          <w:lang w:val="ar_AE" w:bidi="ar_AE"/>
        </w:rPr>
      </w:r>
      <w:r>
        <w:rPr>
          <w:lang w:val="ar_AE" w:bidi="ar_AE"/>
        </w:rPr>
      </w:r>
    </w:p>
    <w:p>
      <w:pPr>
        <w:bidi/>
      </w:pPr>
      <w:r>
        <w:rPr>
          <w:lang w:val="ar_AE" w:bidi="ar_AE"/>
        </w:rPr>
      </w:r>
    </w:p>
    <w:p>
      <w:pPr>
        <w:pStyle w:val="Heading2"/>
        <w:bidi/>
      </w:pPr>
      <w:r>
        <w:rPr>
          <w:lang w:val="ar_AE" w:bidi="ar_AE"/>
        </w:rPr>
        <w:t>نعمة ٱلله</w:t>
      </w:r>
      <w:r>
        <w:rPr>
          <w:lang w:val="ar_AE" w:bidi="ar_AE"/>
        </w:rPr>
      </w:r>
    </w:p>
    <w:p>
      <w:pPr>
        <w:bidi/>
      </w:pPr>
      <w:r>
        <w:rPr>
          <w:lang w:val="ar_AE" w:bidi="ar_AE"/>
        </w:rPr>
      </w:r>
      <w:r>
        <w:rPr>
          <w:i/>
          <w:lang w:val="ar_AE" w:bidi="ar_AE"/>
        </w:rPr>
        <w:t>النعمة</w:t>
      </w:r>
      <w:r>
        <w:rPr>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hyperlink r:id="rId222">
        <w:r>
          <w:rPr>
            <w:lang w:val="ar_AE" w:bidi="ar_AE"/>
          </w:rPr>
          <w:rPr>
            <w:color w:val="0000EE"/>
            <w:u w:val="single"/>
          </w:rPr>
          <w:t>يوحنا 1:14–17</w:t>
        </w:r>
      </w:hyperlink>
      <w:r>
        <w:rPr>
          <w:lang w:val="ar_AE" w:bidi="ar_AE"/>
        </w:rPr>
        <w:t>). هذا لا يعني أن نعمة الله كانت غائبة في العهد القديم، بل إن نعمة الله تجاه البشرية حققت مقاصدها عن طريق ابنه.</w:t>
      </w:r>
    </w:p>
    <w:p>
      <w:pPr>
        <w:bidi/>
      </w:pPr>
      <w:r>
        <w:rPr>
          <w:lang w:val="ar_AE" w:bidi="ar_AE"/>
        </w:rPr>
      </w:r>
      <w:r>
        <w:rPr>
          <w:lang w:val="ar_AE" w:bidi="ar_AE"/>
        </w:rPr>
        <w:t xml:space="preserve">كان المجتمع اليهودي، حسب سفر أعمال الرسل، أول من اختبر نعمة الله العظيمة (انظر </w:t>
      </w:r>
      <w:hyperlink r:id="rId223">
        <w:r>
          <w:rPr>
            <w:lang w:val="ar_AE" w:bidi="ar_AE"/>
          </w:rPr>
          <w:rPr>
            <w:color w:val="0000EE"/>
            <w:u w:val="single"/>
          </w:rPr>
          <w:t>أعمال 11:19–21</w:t>
        </w:r>
      </w:hyperlink>
      <w:r>
        <w:rPr>
          <w:lang w:val="ar_AE" w:bidi="ar_AE"/>
        </w:rPr>
        <w:t xml:space="preserve">؛ </w:t>
      </w:r>
      <w:hyperlink r:id="rId224">
        <w:r>
          <w:rPr>
            <w:lang w:val="ar_AE" w:bidi="ar_AE"/>
          </w:rPr>
          <w:rPr>
            <w:color w:val="0000EE"/>
            <w:u w:val="single"/>
          </w:rPr>
          <w:t>13:43–49</w:t>
        </w:r>
      </w:hyperlink>
      <w:r>
        <w:rPr>
          <w:lang w:val="ar_AE" w:bidi="ar_AE"/>
        </w:rPr>
        <w:t>). لاحقًا، صار جليًا أن نعمة الله بيسوع المسيح تمتد أيضًا إلى غير اليهود (الأمم) (</w:t>
      </w:r>
      <w:hyperlink r:id="rId225">
        <w:r>
          <w:rPr>
            <w:lang w:val="ar_AE" w:bidi="ar_AE"/>
          </w:rPr>
          <w:rPr>
            <w:color w:val="0000EE"/>
            <w:u w:val="single"/>
          </w:rPr>
          <w:t>أعمال 15:8–9</w:t>
        </w:r>
      </w:hyperlink>
      <w:r>
        <w:rPr>
          <w:lang w:val="ar_AE" w:bidi="ar_AE"/>
        </w:rPr>
        <w:t xml:space="preserve">؛ </w:t>
      </w:r>
      <w:hyperlink r:id="rId226">
        <w:r>
          <w:rPr>
            <w:lang w:val="ar_AE" w:bidi="ar_AE"/>
          </w:rPr>
          <w:rPr>
            <w:color w:val="0000EE"/>
            <w:u w:val="single"/>
          </w:rPr>
          <w:t>أفسس 2:11–18</w:t>
        </w:r>
      </w:hyperlink>
      <w:r>
        <w:rPr>
          <w:lang w:val="ar_AE" w:bidi="ar_AE"/>
        </w:rPr>
        <w:t xml:space="preserve">؛ </w:t>
      </w:r>
      <w:hyperlink r:id="rId227">
        <w:r>
          <w:rPr>
            <w:lang w:val="ar_AE" w:bidi="ar_AE"/>
          </w:rPr>
          <w:rPr>
            <w:color w:val="0000EE"/>
            <w:u w:val="single"/>
          </w:rPr>
          <w:t>تيطس 2:11</w:t>
        </w:r>
      </w:hyperlink>
      <w:r>
        <w:rPr>
          <w:lang w:val="ar_AE" w:bidi="ar_AE"/>
        </w:rPr>
        <w:t>). فالآيات والعجائب المعجزية إنما تصدّق على نعمة الله العالمة بين الأمم (</w:t>
      </w:r>
      <w:hyperlink r:id="rId228">
        <w:r>
          <w:rPr>
            <w:lang w:val="ar_AE" w:bidi="ar_AE"/>
          </w:rPr>
          <w:rPr>
            <w:color w:val="0000EE"/>
            <w:u w:val="single"/>
          </w:rPr>
          <w:t>أعمال 14:3</w:t>
        </w:r>
      </w:hyperlink>
      <w:r>
        <w:rPr>
          <w:lang w:val="ar_AE" w:bidi="ar_AE"/>
        </w:rPr>
        <w:t>).</w:t>
      </w:r>
    </w:p>
    <w:p>
      <w:pPr>
        <w:bidi/>
      </w:pPr>
      <w:r>
        <w:rPr>
          <w:lang w:val="ar_AE" w:bidi="ar_AE"/>
        </w:rPr>
      </w:r>
      <w:r>
        <w:rPr>
          <w:lang w:val="ar_AE" w:bidi="ar_AE"/>
        </w:rPr>
        <w:t>كرز الرسول بولس بالخبر السار (الإنجيل) عن نعمة الله العظيمة (</w:t>
      </w:r>
      <w:hyperlink r:id="rId229">
        <w:r>
          <w:rPr>
            <w:lang w:val="ar_AE" w:bidi="ar_AE"/>
          </w:rPr>
          <w:rPr>
            <w:color w:val="0000EE"/>
            <w:u w:val="single"/>
          </w:rPr>
          <w:t>أعمال الرسل 20:24</w:t>
        </w:r>
      </w:hyperlink>
      <w:r>
        <w:rPr>
          <w:lang w:val="ar_AE" w:bidi="ar_AE"/>
        </w:rPr>
        <w:t xml:space="preserve">). لم يسعَ بولس لتقديم برهان على نعمة الله، لكنه حين يكرز بالبشارة كان يسلّم بصحتها ويختبرها (انظر، على سبيل المثال، </w:t>
      </w:r>
      <w:hyperlink r:id="rId230">
        <w:r>
          <w:rPr>
            <w:lang w:val="ar_AE" w:bidi="ar_AE"/>
          </w:rPr>
          <w:rPr>
            <w:color w:val="0000EE"/>
            <w:u w:val="single"/>
          </w:rPr>
          <w:t>رومية 3:24</w:t>
        </w:r>
      </w:hyperlink>
      <w:r>
        <w:rPr>
          <w:lang w:val="ar_AE" w:bidi="ar_AE"/>
        </w:rPr>
        <w:t xml:space="preserve">؛ </w:t>
      </w:r>
      <w:hyperlink r:id="rId231">
        <w:r>
          <w:rPr>
            <w:lang w:val="ar_AE" w:bidi="ar_AE"/>
          </w:rPr>
          <w:rPr>
            <w:color w:val="0000EE"/>
            <w:u w:val="single"/>
          </w:rPr>
          <w:t>5:15–21</w:t>
        </w:r>
      </w:hyperlink>
      <w:r>
        <w:rPr>
          <w:lang w:val="ar_AE" w:bidi="ar_AE"/>
        </w:rPr>
        <w:t>). وأوضح بولس وضوح الشمس في كبد السماء أننا لا ننال الخلاص بأعمالنا.</w:t>
      </w:r>
    </w:p>
    <w:p>
      <w:pPr>
        <w:bidi/>
      </w:pPr>
      <w:r>
        <w:rPr>
          <w:lang w:val="ar_AE" w:bidi="ar_AE"/>
        </w:rPr>
      </w:r>
      <w:r>
        <w:rPr>
          <w:lang w:val="ar_AE" w:bidi="ar_AE"/>
        </w:rPr>
        <w:t>فما من عمل يعمله الله سوى بنعمته (</w:t>
      </w:r>
      <w:hyperlink r:id="rId232">
        <w:r>
          <w:rPr>
            <w:lang w:val="ar_AE" w:bidi="ar_AE"/>
          </w:rPr>
          <w:rPr>
            <w:color w:val="0000EE"/>
            <w:u w:val="single"/>
          </w:rPr>
          <w:t>رومية 4:4–5</w:t>
        </w:r>
      </w:hyperlink>
      <w:r>
        <w:rPr>
          <w:lang w:val="ar_AE" w:bidi="ar_AE"/>
        </w:rPr>
        <w:t xml:space="preserve">؛ </w:t>
      </w:r>
      <w:hyperlink r:id="rId233">
        <w:r>
          <w:rPr>
            <w:lang w:val="ar_AE" w:bidi="ar_AE"/>
          </w:rPr>
          <w:rPr>
            <w:color w:val="0000EE"/>
            <w:u w:val="single"/>
          </w:rPr>
          <w:t>أفسس 2:4–9</w:t>
        </w:r>
      </w:hyperlink>
      <w:r>
        <w:rPr>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hyperlink r:id="rId234">
        <w:r>
          <w:rPr>
            <w:lang w:val="ar_AE" w:bidi="ar_AE"/>
          </w:rPr>
          <w:rPr>
            <w:color w:val="0000EE"/>
            <w:u w:val="single"/>
          </w:rPr>
          <w:t>رومية 11:5–6</w:t>
        </w:r>
      </w:hyperlink>
      <w:r>
        <w:rPr>
          <w:lang w:val="ar_AE" w:bidi="ar_AE"/>
        </w:rPr>
        <w:t>).</w:t>
      </w:r>
    </w:p>
    <w:p>
      <w:pPr>
        <w:bidi/>
      </w:pPr>
      <w:r>
        <w:rPr>
          <w:lang w:val="ar_AE" w:bidi="ar_AE"/>
        </w:rPr>
      </w:r>
      <w:r>
        <w:rPr>
          <w:lang w:val="ar_AE" w:bidi="ar_AE"/>
        </w:rPr>
        <w:t>إن نعمة الله تمس المؤمنين طيلة حياتهم، ولا يقتصر مداها عند التجديد (الولادة الثانية). تنتهي رسالة 2 بطرس بوصيّة موجهة للمؤمنين "</w:t>
      </w:r>
      <w:r>
        <w:rPr>
          <w:lang w:val="ar_AE" w:bidi="ar_AE"/>
        </w:rPr>
        <w:t>ٱنْمُوا فِي ٱلنِّعْمَةِ</w:t>
      </w:r>
      <w:r>
        <w:rPr>
          <w:lang w:val="ar_AE" w:bidi="ar_AE"/>
        </w:rPr>
        <w:t xml:space="preserve">"- نعمة "ربنا </w:t>
      </w:r>
      <w:r>
        <w:rPr>
          <w:lang w:val="ar_AE" w:bidi="ar_AE"/>
        </w:rPr>
        <w:t>يَسُوع ٱلْمَسِيح</w:t>
      </w:r>
      <w:r>
        <w:rPr>
          <w:lang w:val="ar_AE" w:bidi="ar_AE"/>
        </w:rPr>
        <w:t>" (</w:t>
      </w:r>
      <w:hyperlink r:id="rId235">
        <w:r>
          <w:rPr>
            <w:lang w:val="ar_AE" w:bidi="ar_AE"/>
          </w:rPr>
          <w:rPr>
            <w:color w:val="0000EE"/>
            <w:u w:val="single"/>
          </w:rPr>
          <w:t>2بطرس 3:18</w:t>
        </w:r>
      </w:hyperlink>
      <w:r>
        <w:rPr>
          <w:lang w:val="ar_AE" w:bidi="ar_AE"/>
        </w:rPr>
        <w:t>). كان بولس يقنعهم أن"</w:t>
      </w:r>
      <w:r>
        <w:rPr>
          <w:lang w:val="ar_AE" w:bidi="ar_AE"/>
        </w:rPr>
        <w:t>يَثْبُتُوا فِي نِعْمَةِ ٱللهِ.</w:t>
      </w:r>
      <w:r>
        <w:rPr>
          <w:lang w:val="ar_AE" w:bidi="ar_AE"/>
        </w:rPr>
        <w:t>" طالمَا أنهم أمناء للرب إلههم (</w:t>
      </w:r>
      <w:hyperlink r:id="rId236">
        <w:r>
          <w:rPr>
            <w:lang w:val="ar_AE" w:bidi="ar_AE"/>
          </w:rPr>
          <w:rPr>
            <w:color w:val="0000EE"/>
            <w:u w:val="single"/>
          </w:rPr>
          <w:t>أعمال 13:43</w:t>
        </w:r>
      </w:hyperlink>
      <w:r>
        <w:rPr>
          <w:lang w:val="ar_AE" w:bidi="ar_AE"/>
        </w:rPr>
        <w:t>).</w:t>
      </w:r>
    </w:p>
    <w:p>
      <w:pPr>
        <w:bidi/>
      </w:pPr>
      <w:r>
        <w:rPr>
          <w:lang w:val="ar_AE" w:bidi="ar_AE"/>
        </w:rPr>
      </w:r>
      <w:r>
        <w:rPr>
          <w:lang w:val="ar_AE" w:bidi="ar_AE"/>
        </w:rPr>
        <w:t>عندما غادر بولس قادة الكنيسة في أفسس، استودعهم "</w:t>
      </w:r>
      <w:r>
        <w:rPr>
          <w:lang w:val="ar_AE" w:bidi="ar_AE"/>
        </w:rPr>
        <w:t>لِلهِ وَلِكَلِمَةِ نِعْمَتِهِ</w:t>
      </w:r>
      <w:r>
        <w:rPr>
          <w:lang w:val="ar_AE" w:bidi="ar_AE"/>
        </w:rPr>
        <w:t>." كانت هذه رسالة إلهية من شأنها أن تقوّيهم وتؤيّدهم (</w:t>
      </w:r>
      <w:hyperlink r:id="rId237">
        <w:r>
          <w:rPr>
            <w:lang w:val="ar_AE" w:bidi="ar_AE"/>
          </w:rPr>
          <w:rPr>
            <w:color w:val="0000EE"/>
            <w:u w:val="single"/>
          </w:rPr>
          <w:t>أعمال 20:32؛</w:t>
        </w:r>
      </w:hyperlink>
      <w:r>
        <w:rPr>
          <w:lang w:val="ar_AE" w:bidi="ar_AE"/>
        </w:rPr>
        <w:t xml:space="preserve"> انظر </w:t>
      </w:r>
      <w:hyperlink r:id="rId238">
        <w:r>
          <w:rPr>
            <w:lang w:val="ar_AE" w:bidi="ar_AE"/>
          </w:rPr>
          <w:rPr>
            <w:color w:val="0000EE"/>
            <w:u w:val="single"/>
          </w:rPr>
          <w:t>15:40</w:t>
        </w:r>
      </w:hyperlink>
      <w:r>
        <w:rPr>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lang w:val="ar_AE" w:bidi="ar_AE"/>
        </w:rPr>
      </w:r>
      <w:r>
        <w:rPr>
          <w:u w:val="single"/>
          <w:lang w:val="ar_AE" w:bidi="ar_AE"/>
        </w:rPr>
        <w:t>مقاطع كتابية لدراسة أعمق</w:t>
      </w:r>
    </w:p>
    <w:p>
      <w:pPr>
        <w:bidi/>
      </w:pPr>
      <w:r>
        <w:rPr>
          <w:lang w:val="ar_AE" w:bidi="ar_AE"/>
        </w:rPr>
      </w:r>
      <w:hyperlink r:id="rId239">
        <w:r>
          <w:rPr>
            <w:lang w:val="ar_AE" w:bidi="ar_AE"/>
          </w:rPr>
          <w:rPr>
            <w:color w:val="0000EE"/>
            <w:u w:val="single"/>
          </w:rPr>
          <w:t>خروج 34:5–7؛</w:t>
        </w:r>
      </w:hyperlink>
      <w:r>
        <w:rPr>
          <w:lang w:val="ar_AE" w:bidi="ar_AE"/>
        </w:rPr>
        <w:t xml:space="preserve"> </w:t>
      </w:r>
      <w:hyperlink r:id="rId240">
        <w:r>
          <w:rPr>
            <w:lang w:val="ar_AE" w:bidi="ar_AE"/>
          </w:rPr>
          <w:rPr>
            <w:color w:val="0000EE"/>
            <w:u w:val="single"/>
          </w:rPr>
          <w:t>عدد 6:22–27؛</w:t>
        </w:r>
      </w:hyperlink>
      <w:r>
        <w:rPr>
          <w:lang w:val="ar_AE" w:bidi="ar_AE"/>
        </w:rPr>
        <w:t xml:space="preserve"> </w:t>
      </w:r>
      <w:hyperlink r:id="rId241">
        <w:r>
          <w:rPr>
            <w:lang w:val="ar_AE" w:bidi="ar_AE"/>
          </w:rPr>
          <w:rPr>
            <w:color w:val="0000EE"/>
            <w:u w:val="single"/>
          </w:rPr>
          <w:t>عزرا 9:8؛</w:t>
        </w:r>
      </w:hyperlink>
      <w:r>
        <w:rPr>
          <w:lang w:val="ar_AE" w:bidi="ar_AE"/>
        </w:rPr>
        <w:t xml:space="preserve"> </w:t>
      </w:r>
      <w:hyperlink r:id="rId242">
        <w:r>
          <w:rPr>
            <w:lang w:val="ar_AE" w:bidi="ar_AE"/>
          </w:rPr>
          <w:rPr>
            <w:color w:val="0000EE"/>
            <w:u w:val="single"/>
          </w:rPr>
          <w:t>مزامير 30:5؛</w:t>
        </w:r>
      </w:hyperlink>
      <w:r>
        <w:rPr>
          <w:lang w:val="ar_AE" w:bidi="ar_AE"/>
        </w:rPr>
        <w:t xml:space="preserve"> </w:t>
      </w:r>
      <w:hyperlink r:id="rId243">
        <w:r>
          <w:rPr>
            <w:lang w:val="ar_AE" w:bidi="ar_AE"/>
          </w:rPr>
          <w:rPr>
            <w:color w:val="0000EE"/>
            <w:u w:val="single"/>
          </w:rPr>
          <w:t>31:16؛</w:t>
        </w:r>
      </w:hyperlink>
      <w:r>
        <w:rPr>
          <w:lang w:val="ar_AE" w:bidi="ar_AE"/>
        </w:rPr>
        <w:t xml:space="preserve"> </w:t>
      </w:r>
      <w:hyperlink r:id="rId244">
        <w:r>
          <w:rPr>
            <w:lang w:val="ar_AE" w:bidi="ar_AE"/>
          </w:rPr>
          <w:rPr>
            <w:color w:val="0000EE"/>
            <w:u w:val="single"/>
          </w:rPr>
          <w:t>مزمور 84:11؛</w:t>
        </w:r>
      </w:hyperlink>
      <w:r>
        <w:rPr>
          <w:lang w:val="ar_AE" w:bidi="ar_AE"/>
        </w:rPr>
        <w:t xml:space="preserve"> </w:t>
      </w:r>
      <w:hyperlink r:id="rId245">
        <w:r>
          <w:rPr>
            <w:lang w:val="ar_AE" w:bidi="ar_AE"/>
          </w:rPr>
          <w:rPr>
            <w:color w:val="0000EE"/>
            <w:u w:val="single"/>
          </w:rPr>
          <w:t>إشعياء 60:10؛</w:t>
        </w:r>
      </w:hyperlink>
      <w:r>
        <w:rPr>
          <w:lang w:val="ar_AE" w:bidi="ar_AE"/>
        </w:rPr>
        <w:t xml:space="preserve"> </w:t>
      </w:r>
      <w:hyperlink r:id="rId246">
        <w:r>
          <w:rPr>
            <w:lang w:val="ar_AE" w:bidi="ar_AE"/>
          </w:rPr>
          <w:rPr>
            <w:color w:val="0000EE"/>
            <w:u w:val="single"/>
          </w:rPr>
          <w:t>61:1–3؛</w:t>
        </w:r>
      </w:hyperlink>
      <w:r>
        <w:rPr>
          <w:lang w:val="ar_AE" w:bidi="ar_AE"/>
        </w:rPr>
        <w:t xml:space="preserve"> </w:t>
      </w:r>
      <w:hyperlink r:id="rId247">
        <w:r>
          <w:rPr>
            <w:lang w:val="ar_AE" w:bidi="ar_AE"/>
          </w:rPr>
          <w:rPr>
            <w:color w:val="0000EE"/>
            <w:u w:val="single"/>
          </w:rPr>
          <w:t>هوشع 14:1–9؛</w:t>
        </w:r>
      </w:hyperlink>
      <w:r>
        <w:rPr>
          <w:lang w:val="ar_AE" w:bidi="ar_AE"/>
        </w:rPr>
        <w:t xml:space="preserve"> </w:t>
      </w:r>
      <w:hyperlink r:id="rId248">
        <w:r>
          <w:rPr>
            <w:lang w:val="ar_AE" w:bidi="ar_AE"/>
          </w:rPr>
          <w:rPr>
            <w:color w:val="0000EE"/>
            <w:u w:val="single"/>
          </w:rPr>
          <w:t>لوقا 4:18–19؛</w:t>
        </w:r>
      </w:hyperlink>
      <w:r>
        <w:rPr>
          <w:lang w:val="ar_AE" w:bidi="ar_AE"/>
        </w:rPr>
        <w:t xml:space="preserve"> </w:t>
      </w:r>
      <w:hyperlink r:id="rId249">
        <w:r>
          <w:rPr>
            <w:lang w:val="ar_AE" w:bidi="ar_AE"/>
          </w:rPr>
          <w:rPr>
            <w:color w:val="0000EE"/>
            <w:u w:val="single"/>
          </w:rPr>
          <w:t>أعمال 15:11؛</w:t>
        </w:r>
      </w:hyperlink>
      <w:r>
        <w:rPr>
          <w:lang w:val="ar_AE" w:bidi="ar_AE"/>
        </w:rPr>
        <w:t xml:space="preserve"> </w:t>
      </w:r>
      <w:hyperlink r:id="rId229">
        <w:r>
          <w:rPr>
            <w:lang w:val="ar_AE" w:bidi="ar_AE"/>
          </w:rPr>
          <w:rPr>
            <w:color w:val="0000EE"/>
            <w:u w:val="single"/>
          </w:rPr>
          <w:t>20:24؛</w:t>
        </w:r>
      </w:hyperlink>
      <w:r>
        <w:rPr>
          <w:lang w:val="ar_AE" w:bidi="ar_AE"/>
        </w:rPr>
        <w:t xml:space="preserve"> </w:t>
      </w:r>
      <w:hyperlink r:id="rId250">
        <w:r>
          <w:rPr>
            <w:lang w:val="ar_AE" w:bidi="ar_AE"/>
          </w:rPr>
          <w:rPr>
            <w:color w:val="0000EE"/>
            <w:u w:val="single"/>
          </w:rPr>
          <w:t>رومية 5:15–17،</w:t>
        </w:r>
      </w:hyperlink>
      <w:r>
        <w:rPr>
          <w:lang w:val="ar_AE" w:bidi="ar_AE"/>
        </w:rPr>
        <w:t xml:space="preserve"> </w:t>
      </w:r>
      <w:hyperlink r:id="rId251">
        <w:r>
          <w:rPr>
            <w:lang w:val="ar_AE" w:bidi="ar_AE"/>
          </w:rPr>
          <w:rPr>
            <w:color w:val="0000EE"/>
            <w:u w:val="single"/>
          </w:rPr>
          <w:t>20–21؛</w:t>
        </w:r>
      </w:hyperlink>
      <w:r>
        <w:rPr>
          <w:lang w:val="ar_AE" w:bidi="ar_AE"/>
        </w:rPr>
        <w:t xml:space="preserve"> </w:t>
      </w:r>
      <w:hyperlink r:id="rId252">
        <w:r>
          <w:rPr>
            <w:lang w:val="ar_AE" w:bidi="ar_AE"/>
          </w:rPr>
          <w:rPr>
            <w:color w:val="0000EE"/>
            <w:u w:val="single"/>
          </w:rPr>
          <w:t>12:6؛</w:t>
        </w:r>
      </w:hyperlink>
      <w:r>
        <w:rPr>
          <w:lang w:val="ar_AE" w:bidi="ar_AE"/>
        </w:rPr>
        <w:t xml:space="preserve"> </w:t>
      </w:r>
      <w:hyperlink r:id="rId253">
        <w:r>
          <w:rPr>
            <w:lang w:val="ar_AE" w:bidi="ar_AE"/>
          </w:rPr>
          <w:rPr>
            <w:color w:val="0000EE"/>
            <w:u w:val="single"/>
          </w:rPr>
          <w:t>2كورنثوس 6:1؛</w:t>
        </w:r>
      </w:hyperlink>
      <w:r>
        <w:rPr>
          <w:lang w:val="ar_AE" w:bidi="ar_AE"/>
        </w:rPr>
        <w:t xml:space="preserve"> </w:t>
      </w:r>
      <w:hyperlink r:id="rId254">
        <w:r>
          <w:rPr>
            <w:lang w:val="ar_AE" w:bidi="ar_AE"/>
          </w:rPr>
          <w:rPr>
            <w:color w:val="0000EE"/>
            <w:u w:val="single"/>
          </w:rPr>
          <w:t>8:9؛</w:t>
        </w:r>
      </w:hyperlink>
      <w:r>
        <w:rPr>
          <w:lang w:val="ar_AE" w:bidi="ar_AE"/>
        </w:rPr>
        <w:t xml:space="preserve"> </w:t>
      </w:r>
      <w:hyperlink r:id="rId255">
        <w:r>
          <w:rPr>
            <w:lang w:val="ar_AE" w:bidi="ar_AE"/>
          </w:rPr>
          <w:rPr>
            <w:color w:val="0000EE"/>
            <w:u w:val="single"/>
          </w:rPr>
          <w:t>12:9؛</w:t>
        </w:r>
      </w:hyperlink>
      <w:r>
        <w:rPr>
          <w:lang w:val="ar_AE" w:bidi="ar_AE"/>
        </w:rPr>
        <w:t xml:space="preserve"> </w:t>
      </w:r>
      <w:hyperlink r:id="rId256">
        <w:r>
          <w:rPr>
            <w:lang w:val="ar_AE" w:bidi="ar_AE"/>
          </w:rPr>
          <w:rPr>
            <w:color w:val="0000EE"/>
            <w:u w:val="single"/>
          </w:rPr>
          <w:t>غلاطية 2:21؛</w:t>
        </w:r>
      </w:hyperlink>
      <w:r>
        <w:rPr>
          <w:lang w:val="ar_AE" w:bidi="ar_AE"/>
        </w:rPr>
        <w:t xml:space="preserve"> </w:t>
      </w:r>
      <w:hyperlink r:id="rId257">
        <w:r>
          <w:rPr>
            <w:lang w:val="ar_AE" w:bidi="ar_AE"/>
          </w:rPr>
          <w:rPr>
            <w:color w:val="0000EE"/>
            <w:u w:val="single"/>
          </w:rPr>
          <w:t>4:10؛</w:t>
        </w:r>
      </w:hyperlink>
      <w:r>
        <w:rPr>
          <w:lang w:val="ar_AE" w:bidi="ar_AE"/>
        </w:rPr>
        <w:t xml:space="preserve"> </w:t>
      </w:r>
      <w:hyperlink r:id="rId258">
        <w:r>
          <w:rPr>
            <w:lang w:val="ar_AE" w:bidi="ar_AE"/>
          </w:rPr>
          <w:rPr>
            <w:color w:val="0000EE"/>
            <w:u w:val="single"/>
          </w:rPr>
          <w:t>5:3–6؛</w:t>
        </w:r>
      </w:hyperlink>
      <w:r>
        <w:rPr>
          <w:lang w:val="ar_AE" w:bidi="ar_AE"/>
        </w:rPr>
        <w:t xml:space="preserve"> </w:t>
      </w:r>
      <w:hyperlink r:id="rId259">
        <w:r>
          <w:rPr>
            <w:lang w:val="ar_AE" w:bidi="ar_AE"/>
          </w:rPr>
          <w:rPr>
            <w:color w:val="0000EE"/>
            <w:u w:val="single"/>
          </w:rPr>
          <w:t>أفسس 1:3–8؛</w:t>
        </w:r>
      </w:hyperlink>
      <w:r>
        <w:rPr>
          <w:lang w:val="ar_AE" w:bidi="ar_AE"/>
        </w:rPr>
        <w:t xml:space="preserve"> </w:t>
      </w:r>
      <w:hyperlink r:id="rId260">
        <w:r>
          <w:rPr>
            <w:lang w:val="ar_AE" w:bidi="ar_AE"/>
          </w:rPr>
          <w:rPr>
            <w:color w:val="0000EE"/>
            <w:u w:val="single"/>
          </w:rPr>
          <w:t>2:4–10؛</w:t>
        </w:r>
      </w:hyperlink>
      <w:r>
        <w:rPr>
          <w:lang w:val="ar_AE" w:bidi="ar_AE"/>
        </w:rPr>
        <w:t xml:space="preserve"> </w:t>
      </w:r>
      <w:hyperlink r:id="rId261">
        <w:r>
          <w:rPr>
            <w:lang w:val="ar_AE" w:bidi="ar_AE"/>
          </w:rPr>
          <w:rPr>
            <w:color w:val="0000EE"/>
            <w:u w:val="single"/>
          </w:rPr>
          <w:t>2تيموثاوس 1:9؛</w:t>
        </w:r>
      </w:hyperlink>
      <w:r>
        <w:rPr>
          <w:lang w:val="ar_AE" w:bidi="ar_AE"/>
        </w:rPr>
        <w:t xml:space="preserve"> </w:t>
      </w:r>
      <w:hyperlink r:id="rId262">
        <w:r>
          <w:rPr>
            <w:lang w:val="ar_AE" w:bidi="ar_AE"/>
          </w:rPr>
          <w:rPr>
            <w:color w:val="0000EE"/>
            <w:u w:val="single"/>
          </w:rPr>
          <w:t>2:1؛</w:t>
        </w:r>
      </w:hyperlink>
      <w:r>
        <w:rPr>
          <w:lang w:val="ar_AE" w:bidi="ar_AE"/>
        </w:rPr>
        <w:t xml:space="preserve"> </w:t>
      </w:r>
      <w:hyperlink r:id="rId227">
        <w:r>
          <w:rPr>
            <w:lang w:val="ar_AE" w:bidi="ar_AE"/>
          </w:rPr>
          <w:rPr>
            <w:color w:val="0000EE"/>
            <w:u w:val="single"/>
          </w:rPr>
          <w:t>تيطس 2:11؛</w:t>
        </w:r>
      </w:hyperlink>
      <w:r>
        <w:rPr>
          <w:lang w:val="ar_AE" w:bidi="ar_AE"/>
        </w:rPr>
        <w:t xml:space="preserve"> </w:t>
      </w:r>
      <w:hyperlink r:id="rId263">
        <w:r>
          <w:rPr>
            <w:lang w:val="ar_AE" w:bidi="ar_AE"/>
          </w:rPr>
          <w:rPr>
            <w:color w:val="0000EE"/>
            <w:u w:val="single"/>
          </w:rPr>
          <w:t>3:7؛</w:t>
        </w:r>
      </w:hyperlink>
      <w:r>
        <w:rPr>
          <w:lang w:val="ar_AE" w:bidi="ar_AE"/>
        </w:rPr>
        <w:t xml:space="preserve"> </w:t>
      </w:r>
      <w:hyperlink r:id="rId264">
        <w:r>
          <w:rPr>
            <w:lang w:val="ar_AE" w:bidi="ar_AE"/>
          </w:rPr>
          <w:rPr>
            <w:color w:val="0000EE"/>
            <w:u w:val="single"/>
          </w:rPr>
          <w:t>عبرانيين 2:9؛</w:t>
        </w:r>
      </w:hyperlink>
      <w:r>
        <w:rPr>
          <w:lang w:val="ar_AE" w:bidi="ar_AE"/>
        </w:rPr>
        <w:t xml:space="preserve"> </w:t>
      </w:r>
      <w:hyperlink r:id="rId265">
        <w:r>
          <w:rPr>
            <w:lang w:val="ar_AE" w:bidi="ar_AE"/>
          </w:rPr>
          <w:rPr>
            <w:color w:val="0000EE"/>
            <w:u w:val="single"/>
          </w:rPr>
          <w:t>4:16؛</w:t>
        </w:r>
      </w:hyperlink>
      <w:r>
        <w:rPr>
          <w:lang w:val="ar_AE" w:bidi="ar_AE"/>
        </w:rPr>
        <w:t xml:space="preserve"> </w:t>
      </w:r>
      <w:hyperlink r:id="rId266">
        <w:r>
          <w:rPr>
            <w:lang w:val="ar_AE" w:bidi="ar_AE"/>
          </w:rPr>
          <w:rPr>
            <w:color w:val="0000EE"/>
            <w:u w:val="single"/>
          </w:rPr>
          <w:t>13:9؛</w:t>
        </w:r>
      </w:hyperlink>
      <w:r>
        <w:rPr>
          <w:lang w:val="ar_AE" w:bidi="ar_AE"/>
        </w:rPr>
        <w:t xml:space="preserve"> </w:t>
      </w:r>
      <w:hyperlink r:id="rId267">
        <w:r>
          <w:rPr>
            <w:lang w:val="ar_AE" w:bidi="ar_AE"/>
          </w:rPr>
          <w:rPr>
            <w:color w:val="0000EE"/>
            <w:u w:val="single"/>
          </w:rPr>
          <w:t>يعقوب 4:6؛</w:t>
        </w:r>
      </w:hyperlink>
      <w:r>
        <w:rPr>
          <w:lang w:val="ar_AE" w:bidi="ar_AE"/>
        </w:rPr>
        <w:t xml:space="preserve"> </w:t>
      </w:r>
      <w:hyperlink r:id="rId268">
        <w:r>
          <w:rPr>
            <w:lang w:val="ar_AE" w:bidi="ar_AE"/>
          </w:rPr>
          <w:rPr>
            <w:color w:val="0000EE"/>
            <w:u w:val="single"/>
          </w:rPr>
          <w:t>1بطرس 5:5–6،</w:t>
        </w:r>
      </w:hyperlink>
      <w:r>
        <w:rPr>
          <w:lang w:val="ar_AE" w:bidi="ar_AE"/>
        </w:rPr>
        <w:t xml:space="preserve"> </w:t>
      </w:r>
      <w:hyperlink r:id="rId269">
        <w:r>
          <w:rPr>
            <w:lang w:val="ar_AE" w:bidi="ar_AE"/>
          </w:rPr>
          <w:rPr>
            <w:color w:val="0000EE"/>
            <w:u w:val="single"/>
          </w:rPr>
          <w:t>12؛</w:t>
        </w:r>
      </w:hyperlink>
      <w:r>
        <w:rPr>
          <w:lang w:val="ar_AE" w:bidi="ar_AE"/>
        </w:rPr>
        <w:t xml:space="preserve"> </w:t>
      </w:r>
      <w:hyperlink r:id="rId270">
        <w:r>
          <w:rPr>
            <w:lang w:val="ar_AE" w:bidi="ar_AE"/>
          </w:rPr>
          <w:rPr>
            <w:color w:val="0000EE"/>
            <w:u w:val="single"/>
          </w:rPr>
          <w:t>2بطرس 3:17–18.</w:t>
        </w:r>
      </w:hyperlink>
      <w:r>
        <w:rPr>
          <w:lang w:val="ar_AE" w:bidi="ar_AE"/>
        </w:rPr>
      </w:r>
      <w:r>
        <w:rPr>
          <w:lang w:val="ar_AE" w:bidi="ar_AE"/>
        </w:rPr>
      </w:r>
    </w:p>
    <w:p>
      <w:pPr>
        <w:bidi/>
      </w:pPr>
      <w:r>
        <w:rPr>
          <w:lang w:val="ar_AE" w:bidi="ar_AE"/>
        </w:rPr>
      </w:r>
    </w:p>
    <w:p>
      <w:pPr>
        <w:pStyle w:val="Heading2"/>
        <w:bidi/>
      </w:pPr>
      <w:r>
        <w:rPr>
          <w:lang w:val="ar_AE" w:bidi="ar_AE"/>
        </w:rPr>
        <w:t>نمو الكنيسة</w:t>
      </w:r>
      <w:r>
        <w:rPr>
          <w:lang w:val="ar_AE" w:bidi="ar_AE"/>
        </w:rPr>
      </w:r>
    </w:p>
    <w:p>
      <w:pPr>
        <w:bidi/>
      </w:pPr>
      <w:r>
        <w:rPr>
          <w:lang w:val="ar_AE" w:bidi="ar_AE"/>
        </w:rPr>
      </w:r>
      <w:r>
        <w:rPr>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hyperlink r:id="rId271">
        <w:r>
          <w:rPr>
            <w:lang w:val="ar_AE" w:bidi="ar_AE"/>
          </w:rPr>
          <w:rPr>
            <w:color w:val="0000EE"/>
            <w:u w:val="single"/>
          </w:rPr>
          <w:t>أعمال 1:12–15</w:t>
        </w:r>
      </w:hyperlink>
      <w:r>
        <w:rPr>
          <w:lang w:val="ar_AE" w:bidi="ar_AE"/>
        </w:rPr>
        <w:t>). ولكن بعد حلول الروح القدس بقوة في يوم الخمسين، ارتفع عدد المسيحيين إلى نحو 3,000 (</w:t>
      </w:r>
      <w:hyperlink r:id="rId272">
        <w:r>
          <w:rPr>
            <w:lang w:val="ar_AE" w:bidi="ar_AE"/>
          </w:rPr>
          <w:rPr>
            <w:color w:val="0000EE"/>
            <w:u w:val="single"/>
          </w:rPr>
          <w:t>2:41</w:t>
        </w:r>
      </w:hyperlink>
      <w:r>
        <w:rPr>
          <w:lang w:val="ar_AE" w:bidi="ar_AE"/>
        </w:rPr>
        <w:t>). وقَبِل الكثيرون أيضًا بشارة بطرس ويوحنا عن يسوع (الإنجيل)، مما زاد العدد إلى حوالي 5,000 (</w:t>
      </w:r>
      <w:hyperlink r:id="rId273">
        <w:r>
          <w:rPr>
            <w:lang w:val="ar_AE" w:bidi="ar_AE"/>
          </w:rPr>
          <w:rPr>
            <w:color w:val="0000EE"/>
            <w:u w:val="single"/>
          </w:rPr>
          <w:t>4:4</w:t>
        </w:r>
      </w:hyperlink>
      <w:r>
        <w:rPr>
          <w:lang w:val="ar_AE" w:bidi="ar_AE"/>
        </w:rPr>
        <w:t>). واستمرت الكنيسة بعد ذلك في النمو (</w:t>
      </w:r>
      <w:hyperlink r:id="rId274">
        <w:r>
          <w:rPr>
            <w:lang w:val="ar_AE" w:bidi="ar_AE"/>
          </w:rPr>
          <w:rPr>
            <w:color w:val="0000EE"/>
            <w:u w:val="single"/>
          </w:rPr>
          <w:t>5:14</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276">
        <w:r>
          <w:rPr>
            <w:lang w:val="ar_AE" w:bidi="ar_AE"/>
          </w:rPr>
          <w:rPr>
            <w:color w:val="0000EE"/>
            <w:u w:val="single"/>
          </w:rPr>
          <w:t>9:31</w:t>
        </w:r>
      </w:hyperlink>
      <w:r>
        <w:rPr>
          <w:lang w:val="ar_AE" w:bidi="ar_AE"/>
        </w:rPr>
        <w:t xml:space="preserve">; </w:t>
      </w:r>
      <w:hyperlink r:id="rId277">
        <w:r>
          <w:rPr>
            <w:lang w:val="ar_AE" w:bidi="ar_AE"/>
          </w:rPr>
          <w:rPr>
            <w:color w:val="0000EE"/>
            <w:u w:val="single"/>
          </w:rPr>
          <w:t>21:20</w:t>
        </w:r>
      </w:hyperlink>
      <w:r>
        <w:rPr>
          <w:lang w:val="ar_AE" w:bidi="ar_AE"/>
        </w:rPr>
        <w:t>).</w:t>
      </w:r>
    </w:p>
    <w:p>
      <w:pPr>
        <w:bidi/>
      </w:pPr>
      <w:r>
        <w:rPr>
          <w:lang w:val="ar_AE" w:bidi="ar_AE"/>
        </w:rPr>
      </w:r>
      <w:r>
        <w:rPr>
          <w:lang w:val="ar_AE" w:bidi="ar_AE"/>
        </w:rPr>
        <w:t xml:space="preserve">وتوجد أدلة واضحة على الانتشار الجغرافي أيضًا (انظر </w:t>
      </w:r>
      <w:hyperlink r:id="rId278">
        <w:r>
          <w:rPr>
            <w:lang w:val="ar_AE" w:bidi="ar_AE"/>
          </w:rPr>
          <w:rPr>
            <w:color w:val="0000EE"/>
            <w:u w:val="single"/>
          </w:rPr>
          <w:t>أعمال 1:8</w:t>
        </w:r>
      </w:hyperlink>
      <w:r>
        <w:rPr>
          <w:lang w:val="ar_AE" w:bidi="ar_AE"/>
        </w:rPr>
        <w:t xml:space="preserve">; </w:t>
      </w:r>
      <w:hyperlink r:id="rId279">
        <w:r>
          <w:rPr>
            <w:lang w:val="ar_AE" w:bidi="ar_AE"/>
          </w:rPr>
          <w:rPr>
            <w:color w:val="0000EE"/>
            <w:u w:val="single"/>
          </w:rPr>
          <w:t>9:15</w:t>
        </w:r>
      </w:hyperlink>
      <w:r>
        <w:rPr>
          <w:lang w:val="ar_AE" w:bidi="ar_AE"/>
        </w:rPr>
        <w:t xml:space="preserve">). فالكنيسة لم تظل مقتصرة على أورشليم فقط. بل انتشرت رسالة الإنجيل إلى </w:t>
      </w:r>
      <w:r>
        <w:rPr>
          <w:lang w:val="ar_AE" w:bidi="ar_AE"/>
        </w:rPr>
        <w:t>لُدَّةَ وَسَارُونَ</w:t>
      </w:r>
      <w:r>
        <w:rPr>
          <w:lang w:val="ar_AE" w:bidi="ar_AE"/>
        </w:rPr>
        <w:t>، و</w:t>
      </w:r>
      <w:r>
        <w:rPr>
          <w:lang w:val="ar_AE" w:bidi="ar_AE"/>
        </w:rPr>
        <w:t>يَافَا</w:t>
      </w:r>
      <w:r>
        <w:rPr>
          <w:lang w:val="ar_AE" w:bidi="ar_AE"/>
        </w:rPr>
        <w:t xml:space="preserve"> على ساحل البحر الأبيض المتوسط (</w:t>
      </w:r>
      <w:hyperlink r:id="rId280">
        <w:r>
          <w:rPr>
            <w:lang w:val="ar_AE" w:bidi="ar_AE"/>
          </w:rPr>
          <w:rPr>
            <w:color w:val="0000EE"/>
            <w:u w:val="single"/>
          </w:rPr>
          <w:t>9:32–43</w:t>
        </w:r>
      </w:hyperlink>
      <w:r>
        <w:rPr>
          <w:lang w:val="ar_AE" w:bidi="ar_AE"/>
        </w:rPr>
        <w:t>). كما امتدت رسالة الخلاص في المسيح من جذورها اليهودية إلى السامرة (</w:t>
      </w:r>
      <w:hyperlink r:id="rId281">
        <w:r>
          <w:rPr>
            <w:lang w:val="ar_AE" w:bidi="ar_AE"/>
          </w:rPr>
          <w:rPr>
            <w:color w:val="0000EE"/>
            <w:u w:val="single"/>
          </w:rPr>
          <w:t>8:4–12</w:t>
        </w:r>
      </w:hyperlink>
      <w:r>
        <w:rPr>
          <w:lang w:val="ar_AE" w:bidi="ar_AE"/>
        </w:rPr>
        <w:t>).</w:t>
      </w:r>
    </w:p>
    <w:p>
      <w:pPr>
        <w:bidi/>
      </w:pPr>
      <w:r>
        <w:rPr>
          <w:lang w:val="ar_AE" w:bidi="ar_AE"/>
        </w:rPr>
      </w:r>
      <w:r>
        <w:rPr>
          <w:lang w:val="ar_AE" w:bidi="ar_AE"/>
        </w:rPr>
        <w:t xml:space="preserve">ثم امتدت البشارة إلى </w:t>
      </w:r>
      <w:r>
        <w:rPr>
          <w:lang w:val="ar_AE" w:bidi="ar_AE"/>
        </w:rPr>
        <w:t>فِينِيقِيَةَ وَقُبْرُسَ وَأَنْطَاكِيَةَ</w:t>
      </w:r>
      <w:r>
        <w:rPr>
          <w:lang w:val="ar_AE" w:bidi="ar_AE"/>
        </w:rPr>
        <w:t xml:space="preserve"> (</w:t>
      </w:r>
      <w:hyperlink r:id="rId282">
        <w:r>
          <w:rPr>
            <w:lang w:val="ar_AE" w:bidi="ar_AE"/>
          </w:rPr>
          <w:rPr>
            <w:color w:val="0000EE"/>
            <w:u w:val="single"/>
          </w:rPr>
          <w:t>11:19–26</w:t>
        </w:r>
      </w:hyperlink>
      <w:r>
        <w:rPr>
          <w:lang w:val="ar_AE" w:bidi="ar_AE"/>
        </w:rPr>
        <w:t>). كما أعلن بطرس لبيت قائد المئة الروماني كرنيليوس، "</w:t>
      </w:r>
      <w:r>
        <w:rPr>
          <w:lang w:val="ar_AE" w:bidi="ar_AE"/>
        </w:rPr>
        <w:t>أَنَّ ٱللهَ لَا يَقْبَلُ ٱلْوُجُوهَ</w:t>
      </w:r>
      <w:r>
        <w:rPr>
          <w:lang w:val="ar_AE" w:bidi="ar_AE"/>
        </w:rPr>
        <w:t>" (</w:t>
      </w:r>
      <w:hyperlink r:id="rId283">
        <w:r>
          <w:rPr>
            <w:lang w:val="ar_AE" w:bidi="ar_AE"/>
          </w:rPr>
          <w:rPr>
            <w:color w:val="0000EE"/>
            <w:u w:val="single"/>
          </w:rPr>
          <w:t>10:34</w:t>
        </w:r>
      </w:hyperlink>
      <w:r>
        <w:rPr>
          <w:lang w:val="ar_AE" w:bidi="ar_AE"/>
        </w:rPr>
        <w:t>). فرسالة "بشارة السلام بيسوع المسيح" هي للجميع (</w:t>
      </w:r>
      <w:hyperlink r:id="rId284">
        <w:r>
          <w:rPr>
            <w:lang w:val="ar_AE" w:bidi="ar_AE"/>
          </w:rPr>
          <w:rPr>
            <w:color w:val="0000EE"/>
            <w:u w:val="single"/>
          </w:rPr>
          <w:t>10:36</w:t>
        </w:r>
      </w:hyperlink>
      <w:r>
        <w:rPr>
          <w:lang w:val="ar_AE" w:bidi="ar_AE"/>
        </w:rPr>
        <w:t>).</w:t>
      </w:r>
    </w:p>
    <w:p>
      <w:pPr>
        <w:bidi/>
      </w:pPr>
      <w:r>
        <w:rPr>
          <w:lang w:val="ar_AE" w:bidi="ar_AE"/>
        </w:rPr>
      </w:r>
      <w:r>
        <w:rPr>
          <w:lang w:val="ar_AE" w:bidi="ar_AE"/>
        </w:rPr>
        <w:t xml:space="preserve">مع ازدياد أعداد المؤمنين وانتشار الإيمان المسيحي جغرافيًا، اختبرت الجماعات المسيحية أيضًا نموًا روحيًا أعمق. يُظهر </w:t>
      </w:r>
      <w:hyperlink r:id="rId285">
        <w:r>
          <w:rPr>
            <w:lang w:val="ar_AE" w:bidi="ar_AE"/>
          </w:rPr>
          <w:rPr>
            <w:color w:val="0000EE"/>
            <w:u w:val="single"/>
          </w:rPr>
          <w:t>أعمال الرسل 2:42–47</w:t>
        </w:r>
      </w:hyperlink>
      <w:r>
        <w:rPr>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hyperlink r:id="rId286">
        <w:r>
          <w:rPr>
            <w:lang w:val="ar_AE" w:bidi="ar_AE"/>
          </w:rPr>
          <w:rPr>
            <w:color w:val="0000EE"/>
            <w:u w:val="single"/>
          </w:rPr>
          <w:t>4:23–31</w:t>
        </w:r>
      </w:hyperlink>
      <w:r>
        <w:rPr>
          <w:lang w:val="ar_AE" w:bidi="ar_AE"/>
        </w:rPr>
        <w:t xml:space="preserve">, </w:t>
      </w:r>
      <w:hyperlink r:id="rId287">
        <w:r>
          <w:rPr>
            <w:lang w:val="ar_AE" w:bidi="ar_AE"/>
          </w:rPr>
          <w:rPr>
            <w:color w:val="0000EE"/>
            <w:u w:val="single"/>
          </w:rPr>
          <w:t>32–37</w:t>
        </w:r>
      </w:hyperlink>
      <w:r>
        <w:rPr>
          <w:lang w:val="ar_AE" w:bidi="ar_AE"/>
        </w:rPr>
        <w:t xml:space="preserve">; </w:t>
      </w:r>
      <w:hyperlink r:id="rId288">
        <w:r>
          <w:rPr>
            <w:lang w:val="ar_AE" w:bidi="ar_AE"/>
          </w:rPr>
          <w:rPr>
            <w:color w:val="0000EE"/>
            <w:u w:val="single"/>
          </w:rPr>
          <w:t>5:27–33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90">
        <w:r>
          <w:rPr>
            <w:lang w:val="ar_AE" w:bidi="ar_AE"/>
          </w:rPr>
          <w:rPr>
            <w:color w:val="0000EE"/>
            <w:u w:val="single"/>
          </w:rPr>
          <w:t>16:19–25</w:t>
        </w:r>
      </w:hyperlink>
      <w:r>
        <w:rPr>
          <w:lang w:val="ar_AE" w:bidi="ar_AE"/>
        </w:rPr>
        <w:t>). وقد ظهر نضج روحي كبير في وعظ فيلبس الشمّاس والمبشّر، وفي طريقة موت استفانوس، وفي سلوك بولس وسيلا في السجن (</w:t>
      </w:r>
      <w:hyperlink r:id="rId291">
        <w:r>
          <w:rPr>
            <w:lang w:val="ar_AE" w:bidi="ar_AE"/>
          </w:rPr>
          <w:rPr>
            <w:color w:val="0000EE"/>
            <w:u w:val="single"/>
          </w:rPr>
          <w:t>7:59–60</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90">
        <w:r>
          <w:rPr>
            <w:lang w:val="ar_AE" w:bidi="ar_AE"/>
          </w:rPr>
          <w:rPr>
            <w:color w:val="0000EE"/>
            <w:u w:val="single"/>
          </w:rPr>
          <w:t>16:19–25</w:t>
        </w:r>
      </w:hyperlink>
      <w:r>
        <w:rPr>
          <w:lang w:val="ar_AE" w:bidi="ar_AE"/>
        </w:rPr>
        <w:t>).</w:t>
      </w:r>
    </w:p>
    <w:p>
      <w:pPr>
        <w:bidi/>
      </w:pPr>
      <w:r>
        <w:rPr>
          <w:lang w:val="ar_AE" w:bidi="ar_AE"/>
        </w:rPr>
      </w:r>
      <w:r>
        <w:rPr>
          <w:lang w:val="ar_AE" w:bidi="ar_AE"/>
        </w:rPr>
        <w:t>كان قادة الكنيسة يشجّعون المؤمنين، ويقوّون إيمانهم، ويساعدونهم على احتمال الاضطهاد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296">
        <w:r>
          <w:rPr>
            <w:lang w:val="ar_AE" w:bidi="ar_AE"/>
          </w:rPr>
          <w:rPr>
            <w:color w:val="0000EE"/>
            <w:u w:val="single"/>
          </w:rPr>
          <w:t>18:23</w:t>
        </w:r>
      </w:hyperlink>
      <w:r>
        <w:rPr>
          <w:lang w:val="ar_AE" w:bidi="ar_AE"/>
        </w:rPr>
        <w:t xml:space="preserve">؛ انظر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t>). وقد عاشوا وفق المعايير التي دعوا الآخرين إلى الالتزام بها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وكان إدماج غير اليهود (الأمم) في الكنيسة بحكمة سببًا في نمو روحي وعددي مهم.. "</w:t>
      </w:r>
      <w:r>
        <w:rPr>
          <w:lang w:val="ar_AE" w:bidi="ar_AE"/>
        </w:rPr>
        <w:t>كَانَتِ ٱلْكَنَائِسُ تَتَشَدَّدُ فِي ٱلْإِيمَانِ وَتَزْدَادُ فِي ٱلْعَدَدِ كُلَّ يَوْمٍ.</w:t>
      </w:r>
      <w:r>
        <w:rPr>
          <w:lang w:val="ar_AE" w:bidi="ar_AE"/>
        </w:rPr>
        <w:t>" (</w:t>
      </w:r>
      <w:hyperlink r:id="rId305">
        <w:r>
          <w:rPr>
            <w:lang w:val="ar_AE" w:bidi="ar_AE"/>
          </w:rPr>
          <w:rPr>
            <w:color w:val="0000EE"/>
            <w:u w:val="single"/>
          </w:rPr>
          <w:t>أعمال 16:5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8">
        <w:r>
          <w:rPr>
            <w:lang w:val="ar_AE" w:bidi="ar_AE"/>
          </w:rPr>
          <w:rPr>
            <w:color w:val="0000EE"/>
            <w:u w:val="single"/>
          </w:rPr>
          <w:t>أعمال 1:8</w:t>
        </w:r>
      </w:hyperlink>
      <w:r>
        <w:rPr>
          <w:lang w:val="ar_AE" w:bidi="ar_AE"/>
        </w:rPr>
        <w:t xml:space="preserve">، </w:t>
      </w:r>
      <w:hyperlink r:id="rId306">
        <w:r>
          <w:rPr>
            <w:lang w:val="ar_AE" w:bidi="ar_AE"/>
          </w:rPr>
          <w:rPr>
            <w:color w:val="0000EE"/>
            <w:u w:val="single"/>
          </w:rPr>
          <w:t>13–15</w:t>
        </w:r>
      </w:hyperlink>
      <w:r>
        <w:rPr>
          <w:lang w:val="ar_AE" w:bidi="ar_AE"/>
        </w:rPr>
        <w:t xml:space="preserve">؛ </w:t>
      </w:r>
      <w:hyperlink r:id="rId307">
        <w:r>
          <w:rPr>
            <w:lang w:val="ar_AE" w:bidi="ar_AE"/>
          </w:rPr>
          <w:rPr>
            <w:color w:val="0000EE"/>
            <w:u w:val="single"/>
          </w:rPr>
          <w:t>2:41–47</w:t>
        </w:r>
      </w:hyperlink>
      <w:r>
        <w:rPr>
          <w:lang w:val="ar_AE" w:bidi="ar_AE"/>
        </w:rPr>
        <w:t xml:space="preserve">؛ </w:t>
      </w:r>
      <w:hyperlink r:id="rId273">
        <w:r>
          <w:rPr>
            <w:lang w:val="ar_AE" w:bidi="ar_AE"/>
          </w:rPr>
          <w:rPr>
            <w:color w:val="0000EE"/>
            <w:u w:val="single"/>
          </w:rPr>
          <w:t>4:4</w:t>
        </w:r>
      </w:hyperlink>
      <w:r>
        <w:rPr>
          <w:lang w:val="ar_AE" w:bidi="ar_AE"/>
        </w:rPr>
        <w:t xml:space="preserve">، </w:t>
      </w:r>
      <w:hyperlink r:id="rId308">
        <w:r>
          <w:rPr>
            <w:lang w:val="ar_AE" w:bidi="ar_AE"/>
          </w:rPr>
          <w:rPr>
            <w:color w:val="0000EE"/>
            <w:u w:val="single"/>
          </w:rPr>
          <w:t>23–37</w:t>
        </w:r>
      </w:hyperlink>
      <w:r>
        <w:rPr>
          <w:lang w:val="ar_AE" w:bidi="ar_AE"/>
        </w:rPr>
        <w:t xml:space="preserve">؛ </w:t>
      </w:r>
      <w:hyperlink r:id="rId274">
        <w:r>
          <w:rPr>
            <w:lang w:val="ar_AE" w:bidi="ar_AE"/>
          </w:rPr>
          <w:rPr>
            <w:color w:val="0000EE"/>
            <w:u w:val="single"/>
          </w:rPr>
          <w:t>5:14</w:t>
        </w:r>
      </w:hyperlink>
      <w:r>
        <w:rPr>
          <w:lang w:val="ar_AE" w:bidi="ar_AE"/>
        </w:rPr>
        <w:t xml:space="preserve">، </w:t>
      </w:r>
      <w:hyperlink r:id="rId288">
        <w:r>
          <w:rPr>
            <w:lang w:val="ar_AE" w:bidi="ar_AE"/>
          </w:rPr>
          <w:rPr>
            <w:color w:val="0000EE"/>
            <w:u w:val="single"/>
          </w:rPr>
          <w:t>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309">
        <w:r>
          <w:rPr>
            <w:lang w:val="ar_AE" w:bidi="ar_AE"/>
          </w:rPr>
          <w:rPr>
            <w:color w:val="0000EE"/>
            <w:u w:val="single"/>
          </w:rPr>
          <w:t>7:59</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79">
        <w:r>
          <w:rPr>
            <w:lang w:val="ar_AE" w:bidi="ar_AE"/>
          </w:rPr>
          <w:rPr>
            <w:color w:val="0000EE"/>
            <w:u w:val="single"/>
          </w:rPr>
          <w:t>9:15</w:t>
        </w:r>
      </w:hyperlink>
      <w:r>
        <w:rPr>
          <w:lang w:val="ar_AE" w:bidi="ar_AE"/>
        </w:rPr>
        <w:t xml:space="preserve">، </w:t>
      </w:r>
      <w:hyperlink r:id="rId276">
        <w:r>
          <w:rPr>
            <w:lang w:val="ar_AE" w:bidi="ar_AE"/>
          </w:rPr>
          <w:rPr>
            <w:color w:val="0000EE"/>
            <w:u w:val="single"/>
          </w:rPr>
          <w:t>31</w:t>
        </w:r>
      </w:hyperlink>
      <w:r>
        <w:rPr>
          <w:lang w:val="ar_AE" w:bidi="ar_AE"/>
        </w:rPr>
        <w:t xml:space="preserve">، </w:t>
      </w:r>
      <w:hyperlink r:id="rId310">
        <w:r>
          <w:rPr>
            <w:lang w:val="ar_AE" w:bidi="ar_AE"/>
          </w:rPr>
          <w:rPr>
            <w:color w:val="0000EE"/>
            <w:u w:val="single"/>
          </w:rPr>
          <w:t>35</w:t>
        </w:r>
      </w:hyperlink>
      <w:r>
        <w:rPr>
          <w:lang w:val="ar_AE" w:bidi="ar_AE"/>
        </w:rPr>
        <w:t xml:space="preserve">، </w:t>
      </w:r>
      <w:hyperlink r:id="rId311">
        <w:r>
          <w:rPr>
            <w:lang w:val="ar_AE" w:bidi="ar_AE"/>
          </w:rPr>
          <w:rPr>
            <w:color w:val="0000EE"/>
            <w:u w:val="single"/>
          </w:rPr>
          <w:t>42</w:t>
        </w:r>
      </w:hyperlink>
      <w:r>
        <w:rPr>
          <w:lang w:val="ar_AE" w:bidi="ar_AE"/>
        </w:rPr>
        <w:t xml:space="preserve">؛ </w:t>
      </w:r>
      <w:hyperlink r:id="rId283">
        <w:r>
          <w:rPr>
            <w:lang w:val="ar_AE" w:bidi="ar_AE"/>
          </w:rPr>
          <w:rPr>
            <w:color w:val="0000EE"/>
            <w:u w:val="single"/>
          </w:rPr>
          <w:t>10:34</w:t>
        </w:r>
      </w:hyperlink>
      <w:r>
        <w:rPr>
          <w:lang w:val="ar_AE" w:bidi="ar_AE"/>
        </w:rPr>
        <w:t xml:space="preserve">، </w:t>
      </w:r>
      <w:hyperlink r:id="rId284">
        <w:r>
          <w:rPr>
            <w:lang w:val="ar_AE" w:bidi="ar_AE"/>
          </w:rPr>
          <w:rPr>
            <w:color w:val="0000EE"/>
            <w:u w:val="single"/>
          </w:rPr>
          <w:t>36</w:t>
        </w:r>
      </w:hyperlink>
      <w:r>
        <w:rPr>
          <w:lang w:val="ar_AE" w:bidi="ar_AE"/>
        </w:rPr>
        <w:t xml:space="preserve">؛ </w:t>
      </w:r>
      <w:hyperlink r:id="rId282">
        <w:r>
          <w:rPr>
            <w:lang w:val="ar_AE" w:bidi="ar_AE"/>
          </w:rPr>
          <w:rPr>
            <w:color w:val="0000EE"/>
            <w:u w:val="single"/>
          </w:rPr>
          <w:t>11:19–26</w:t>
        </w:r>
      </w:hyperlink>
      <w:r>
        <w:rPr>
          <w:lang w:val="ar_AE" w:bidi="ar_AE"/>
        </w:rPr>
        <w:t xml:space="preserve">؛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305">
        <w:r>
          <w:rPr>
            <w:lang w:val="ar_AE" w:bidi="ar_AE"/>
          </w:rPr>
          <w:rPr>
            <w:color w:val="0000EE"/>
            <w:u w:val="single"/>
          </w:rPr>
          <w:t>16:5</w:t>
        </w:r>
      </w:hyperlink>
      <w:r>
        <w:rPr>
          <w:lang w:val="ar_AE" w:bidi="ar_AE"/>
        </w:rPr>
        <w:t xml:space="preserve">، </w:t>
      </w:r>
      <w:hyperlink r:id="rId290">
        <w:r>
          <w:rPr>
            <w:lang w:val="ar_AE" w:bidi="ar_AE"/>
          </w:rPr>
          <w:rPr>
            <w:color w:val="0000EE"/>
            <w:u w:val="single"/>
          </w:rPr>
          <w:t>19–25</w:t>
        </w:r>
      </w:hyperlink>
      <w:r>
        <w:rPr>
          <w:lang w:val="ar_AE" w:bidi="ar_AE"/>
        </w:rPr>
        <w:t xml:space="preserve">؛ </w:t>
      </w:r>
      <w:hyperlink r:id="rId296">
        <w:r>
          <w:rPr>
            <w:lang w:val="ar_AE" w:bidi="ar_AE"/>
          </w:rPr>
          <w:rPr>
            <w:color w:val="0000EE"/>
            <w:u w:val="single"/>
          </w:rPr>
          <w:t>18:23</w:t>
        </w:r>
      </w:hyperlink>
      <w:r>
        <w:rPr>
          <w:lang w:val="ar_AE" w:bidi="ar_AE"/>
        </w:rPr>
        <w:t xml:space="preserve">؛ </w:t>
      </w:r>
      <w:hyperlink r:id="rId277">
        <w:r>
          <w:rPr>
            <w:lang w:val="ar_AE" w:bidi="ar_AE"/>
          </w:rPr>
          <w:rPr>
            <w:color w:val="0000EE"/>
            <w:u w:val="single"/>
          </w:rPr>
          <w:t>21:20</w:t>
        </w:r>
      </w:hyperlink>
      <w:r>
        <w:rPr>
          <w:lang w:val="ar_AE" w:bidi="ar_AE"/>
        </w:rPr>
        <w:t xml:space="preserve">؛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xml:space="preserve">؛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Gal3:5" TargetMode="External"/><Relationship Id="rId38" Type="http://schemas.openxmlformats.org/officeDocument/2006/relationships/hyperlink" Target="https://ref.ly/Gal5:16-Gal5:26" TargetMode="External"/><Relationship Id="rId39" Type="http://schemas.openxmlformats.org/officeDocument/2006/relationships/hyperlink" Target="https://ref.ly/Rom7:7-Rom7:12" TargetMode="External"/><Relationship Id="rId40" Type="http://schemas.openxmlformats.org/officeDocument/2006/relationships/hyperlink" Target="https://ref.ly/Gal5:22-Gal5:23" TargetMode="External"/><Relationship Id="rId41" Type="http://schemas.openxmlformats.org/officeDocument/2006/relationships/hyperlink" Target="https://ref.ly/Rom8:5-Rom8:14" TargetMode="External"/><Relationship Id="rId42" Type="http://schemas.openxmlformats.org/officeDocument/2006/relationships/hyperlink" Target="https://ref.ly/Gal3:24-Gal3:25" TargetMode="External"/><Relationship Id="rId43" Type="http://schemas.openxmlformats.org/officeDocument/2006/relationships/hyperlink" Target="https://ref.ly/Num11:16-Num11:17" TargetMode="External"/><Relationship Id="rId44" Type="http://schemas.openxmlformats.org/officeDocument/2006/relationships/hyperlink" Target="https://ref.ly/Num11:24-Num11:30" TargetMode="External"/><Relationship Id="rId45" Type="http://schemas.openxmlformats.org/officeDocument/2006/relationships/hyperlink" Target="https://ref.ly/Jer31:33-Jer31:34" TargetMode="External"/><Relationship Id="rId46" Type="http://schemas.openxmlformats.org/officeDocument/2006/relationships/hyperlink" Target="https://ref.ly/Ezek36:26-Ezek36:27" TargetMode="External"/><Relationship Id="rId47" Type="http://schemas.openxmlformats.org/officeDocument/2006/relationships/hyperlink" Target="https://ref.ly/Luke24:49" TargetMode="External"/><Relationship Id="rId48" Type="http://schemas.openxmlformats.org/officeDocument/2006/relationships/hyperlink" Target="https://ref.ly/Acts5:32" TargetMode="External"/><Relationship Id="rId49" Type="http://schemas.openxmlformats.org/officeDocument/2006/relationships/hyperlink" Target="https://ref.ly/Rom7:1-Rom8:17" TargetMode="External"/><Relationship Id="rId50" Type="http://schemas.openxmlformats.org/officeDocument/2006/relationships/hyperlink" Target="https://ref.ly/Rom12:2" TargetMode="External"/><Relationship Id="rId51" Type="http://schemas.openxmlformats.org/officeDocument/2006/relationships/hyperlink" Target="https://ref.ly/2Cor3:7-2Cor3:18" TargetMode="External"/><Relationship Id="rId52" Type="http://schemas.openxmlformats.org/officeDocument/2006/relationships/hyperlink" Target="https://ref.ly/Gal3:2-Gal3:5" TargetMode="External"/><Relationship Id="rId53" Type="http://schemas.openxmlformats.org/officeDocument/2006/relationships/hyperlink" Target="https://ref.ly/Gal5:5" TargetMode="External"/><Relationship Id="rId54" Type="http://schemas.openxmlformats.org/officeDocument/2006/relationships/hyperlink" Target="https://ref.ly/Heb12:14-Heb12:29" TargetMode="External"/><Relationship Id="rId55" Type="http://schemas.openxmlformats.org/officeDocument/2006/relationships/hyperlink" Target="https://ref.ly/Mark7:1-Mark7:15" TargetMode="External"/><Relationship Id="rId56" Type="http://schemas.openxmlformats.org/officeDocument/2006/relationships/hyperlink" Target="https://ref.ly/Col2:16-Col2:23" TargetMode="External"/><Relationship Id="rId57" Type="http://schemas.openxmlformats.org/officeDocument/2006/relationships/hyperlink" Target="https://ref.ly/Col3:9" TargetMode="External"/><Relationship Id="rId58" Type="http://schemas.openxmlformats.org/officeDocument/2006/relationships/hyperlink" Target="https://ref.ly/Rom14:5" TargetMode="External"/><Relationship Id="rId59" Type="http://schemas.openxmlformats.org/officeDocument/2006/relationships/hyperlink" Target="https://ref.ly/1Cor8:1-1Cor8:13" TargetMode="External"/><Relationship Id="rId60" Type="http://schemas.openxmlformats.org/officeDocument/2006/relationships/hyperlink" Target="https://ref.ly/Matt23:13-Matt23:33" TargetMode="External"/><Relationship Id="rId61" Type="http://schemas.openxmlformats.org/officeDocument/2006/relationships/hyperlink" Target="https://ref.ly/Gal2:14-Gal2:21" TargetMode="External"/><Relationship Id="rId62" Type="http://schemas.openxmlformats.org/officeDocument/2006/relationships/hyperlink" Target="https://ref.ly/Deut18:15" TargetMode="External"/><Relationship Id="rId63" Type="http://schemas.openxmlformats.org/officeDocument/2006/relationships/hyperlink" Target="https://ref.ly/Luke7:16" TargetMode="External"/><Relationship Id="rId64" Type="http://schemas.openxmlformats.org/officeDocument/2006/relationships/hyperlink" Target="https://ref.ly/Matt16:13-Matt16:14" TargetMode="External"/><Relationship Id="rId65" Type="http://schemas.openxmlformats.org/officeDocument/2006/relationships/hyperlink" Target="https://ref.ly/Luke24:19" TargetMode="External"/><Relationship Id="rId66" Type="http://schemas.openxmlformats.org/officeDocument/2006/relationships/hyperlink" Target="https://ref.ly/1Kgs19:1-1Kgs19:18" TargetMode="External"/><Relationship Id="rId67" Type="http://schemas.openxmlformats.org/officeDocument/2006/relationships/hyperlink" Target="https://ref.ly/Jer11:18-Jer11:19" TargetMode="External"/><Relationship Id="rId68" Type="http://schemas.openxmlformats.org/officeDocument/2006/relationships/hyperlink" Target="https://ref.ly/Jer18:18" TargetMode="External"/><Relationship Id="rId69" Type="http://schemas.openxmlformats.org/officeDocument/2006/relationships/hyperlink" Target="https://ref.ly/Jer20:1-Jer20:2" TargetMode="External"/><Relationship Id="rId70" Type="http://schemas.openxmlformats.org/officeDocument/2006/relationships/hyperlink" Target="https://ref.ly/Jer20:7-Jer20:18" TargetMode="External"/><Relationship Id="rId71" Type="http://schemas.openxmlformats.org/officeDocument/2006/relationships/hyperlink" Target="https://ref.ly/Jer26:7-Jer26:11" TargetMode="External"/><Relationship Id="rId72" Type="http://schemas.openxmlformats.org/officeDocument/2006/relationships/hyperlink" Target="https://ref.ly/Jer26:20-Jer26:23" TargetMode="External"/><Relationship Id="rId73" Type="http://schemas.openxmlformats.org/officeDocument/2006/relationships/hyperlink" Target="https://ref.ly/Jer38:1-Jer38:6" TargetMode="External"/><Relationship Id="rId74" Type="http://schemas.openxmlformats.org/officeDocument/2006/relationships/hyperlink" Target="https://ref.ly/Luke4:24"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3" TargetMode="External"/><Relationship Id="rId77" Type="http://schemas.openxmlformats.org/officeDocument/2006/relationships/hyperlink" Target="https://ref.ly/Acts3:22-Acts3:23" TargetMode="External"/><Relationship Id="rId78" Type="http://schemas.openxmlformats.org/officeDocument/2006/relationships/hyperlink" Target="https://ref.ly/Matt5:12" TargetMode="External"/><Relationship Id="rId79" Type="http://schemas.openxmlformats.org/officeDocument/2006/relationships/hyperlink" Target="https://ref.ly/Matt23:34-Matt23:37" TargetMode="External"/><Relationship Id="rId80" Type="http://schemas.openxmlformats.org/officeDocument/2006/relationships/hyperlink" Target="https://ref.ly/Luke4:22-Luke4:24" TargetMode="External"/><Relationship Id="rId81" Type="http://schemas.openxmlformats.org/officeDocument/2006/relationships/hyperlink" Target="https://ref.ly/Luke6:23" TargetMode="External"/><Relationship Id="rId82" Type="http://schemas.openxmlformats.org/officeDocument/2006/relationships/hyperlink" Target="https://ref.ly/Luke6:26" TargetMode="External"/><Relationship Id="rId83" Type="http://schemas.openxmlformats.org/officeDocument/2006/relationships/hyperlink" Target="https://ref.ly/Luke11:47-Luke11:52" TargetMode="External"/><Relationship Id="rId84" Type="http://schemas.openxmlformats.org/officeDocument/2006/relationships/hyperlink" Target="https://ref.ly/Luke13:33-Luke13:34" TargetMode="External"/><Relationship Id="rId85" Type="http://schemas.openxmlformats.org/officeDocument/2006/relationships/hyperlink" Target="https://ref.ly/Luke24:17-Luke24:21" TargetMode="External"/><Relationship Id="rId86" Type="http://schemas.openxmlformats.org/officeDocument/2006/relationships/hyperlink" Target="https://ref.ly/Acts7:37" TargetMode="External"/><Relationship Id="rId87" Type="http://schemas.openxmlformats.org/officeDocument/2006/relationships/hyperlink" Target="https://ref.ly/Acts7:52" TargetMode="External"/><Relationship Id="rId88" Type="http://schemas.openxmlformats.org/officeDocument/2006/relationships/hyperlink" Target="https://ref.ly/Deut6:4-Deut6:6" TargetMode="External"/><Relationship Id="rId89" Type="http://schemas.openxmlformats.org/officeDocument/2006/relationships/hyperlink" Target="https://ref.ly/Matt6:33" TargetMode="External"/><Relationship Id="rId90" Type="http://schemas.openxmlformats.org/officeDocument/2006/relationships/hyperlink" Target="https://ref.ly/1John5:21" TargetMode="External"/><Relationship Id="rId91" Type="http://schemas.openxmlformats.org/officeDocument/2006/relationships/hyperlink" Target="https://ref.ly/Lev26:1-Lev26:46" TargetMode="External"/><Relationship Id="rId92" Type="http://schemas.openxmlformats.org/officeDocument/2006/relationships/hyperlink" Target="https://ref.ly/Deut28:1-Deut28:68" TargetMode="External"/><Relationship Id="rId93" Type="http://schemas.openxmlformats.org/officeDocument/2006/relationships/hyperlink" Target="https://ref.ly/1Kgs11:38" TargetMode="External"/><Relationship Id="rId94" Type="http://schemas.openxmlformats.org/officeDocument/2006/relationships/hyperlink" Target="https://ref.ly/1Kgs14:8" TargetMode="External"/><Relationship Id="rId95" Type="http://schemas.openxmlformats.org/officeDocument/2006/relationships/hyperlink" Target="https://ref.ly/1Kgs15:3-1Kgs15:5" TargetMode="External"/><Relationship Id="rId96" Type="http://schemas.openxmlformats.org/officeDocument/2006/relationships/hyperlink" Target="https://ref.ly/1Kgs15:11" TargetMode="External"/><Relationship Id="rId97" Type="http://schemas.openxmlformats.org/officeDocument/2006/relationships/hyperlink" Target="https://ref.ly/Deut12:4-Deut12:7" TargetMode="External"/><Relationship Id="rId98" Type="http://schemas.openxmlformats.org/officeDocument/2006/relationships/hyperlink" Target="https://ref.ly/1Kgs3:2-1Kgs3:4" TargetMode="External"/><Relationship Id="rId99" Type="http://schemas.openxmlformats.org/officeDocument/2006/relationships/hyperlink" Target="https://ref.ly/1Kgs11:7" TargetMode="External"/><Relationship Id="rId100" Type="http://schemas.openxmlformats.org/officeDocument/2006/relationships/hyperlink" Target="https://ref.ly/1Kgs12:31-1Kgs12:32" TargetMode="External"/><Relationship Id="rId101" Type="http://schemas.openxmlformats.org/officeDocument/2006/relationships/hyperlink" Target="https://ref.ly/1Kgs13:33-1Kgs13:34" TargetMode="External"/><Relationship Id="rId102" Type="http://schemas.openxmlformats.org/officeDocument/2006/relationships/hyperlink" Target="https://ref.ly/1Kgs15:25-1Kgs15:26" TargetMode="External"/><Relationship Id="rId103" Type="http://schemas.openxmlformats.org/officeDocument/2006/relationships/hyperlink" Target="https://ref.ly/1Kgs15:33-1Kgs15:34" TargetMode="External"/><Relationship Id="rId104" Type="http://schemas.openxmlformats.org/officeDocument/2006/relationships/hyperlink" Target="https://ref.ly/1Kgs16:11-1Kgs16:13" TargetMode="External"/><Relationship Id="rId105" Type="http://schemas.openxmlformats.org/officeDocument/2006/relationships/hyperlink" Target="https://ref.ly/1Kgs16:25-1Kgs16:26" TargetMode="External"/><Relationship Id="rId106" Type="http://schemas.openxmlformats.org/officeDocument/2006/relationships/hyperlink" Target="https://ref.ly/1Kgs16:30-1Kgs16:33" TargetMode="External"/><Relationship Id="rId107" Type="http://schemas.openxmlformats.org/officeDocument/2006/relationships/hyperlink" Target="https://ref.ly/1Kgs21:25-1Kgs21:26" TargetMode="External"/><Relationship Id="rId108" Type="http://schemas.openxmlformats.org/officeDocument/2006/relationships/hyperlink" Target="https://ref.ly/1Kgs22:51-1Kgs22:53" TargetMode="External"/><Relationship Id="rId109" Type="http://schemas.openxmlformats.org/officeDocument/2006/relationships/hyperlink" Target="https://ref.ly/2Kgs17:21-2Kgs17:23" TargetMode="External"/><Relationship Id="rId110" Type="http://schemas.openxmlformats.org/officeDocument/2006/relationships/hyperlink" Target="https://ref.ly/2Kgs17:13-2Kgs17:15" TargetMode="External"/><Relationship Id="rId111" Type="http://schemas.openxmlformats.org/officeDocument/2006/relationships/hyperlink" Target="https://ref.ly/2Kgs17:23" TargetMode="External"/><Relationship Id="rId112" Type="http://schemas.openxmlformats.org/officeDocument/2006/relationships/hyperlink" Target="https://ref.ly/1Kgs14:22-1Kgs14:24" TargetMode="External"/><Relationship Id="rId113" Type="http://schemas.openxmlformats.org/officeDocument/2006/relationships/hyperlink" Target="https://ref.ly/1Kgs15:3" TargetMode="External"/><Relationship Id="rId114" Type="http://schemas.openxmlformats.org/officeDocument/2006/relationships/hyperlink" Target="https://ref.ly/1Kgs15:14" TargetMode="External"/><Relationship Id="rId115" Type="http://schemas.openxmlformats.org/officeDocument/2006/relationships/hyperlink" Target="https://ref.ly/1Kgs22:43" TargetMode="External"/><Relationship Id="rId116" Type="http://schemas.openxmlformats.org/officeDocument/2006/relationships/hyperlink" Target="https://ref.ly/Ps33:12" TargetMode="External"/><Relationship Id="rId117" Type="http://schemas.openxmlformats.org/officeDocument/2006/relationships/hyperlink" Target="https://ref.ly/Ps119:1-Ps119:2" TargetMode="External"/><Relationship Id="rId118" Type="http://schemas.openxmlformats.org/officeDocument/2006/relationships/hyperlink" Target="https://ref.ly/Ps144:15" TargetMode="External"/><Relationship Id="rId119" Type="http://schemas.openxmlformats.org/officeDocument/2006/relationships/hyperlink" Target="https://ref.ly/Phil3:8-Phil3:14" TargetMode="External"/><Relationship Id="rId120" Type="http://schemas.openxmlformats.org/officeDocument/2006/relationships/hyperlink" Target="https://ref.ly/1Pet4:12-1Pet4:19" TargetMode="External"/><Relationship Id="rId121" Type="http://schemas.openxmlformats.org/officeDocument/2006/relationships/hyperlink" Target="https://ref.ly/Deut6:1-Deut6:8" TargetMode="External"/><Relationship Id="rId122" Type="http://schemas.openxmlformats.org/officeDocument/2006/relationships/hyperlink" Target="https://ref.ly/Josh1:7-Josh1:8" TargetMode="External"/><Relationship Id="rId123" Type="http://schemas.openxmlformats.org/officeDocument/2006/relationships/hyperlink" Target="https://ref.ly/1Sam18:14" TargetMode="External"/><Relationship Id="rId124" Type="http://schemas.openxmlformats.org/officeDocument/2006/relationships/hyperlink" Target="https://ref.ly/1Kgs12:26-1Kgs12:33" TargetMode="External"/><Relationship Id="rId125" Type="http://schemas.openxmlformats.org/officeDocument/2006/relationships/hyperlink" Target="https://ref.ly/1Kgs13:1-1Kgs13:3" TargetMode="External"/><Relationship Id="rId126" Type="http://schemas.openxmlformats.org/officeDocument/2006/relationships/hyperlink" Target="https://ref.ly/1Kgs14:8-1Kgs14:11" TargetMode="External"/><Relationship Id="rId127" Type="http://schemas.openxmlformats.org/officeDocument/2006/relationships/hyperlink" Target="https://ref.ly/2Kgs17:13-2Kgs17:23" TargetMode="External"/><Relationship Id="rId128" Type="http://schemas.openxmlformats.org/officeDocument/2006/relationships/hyperlink" Target="https://ref.ly/Luke10:25-Luke10:28" TargetMode="External"/><Relationship Id="rId129" Type="http://schemas.openxmlformats.org/officeDocument/2006/relationships/hyperlink" Target="https://ref.ly/Gen28:20-Gen28:22" TargetMode="External"/><Relationship Id="rId130" Type="http://schemas.openxmlformats.org/officeDocument/2006/relationships/hyperlink" Target="https://ref.ly/Num21:2" TargetMode="External"/><Relationship Id="rId131" Type="http://schemas.openxmlformats.org/officeDocument/2006/relationships/hyperlink" Target="https://ref.ly/1Sam1:11" TargetMode="External"/><Relationship Id="rId132" Type="http://schemas.openxmlformats.org/officeDocument/2006/relationships/hyperlink" Target="https://ref.ly/2Sam15:8" TargetMode="External"/><Relationship Id="rId133" Type="http://schemas.openxmlformats.org/officeDocument/2006/relationships/hyperlink" Target="https://ref.ly/Lev7:16" TargetMode="External"/><Relationship Id="rId134" Type="http://schemas.openxmlformats.org/officeDocument/2006/relationships/hyperlink" Target="https://ref.ly/Lev22:23" TargetMode="External"/><Relationship Id="rId135" Type="http://schemas.openxmlformats.org/officeDocument/2006/relationships/hyperlink" Target="https://ref.ly/Deut12:11" TargetMode="External"/><Relationship Id="rId136" Type="http://schemas.openxmlformats.org/officeDocument/2006/relationships/hyperlink" Target="https://ref.ly/Deut23:21-Deut23:23" TargetMode="External"/><Relationship Id="rId137" Type="http://schemas.openxmlformats.org/officeDocument/2006/relationships/hyperlink" Target="https://ref.ly/Prov7:10-Prov7:14" TargetMode="External"/><Relationship Id="rId138" Type="http://schemas.openxmlformats.org/officeDocument/2006/relationships/hyperlink" Target="https://ref.ly/Prov20:25" TargetMode="External"/><Relationship Id="rId139" Type="http://schemas.openxmlformats.org/officeDocument/2006/relationships/hyperlink" Target="https://ref.ly/Jer44:25" TargetMode="External"/><Relationship Id="rId140" Type="http://schemas.openxmlformats.org/officeDocument/2006/relationships/hyperlink" Target="https://ref.ly/1Sam14:24-1Sam14:28" TargetMode="External"/><Relationship Id="rId141" Type="http://schemas.openxmlformats.org/officeDocument/2006/relationships/hyperlink" Target="https://ref.ly/1Sam19:6" TargetMode="External"/><Relationship Id="rId142" Type="http://schemas.openxmlformats.org/officeDocument/2006/relationships/hyperlink" Target="https://ref.ly/Eccl5:3-Eccl5:5" TargetMode="External"/><Relationship Id="rId143" Type="http://schemas.openxmlformats.org/officeDocument/2006/relationships/hyperlink" Target="https://ref.ly/Matt5:33-Matt5:37" TargetMode="External"/><Relationship Id="rId144" Type="http://schemas.openxmlformats.org/officeDocument/2006/relationships/hyperlink" Target="https://ref.ly/Jas5:12" TargetMode="External"/><Relationship Id="rId145" Type="http://schemas.openxmlformats.org/officeDocument/2006/relationships/hyperlink" Target="https://ref.ly/Num21:2-Num21:3" TargetMode="External"/><Relationship Id="rId146" Type="http://schemas.openxmlformats.org/officeDocument/2006/relationships/hyperlink" Target="https://ref.ly/Num30:1-Num30:16" TargetMode="External"/><Relationship Id="rId147" Type="http://schemas.openxmlformats.org/officeDocument/2006/relationships/hyperlink" Target="https://ref.ly/Deut23:18-Deut23:23" TargetMode="External"/><Relationship Id="rId148" Type="http://schemas.openxmlformats.org/officeDocument/2006/relationships/hyperlink" Target="https://ref.ly/Judg11:30-Judg11:40" TargetMode="External"/><Relationship Id="rId149" Type="http://schemas.openxmlformats.org/officeDocument/2006/relationships/hyperlink" Target="https://ref.ly/1Sam1:24-1Sam1:28" TargetMode="External"/><Relationship Id="rId150" Type="http://schemas.openxmlformats.org/officeDocument/2006/relationships/hyperlink" Target="https://ref.ly/1Sam14:24-1Sam14:45" TargetMode="External"/><Relationship Id="rId151" Type="http://schemas.openxmlformats.org/officeDocument/2006/relationships/hyperlink" Target="https://ref.ly/Ps76:11" TargetMode="External"/><Relationship Id="rId152" Type="http://schemas.openxmlformats.org/officeDocument/2006/relationships/hyperlink" Target="https://ref.ly/Mal1:14" TargetMode="External"/><Relationship Id="rId153" Type="http://schemas.openxmlformats.org/officeDocument/2006/relationships/hyperlink" Target="https://ref.ly/Acts18:18" TargetMode="External"/><Relationship Id="rId154" Type="http://schemas.openxmlformats.org/officeDocument/2006/relationships/hyperlink" Target="https://ref.ly/Acts21:23-Acts21:24" TargetMode="External"/><Relationship Id="rId155" Type="http://schemas.openxmlformats.org/officeDocument/2006/relationships/hyperlink" Target="https://ref.ly/1Pet2:1-1Pet2:3" TargetMode="External"/><Relationship Id="rId156" Type="http://schemas.openxmlformats.org/officeDocument/2006/relationships/hyperlink" Target="https://ref.ly/Heb5:11-Heb5:14" TargetMode="External"/><Relationship Id="rId157" Type="http://schemas.openxmlformats.org/officeDocument/2006/relationships/hyperlink" Target="https://ref.ly/1Cor2:6" TargetMode="External"/><Relationship Id="rId158" Type="http://schemas.openxmlformats.org/officeDocument/2006/relationships/hyperlink" Target="https://ref.ly/1Cor14:20" TargetMode="External"/><Relationship Id="rId159" Type="http://schemas.openxmlformats.org/officeDocument/2006/relationships/hyperlink" Target="https://ref.ly/Eph4:11-Eph4:16" TargetMode="External"/><Relationship Id="rId160" Type="http://schemas.openxmlformats.org/officeDocument/2006/relationships/hyperlink" Target="https://ref.ly/Heb5:12" TargetMode="External"/><Relationship Id="rId161" Type="http://schemas.openxmlformats.org/officeDocument/2006/relationships/hyperlink" Target="https://ref.ly/Heb5:11-Heb5:12" TargetMode="External"/><Relationship Id="rId162" Type="http://schemas.openxmlformats.org/officeDocument/2006/relationships/hyperlink" Target="https://ref.ly/1Cor3:1-1Cor3:3" TargetMode="External"/><Relationship Id="rId163" Type="http://schemas.openxmlformats.org/officeDocument/2006/relationships/hyperlink" Target="https://ref.ly/Heb5:14" TargetMode="External"/><Relationship Id="rId164" Type="http://schemas.openxmlformats.org/officeDocument/2006/relationships/hyperlink" Target="https://ref.ly/Heb6:1-Heb6:3" TargetMode="External"/><Relationship Id="rId165" Type="http://schemas.openxmlformats.org/officeDocument/2006/relationships/hyperlink" Target="https://ref.ly/2Cor13:9-2Cor13:11" TargetMode="External"/><Relationship Id="rId166" Type="http://schemas.openxmlformats.org/officeDocument/2006/relationships/hyperlink" Target="https://ref.ly/Col4:12" TargetMode="External"/><Relationship Id="rId167" Type="http://schemas.openxmlformats.org/officeDocument/2006/relationships/hyperlink" Target="https://ref.ly/Heb10:14" TargetMode="External"/><Relationship Id="rId168" Type="http://schemas.openxmlformats.org/officeDocument/2006/relationships/hyperlink" Target="https://ref.ly/Heb12:1-Heb12:2" TargetMode="External"/><Relationship Id="rId169" Type="http://schemas.openxmlformats.org/officeDocument/2006/relationships/hyperlink" Target="https://ref.ly/Isa65:19" TargetMode="External"/><Relationship Id="rId170" Type="http://schemas.openxmlformats.org/officeDocument/2006/relationships/hyperlink" Target="https://ref.ly/Isa65:20" TargetMode="External"/><Relationship Id="rId171" Type="http://schemas.openxmlformats.org/officeDocument/2006/relationships/hyperlink" Target="https://ref.ly/Isa65:21-Isa65:22" TargetMode="External"/><Relationship Id="rId172" Type="http://schemas.openxmlformats.org/officeDocument/2006/relationships/hyperlink" Target="https://ref.ly/Isa65:24" TargetMode="External"/><Relationship Id="rId173" Type="http://schemas.openxmlformats.org/officeDocument/2006/relationships/hyperlink" Target="https://ref.ly/Isa6:1-Isa6:5" TargetMode="External"/><Relationship Id="rId174" Type="http://schemas.openxmlformats.org/officeDocument/2006/relationships/hyperlink" Target="https://ref.ly/Isa40:1" TargetMode="External"/><Relationship Id="rId175" Type="http://schemas.openxmlformats.org/officeDocument/2006/relationships/hyperlink" Target="https://ref.ly/Isa45:22" TargetMode="External"/><Relationship Id="rId176" Type="http://schemas.openxmlformats.org/officeDocument/2006/relationships/hyperlink" Target="https://ref.ly/Isa24:14-Isa24:15" TargetMode="External"/><Relationship Id="rId177" Type="http://schemas.openxmlformats.org/officeDocument/2006/relationships/hyperlink" Target="https://ref.ly/Isa24:16" TargetMode="External"/><Relationship Id="rId178" Type="http://schemas.openxmlformats.org/officeDocument/2006/relationships/hyperlink" Target="https://ref.ly/Isa26:3" TargetMode="External"/><Relationship Id="rId179" Type="http://schemas.openxmlformats.org/officeDocument/2006/relationships/hyperlink" Target="https://ref.ly/Isa25:7-Isa25:8" TargetMode="External"/><Relationship Id="rId180" Type="http://schemas.openxmlformats.org/officeDocument/2006/relationships/hyperlink" Target="https://ref.ly/Isa26:19" TargetMode="External"/><Relationship Id="rId181" Type="http://schemas.openxmlformats.org/officeDocument/2006/relationships/hyperlink" Target="https://ref.ly/Isa60:18" TargetMode="External"/><Relationship Id="rId182" Type="http://schemas.openxmlformats.org/officeDocument/2006/relationships/hyperlink" Target="https://ref.ly/Isa65:25" TargetMode="External"/><Relationship Id="rId183" Type="http://schemas.openxmlformats.org/officeDocument/2006/relationships/hyperlink" Target="https://ref.ly/Isa60:19" TargetMode="External"/><Relationship Id="rId184" Type="http://schemas.openxmlformats.org/officeDocument/2006/relationships/hyperlink" Target="https://ref.ly/Rev21:1-Rev22:21" TargetMode="External"/><Relationship Id="rId185" Type="http://schemas.openxmlformats.org/officeDocument/2006/relationships/hyperlink" Target="https://ref.ly/Isa11:1" TargetMode="External"/><Relationship Id="rId186" Type="http://schemas.openxmlformats.org/officeDocument/2006/relationships/hyperlink" Target="https://ref.ly/Isa24:14-Isa24:16" TargetMode="External"/><Relationship Id="rId187" Type="http://schemas.openxmlformats.org/officeDocument/2006/relationships/hyperlink" Target="https://ref.ly/Isa30:26" TargetMode="External"/><Relationship Id="rId188" Type="http://schemas.openxmlformats.org/officeDocument/2006/relationships/hyperlink" Target="https://ref.ly/Isa43:18-Isa43:19" TargetMode="External"/><Relationship Id="rId189" Type="http://schemas.openxmlformats.org/officeDocument/2006/relationships/hyperlink" Target="https://ref.ly/Isa60:18-Isa60:19" TargetMode="External"/><Relationship Id="rId190" Type="http://schemas.openxmlformats.org/officeDocument/2006/relationships/hyperlink" Target="https://ref.ly/Isa62:2" TargetMode="External"/><Relationship Id="rId191" Type="http://schemas.openxmlformats.org/officeDocument/2006/relationships/hyperlink" Target="https://ref.ly/Isa65:17-Isa65:25" TargetMode="External"/><Relationship Id="rId192" Type="http://schemas.openxmlformats.org/officeDocument/2006/relationships/hyperlink" Target="https://ref.ly/Jer23:7-Jer23:8" TargetMode="External"/><Relationship Id="rId193" Type="http://schemas.openxmlformats.org/officeDocument/2006/relationships/hyperlink" Target="https://ref.ly/Jer31:10-Jer31:14" TargetMode="External"/><Relationship Id="rId194" Type="http://schemas.openxmlformats.org/officeDocument/2006/relationships/hyperlink" Target="https://ref.ly/2Cor3:6-2Cor3:11" TargetMode="External"/><Relationship Id="rId195" Type="http://schemas.openxmlformats.org/officeDocument/2006/relationships/hyperlink" Target="https://ref.ly/2Cor5:17" TargetMode="External"/><Relationship Id="rId196" Type="http://schemas.openxmlformats.org/officeDocument/2006/relationships/hyperlink" Target="https://ref.ly/Heb12:18-Heb12:24" TargetMode="External"/><Relationship Id="rId197" Type="http://schemas.openxmlformats.org/officeDocument/2006/relationships/hyperlink" Target="https://ref.ly/Exod19:4-Exod19:6" TargetMode="External"/><Relationship Id="rId198" Type="http://schemas.openxmlformats.org/officeDocument/2006/relationships/hyperlink" Target="https://ref.ly/Lev19:2" TargetMode="External"/><Relationship Id="rId199" Type="http://schemas.openxmlformats.org/officeDocument/2006/relationships/hyperlink" Target="https://ref.ly/Num25:1-Num25:9" TargetMode="External"/><Relationship Id="rId200" Type="http://schemas.openxmlformats.org/officeDocument/2006/relationships/hyperlink" Target="https://ref.ly/2Kgs17:5-2Kgs17:23" TargetMode="External"/><Relationship Id="rId201" Type="http://schemas.openxmlformats.org/officeDocument/2006/relationships/hyperlink" Target="https://ref.ly/Deut7:3-Deut7:4" TargetMode="External"/><Relationship Id="rId202" Type="http://schemas.openxmlformats.org/officeDocument/2006/relationships/hyperlink" Target="https://ref.ly/Josh23:12-Josh23:13" TargetMode="External"/><Relationship Id="rId203" Type="http://schemas.openxmlformats.org/officeDocument/2006/relationships/hyperlink" Target="https://ref.ly/Ezra9:1-Ezra9:2" TargetMode="External"/><Relationship Id="rId204" Type="http://schemas.openxmlformats.org/officeDocument/2006/relationships/hyperlink" Target="https://ref.ly/Ezra4:1-Ezra4:5" TargetMode="External"/><Relationship Id="rId205" Type="http://schemas.openxmlformats.org/officeDocument/2006/relationships/hyperlink" Target="https://ref.ly/Exod34:15-Exod34:16" TargetMode="External"/><Relationship Id="rId206" Type="http://schemas.openxmlformats.org/officeDocument/2006/relationships/hyperlink" Target="https://ref.ly/1Kgs11:1-1Kgs11:5" TargetMode="External"/><Relationship Id="rId207" Type="http://schemas.openxmlformats.org/officeDocument/2006/relationships/hyperlink" Target="https://ref.ly/2Kgs16:3" TargetMode="External"/><Relationship Id="rId208" Type="http://schemas.openxmlformats.org/officeDocument/2006/relationships/hyperlink" Target="https://ref.ly/Ezra3:2" TargetMode="External"/><Relationship Id="rId209" Type="http://schemas.openxmlformats.org/officeDocument/2006/relationships/hyperlink" Target="https://ref.ly/Ezra3:9" TargetMode="External"/><Relationship Id="rId210" Type="http://schemas.openxmlformats.org/officeDocument/2006/relationships/hyperlink" Target="https://ref.ly/Ezra6:18" TargetMode="External"/><Relationship Id="rId211" Type="http://schemas.openxmlformats.org/officeDocument/2006/relationships/hyperlink" Target="https://ref.ly/Ezra5:11" TargetMode="External"/><Relationship Id="rId212" Type="http://schemas.openxmlformats.org/officeDocument/2006/relationships/hyperlink" Target="https://ref.ly/1Pet2:9" TargetMode="External"/><Relationship Id="rId213" Type="http://schemas.openxmlformats.org/officeDocument/2006/relationships/hyperlink" Target="https://ref.ly/2Cor6:14-2Cor6:15" TargetMode="External"/><Relationship Id="rId214" Type="http://schemas.openxmlformats.org/officeDocument/2006/relationships/hyperlink" Target="https://ref.ly/Col3:5-Col3:15" TargetMode="External"/><Relationship Id="rId215" Type="http://schemas.openxmlformats.org/officeDocument/2006/relationships/hyperlink" Target="https://ref.ly/Gen27:46-Gen28:5" TargetMode="External"/><Relationship Id="rId216" Type="http://schemas.openxmlformats.org/officeDocument/2006/relationships/hyperlink" Target="https://ref.ly/Ezra9:1-Ezra10:11" TargetMode="External"/><Relationship Id="rId217" Type="http://schemas.openxmlformats.org/officeDocument/2006/relationships/hyperlink" Target="https://ref.ly/Mal2:15" TargetMode="External"/><Relationship Id="rId218" Type="http://schemas.openxmlformats.org/officeDocument/2006/relationships/hyperlink" Target="https://ref.ly/1Cor6:15-1Cor6:20" TargetMode="External"/><Relationship Id="rId219" Type="http://schemas.openxmlformats.org/officeDocument/2006/relationships/hyperlink" Target="https://ref.ly/2Cor6:14-2Cor6:18" TargetMode="External"/><Relationship Id="rId220" Type="http://schemas.openxmlformats.org/officeDocument/2006/relationships/hyperlink" Target="https://ref.ly/2Tim2:21-2Tim2:22" TargetMode="External"/><Relationship Id="rId221" Type="http://schemas.openxmlformats.org/officeDocument/2006/relationships/hyperlink" Target="https://ref.ly/1Pet2:9-1Pet2:10" TargetMode="External"/><Relationship Id="rId222" Type="http://schemas.openxmlformats.org/officeDocument/2006/relationships/hyperlink" Target="https://ref.ly/John1:14-John1:17" TargetMode="External"/><Relationship Id="rId223" Type="http://schemas.openxmlformats.org/officeDocument/2006/relationships/hyperlink" Target="https://ref.ly/Acts11:19-Acts11:21" TargetMode="External"/><Relationship Id="rId224" Type="http://schemas.openxmlformats.org/officeDocument/2006/relationships/hyperlink" Target="https://ref.ly/Acts13:43-Acts13:49" TargetMode="External"/><Relationship Id="rId225" Type="http://schemas.openxmlformats.org/officeDocument/2006/relationships/hyperlink" Target="https://ref.ly/Acts15:8-Acts15:9" TargetMode="External"/><Relationship Id="rId226" Type="http://schemas.openxmlformats.org/officeDocument/2006/relationships/hyperlink" Target="https://ref.ly/Eph2:11-Eph2:18" TargetMode="External"/><Relationship Id="rId227" Type="http://schemas.openxmlformats.org/officeDocument/2006/relationships/hyperlink" Target="https://ref.ly/Titus2:11" TargetMode="External"/><Relationship Id="rId228" Type="http://schemas.openxmlformats.org/officeDocument/2006/relationships/hyperlink" Target="https://ref.ly/Acts14:3" TargetMode="External"/><Relationship Id="rId229" Type="http://schemas.openxmlformats.org/officeDocument/2006/relationships/hyperlink" Target="https://ref.ly/Acts20:24" TargetMode="External"/><Relationship Id="rId230" Type="http://schemas.openxmlformats.org/officeDocument/2006/relationships/hyperlink" Target="https://ref.ly/Rom3:24" TargetMode="External"/><Relationship Id="rId231" Type="http://schemas.openxmlformats.org/officeDocument/2006/relationships/hyperlink" Target="https://ref.ly/Rom5:15-Rom5:21" TargetMode="External"/><Relationship Id="rId232" Type="http://schemas.openxmlformats.org/officeDocument/2006/relationships/hyperlink" Target="https://ref.ly/Rom4:4-Rom4:5" TargetMode="External"/><Relationship Id="rId233" Type="http://schemas.openxmlformats.org/officeDocument/2006/relationships/hyperlink" Target="https://ref.ly/Eph2:4-Eph2:9" TargetMode="External"/><Relationship Id="rId234" Type="http://schemas.openxmlformats.org/officeDocument/2006/relationships/hyperlink" Target="https://ref.ly/Rom11:5-Rom11:6" TargetMode="External"/><Relationship Id="rId235" Type="http://schemas.openxmlformats.org/officeDocument/2006/relationships/hyperlink" Target="https://ref.ly/2Pet3:18" TargetMode="External"/><Relationship Id="rId236" Type="http://schemas.openxmlformats.org/officeDocument/2006/relationships/hyperlink" Target="https://ref.ly/Acts13:43" TargetMode="External"/><Relationship Id="rId237" Type="http://schemas.openxmlformats.org/officeDocument/2006/relationships/hyperlink" Target="https://ref.ly/Acts20:32" TargetMode="External"/><Relationship Id="rId238" Type="http://schemas.openxmlformats.org/officeDocument/2006/relationships/hyperlink" Target="https://ref.ly/Acts15:40" TargetMode="External"/><Relationship Id="rId239" Type="http://schemas.openxmlformats.org/officeDocument/2006/relationships/hyperlink" Target="https://ref.ly/Exod34:5-Exod34:7" TargetMode="External"/><Relationship Id="rId240" Type="http://schemas.openxmlformats.org/officeDocument/2006/relationships/hyperlink" Target="https://ref.ly/Num6:22-Num6:27" TargetMode="External"/><Relationship Id="rId241" Type="http://schemas.openxmlformats.org/officeDocument/2006/relationships/hyperlink" Target="https://ref.ly/Ezra9:8" TargetMode="External"/><Relationship Id="rId242" Type="http://schemas.openxmlformats.org/officeDocument/2006/relationships/hyperlink" Target="https://ref.ly/Ps30:5" TargetMode="External"/><Relationship Id="rId243" Type="http://schemas.openxmlformats.org/officeDocument/2006/relationships/hyperlink" Target="https://ref.ly/Ps31:16" TargetMode="External"/><Relationship Id="rId244" Type="http://schemas.openxmlformats.org/officeDocument/2006/relationships/hyperlink" Target="https://ref.ly/Ps84:11" TargetMode="External"/><Relationship Id="rId245" Type="http://schemas.openxmlformats.org/officeDocument/2006/relationships/hyperlink" Target="https://ref.ly/Isa60:10" TargetMode="External"/><Relationship Id="rId246" Type="http://schemas.openxmlformats.org/officeDocument/2006/relationships/hyperlink" Target="https://ref.ly/Isa61:1-Isa61:3" TargetMode="External"/><Relationship Id="rId247" Type="http://schemas.openxmlformats.org/officeDocument/2006/relationships/hyperlink" Target="https://ref.ly/Hos14:1-Hos14:9" TargetMode="External"/><Relationship Id="rId248" Type="http://schemas.openxmlformats.org/officeDocument/2006/relationships/hyperlink" Target="https://ref.ly/Luke4:18-Luke4:19" TargetMode="External"/><Relationship Id="rId249" Type="http://schemas.openxmlformats.org/officeDocument/2006/relationships/hyperlink" Target="https://ref.ly/Acts15:11" TargetMode="External"/><Relationship Id="rId250" Type="http://schemas.openxmlformats.org/officeDocument/2006/relationships/hyperlink" Target="https://ref.ly/Rom5:15-Rom5:17" TargetMode="External"/><Relationship Id="rId251" Type="http://schemas.openxmlformats.org/officeDocument/2006/relationships/hyperlink" Target="https://ref.ly/Rom5:20-Rom5:21" TargetMode="External"/><Relationship Id="rId252" Type="http://schemas.openxmlformats.org/officeDocument/2006/relationships/hyperlink" Target="https://ref.ly/Rom12:6" TargetMode="External"/><Relationship Id="rId253" Type="http://schemas.openxmlformats.org/officeDocument/2006/relationships/hyperlink" Target="https://ref.ly/2Cor6:1" TargetMode="External"/><Relationship Id="rId254" Type="http://schemas.openxmlformats.org/officeDocument/2006/relationships/hyperlink" Target="https://ref.ly/2Cor8:9" TargetMode="External"/><Relationship Id="rId255" Type="http://schemas.openxmlformats.org/officeDocument/2006/relationships/hyperlink" Target="https://ref.ly/2Cor12:9" TargetMode="External"/><Relationship Id="rId256" Type="http://schemas.openxmlformats.org/officeDocument/2006/relationships/hyperlink" Target="https://ref.ly/Gal2:21" TargetMode="External"/><Relationship Id="rId257" Type="http://schemas.openxmlformats.org/officeDocument/2006/relationships/hyperlink" Target="https://ref.ly/Gal4:10" TargetMode="External"/><Relationship Id="rId258" Type="http://schemas.openxmlformats.org/officeDocument/2006/relationships/hyperlink" Target="https://ref.ly/Gal5:3-Gal5:6" TargetMode="External"/><Relationship Id="rId259" Type="http://schemas.openxmlformats.org/officeDocument/2006/relationships/hyperlink" Target="https://ref.ly/Eph1:3-Eph1:8" TargetMode="External"/><Relationship Id="rId260" Type="http://schemas.openxmlformats.org/officeDocument/2006/relationships/hyperlink" Target="https://ref.ly/Eph2:4-Eph2:10" TargetMode="External"/><Relationship Id="rId261" Type="http://schemas.openxmlformats.org/officeDocument/2006/relationships/hyperlink" Target="https://ref.ly/2Tim1:9" TargetMode="External"/><Relationship Id="rId262" Type="http://schemas.openxmlformats.org/officeDocument/2006/relationships/hyperlink" Target="https://ref.ly/2Tim2:1" TargetMode="External"/><Relationship Id="rId263" Type="http://schemas.openxmlformats.org/officeDocument/2006/relationships/hyperlink" Target="https://ref.ly/Titus3:7" TargetMode="External"/><Relationship Id="rId264" Type="http://schemas.openxmlformats.org/officeDocument/2006/relationships/hyperlink" Target="https://ref.ly/Heb2:9" TargetMode="External"/><Relationship Id="rId265" Type="http://schemas.openxmlformats.org/officeDocument/2006/relationships/hyperlink" Target="https://ref.ly/Heb4:16" TargetMode="External"/><Relationship Id="rId266" Type="http://schemas.openxmlformats.org/officeDocument/2006/relationships/hyperlink" Target="https://ref.ly/Heb13:9" TargetMode="External"/><Relationship Id="rId267" Type="http://schemas.openxmlformats.org/officeDocument/2006/relationships/hyperlink" Target="https://ref.ly/Jas4:6" TargetMode="External"/><Relationship Id="rId268" Type="http://schemas.openxmlformats.org/officeDocument/2006/relationships/hyperlink" Target="https://ref.ly/1Pet5:5-1Pet5:6" TargetMode="External"/><Relationship Id="rId269" Type="http://schemas.openxmlformats.org/officeDocument/2006/relationships/hyperlink" Target="https://ref.ly/1Pet5:12" TargetMode="External"/><Relationship Id="rId270" Type="http://schemas.openxmlformats.org/officeDocument/2006/relationships/hyperlink" Target="https://ref.ly/2Pet3:17-2Pet3:18" TargetMode="External"/><Relationship Id="rId271" Type="http://schemas.openxmlformats.org/officeDocument/2006/relationships/hyperlink" Target="https://ref.ly/Acts1:12-Acts1:15" TargetMode="External"/><Relationship Id="rId272" Type="http://schemas.openxmlformats.org/officeDocument/2006/relationships/hyperlink" Target="https://ref.ly/Acts2:41" TargetMode="External"/><Relationship Id="rId273" Type="http://schemas.openxmlformats.org/officeDocument/2006/relationships/hyperlink" Target="https://ref.ly/Acts4:4" TargetMode="External"/><Relationship Id="rId274" Type="http://schemas.openxmlformats.org/officeDocument/2006/relationships/hyperlink" Target="https://ref.ly/Acts5:14" TargetMode="External"/><Relationship Id="rId275" Type="http://schemas.openxmlformats.org/officeDocument/2006/relationships/hyperlink" Target="https://ref.ly/Acts6:1" TargetMode="External"/><Relationship Id="rId276" Type="http://schemas.openxmlformats.org/officeDocument/2006/relationships/hyperlink" Target="https://ref.ly/Acts9:31" TargetMode="External"/><Relationship Id="rId277" Type="http://schemas.openxmlformats.org/officeDocument/2006/relationships/hyperlink" Target="https://ref.ly/Acts21:20" TargetMode="External"/><Relationship Id="rId278" Type="http://schemas.openxmlformats.org/officeDocument/2006/relationships/hyperlink" Target="https://ref.ly/Acts1:8" TargetMode="External"/><Relationship Id="rId279" Type="http://schemas.openxmlformats.org/officeDocument/2006/relationships/hyperlink" Target="https://ref.ly/Acts9:15" TargetMode="External"/><Relationship Id="rId280" Type="http://schemas.openxmlformats.org/officeDocument/2006/relationships/hyperlink" Target="https://ref.ly/Acts9:32-Acts9:43" TargetMode="External"/><Relationship Id="rId281" Type="http://schemas.openxmlformats.org/officeDocument/2006/relationships/hyperlink" Target="https://ref.ly/Acts8:4-Acts8:12" TargetMode="External"/><Relationship Id="rId282" Type="http://schemas.openxmlformats.org/officeDocument/2006/relationships/hyperlink" Target="https://ref.ly/Acts11:19-Acts11:26" TargetMode="External"/><Relationship Id="rId283" Type="http://schemas.openxmlformats.org/officeDocument/2006/relationships/hyperlink" Target="https://ref.ly/Acts10:34" TargetMode="External"/><Relationship Id="rId284" Type="http://schemas.openxmlformats.org/officeDocument/2006/relationships/hyperlink" Target="https://ref.ly/Acts10:36" TargetMode="External"/><Relationship Id="rId285" Type="http://schemas.openxmlformats.org/officeDocument/2006/relationships/hyperlink" Target="https://ref.ly/Acts2:42-Acts2:47" TargetMode="External"/><Relationship Id="rId286" Type="http://schemas.openxmlformats.org/officeDocument/2006/relationships/hyperlink" Target="https://ref.ly/Acts4:23-Acts4:31" TargetMode="External"/><Relationship Id="rId287" Type="http://schemas.openxmlformats.org/officeDocument/2006/relationships/hyperlink" Target="https://ref.ly/Acts4:32-Acts4:37" TargetMode="External"/><Relationship Id="rId288" Type="http://schemas.openxmlformats.org/officeDocument/2006/relationships/hyperlink" Target="https://ref.ly/Acts5:27-Acts5:33" TargetMode="External"/><Relationship Id="rId289" Type="http://schemas.openxmlformats.org/officeDocument/2006/relationships/hyperlink" Target="https://ref.ly/Acts5:40-Acts5:42" TargetMode="External"/><Relationship Id="rId290" Type="http://schemas.openxmlformats.org/officeDocument/2006/relationships/hyperlink" Target="https://ref.ly/Acts16:19-Acts16:25" TargetMode="External"/><Relationship Id="rId291" Type="http://schemas.openxmlformats.org/officeDocument/2006/relationships/hyperlink" Target="https://ref.ly/Acts7:59-Acts7:60" TargetMode="External"/><Relationship Id="rId292" Type="http://schemas.openxmlformats.org/officeDocument/2006/relationships/hyperlink" Target="https://ref.ly/Acts8:4-Acts8:40" TargetMode="External"/><Relationship Id="rId293" Type="http://schemas.openxmlformats.org/officeDocument/2006/relationships/hyperlink" Target="https://ref.ly/Acts14:22" TargetMode="External"/><Relationship Id="rId294" Type="http://schemas.openxmlformats.org/officeDocument/2006/relationships/hyperlink" Target="https://ref.ly/Acts15:32" TargetMode="External"/><Relationship Id="rId295" Type="http://schemas.openxmlformats.org/officeDocument/2006/relationships/hyperlink" Target="https://ref.ly/Acts15:41" TargetMode="External"/><Relationship Id="rId296" Type="http://schemas.openxmlformats.org/officeDocument/2006/relationships/hyperlink" Target="https://ref.ly/Acts18:23" TargetMode="External"/><Relationship Id="rId297" Type="http://schemas.openxmlformats.org/officeDocument/2006/relationships/hyperlink" Target="https://ref.ly/2Tim1:8" TargetMode="External"/><Relationship Id="rId298" Type="http://schemas.openxmlformats.org/officeDocument/2006/relationships/hyperlink" Target="https://ref.ly/2Tim2:1-2Tim2:9" TargetMode="External"/><Relationship Id="rId299" Type="http://schemas.openxmlformats.org/officeDocument/2006/relationships/hyperlink" Target="https://ref.ly/2Tim3:12" TargetMode="External"/><Relationship Id="rId300" Type="http://schemas.openxmlformats.org/officeDocument/2006/relationships/hyperlink" Target="https://ref.ly/1Cor4:16" TargetMode="External"/><Relationship Id="rId301" Type="http://schemas.openxmlformats.org/officeDocument/2006/relationships/hyperlink" Target="https://ref.ly/1Cor4:20" TargetMode="External"/><Relationship Id="rId302" Type="http://schemas.openxmlformats.org/officeDocument/2006/relationships/hyperlink" Target="https://ref.ly/Phil4:9" TargetMode="External"/><Relationship Id="rId303" Type="http://schemas.openxmlformats.org/officeDocument/2006/relationships/hyperlink" Target="https://ref.ly/1Thess1:5-1Thess1:8" TargetMode="External"/><Relationship Id="rId304" Type="http://schemas.openxmlformats.org/officeDocument/2006/relationships/hyperlink" Target="https://ref.ly/2Thess3:9" TargetMode="External"/><Relationship Id="rId305" Type="http://schemas.openxmlformats.org/officeDocument/2006/relationships/hyperlink" Target="https://ref.ly/Acts16:5" TargetMode="External"/><Relationship Id="rId306" Type="http://schemas.openxmlformats.org/officeDocument/2006/relationships/hyperlink" Target="https://ref.ly/Acts1:13-Acts1:15" TargetMode="External"/><Relationship Id="rId307" Type="http://schemas.openxmlformats.org/officeDocument/2006/relationships/hyperlink" Target="https://ref.ly/Acts2:41-Acts2:47" TargetMode="External"/><Relationship Id="rId308" Type="http://schemas.openxmlformats.org/officeDocument/2006/relationships/hyperlink" Target="https://ref.ly/Acts4:23-Acts4:37" TargetMode="External"/><Relationship Id="rId309" Type="http://schemas.openxmlformats.org/officeDocument/2006/relationships/hyperlink" Target="https://ref.ly/Acts7:59" TargetMode="External"/><Relationship Id="rId310" Type="http://schemas.openxmlformats.org/officeDocument/2006/relationships/hyperlink" Target="https://ref.ly/Acts9:35" TargetMode="External"/><Relationship Id="rId31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