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Resource: Arabic Van Dyck Bible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b/>
          <w:lang w:val="ar_AE" w:bidi="ar_AE"/>
        </w:rPr>
        <w:t>Arabic Van Dyck Bible</w:t>
      </w:r>
      <w:r>
        <w:rPr>
          <w:lang w:val="ar_AE" w:bidi="ar_AE"/>
        </w:rPr>
        <w:t xml:space="preserve"> (Arabic) is based on: </w:t>
      </w:r>
      <w:r>
        <w:rPr>
          <w:lang w:val="ar_AE" w:bidi="ar_AE"/>
        </w:rPr>
        <w:t>Van Dyck Bible</w:t>
      </w:r>
      <w:r>
        <w:rPr>
          <w:lang w:val="ar_AE" w:bidi="ar_AE"/>
        </w:rPr>
        <w:t xml:space="preserve">, </w:t>
      </w:r>
      <w:hyperlink r:id="rId13">
        <w:r>
          <w:rPr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lang w:val="ar_AE" w:bidi="ar_AE"/>
        </w:rPr>
        <w:t xml:space="preserve">, None, which is licensed under a </w:t>
      </w:r>
      <w:hyperlink r:id="rId14">
        <w:r>
          <w:rPr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lang w:val="ar_AE" w:bidi="ar_AE"/>
        </w:rPr>
        <w:t>.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lang w:val="ar_AE" w:bidi="ar_AE"/>
        </w:rPr>
        <w:t>This PDF version is provided under the same license.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pStyle w:val="Heading1"/>
        <w:bidi/>
      </w:pPr>
      <w:r>
        <w:rPr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lang w:val="ar_AE" w:bidi="ar_AE"/>
        </w:rPr>
        <w:t xml:space="preserve"> 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3 John 1:1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اَلشَّيْخُ، إِلَى غَايُسَ ٱلْحَبِيبِ ٱلَّذِي أَنَا أُحِبُّهُ بِٱلْحَقِّ.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أَيُّهَا ٱلْحَبِيبُ، فِي كُلِّ شَيْءٍ أَرُومُ أَنْ تَكُونَ نَاجِحًا وَصَحِيحًا، كَمَا أَنَّ نَفْسَكَ نَاجِحَةٌ.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لِأَنِّي فَرِحْتُ جِدًّا إِذْ حَضَرَ إِخْوَةٌ وَشَهِدُوا بِٱلْحَقِّ ٱلَّذِي فِيكَ، كَمَا أَنَّكَ تَسْلُكُ بِٱلْحَقِّ.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لَيْسَ لِي فَرَحٌ أَعْظَمُ مِنْ هَذَا: أَنْ أَسْمَعَ عَنْ أَوْلَادِي أَنَّهُمْ يَسْلُكُونَ بِٱلْحَقِّ.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أَيُّهَا ٱلْحَبِيبُ، أَنْتَ تَفْعَلُ بِٱلْأَمَانَةِ كُلَّ مَا تَصْنَعُهُ إِلَى ٱلْإِخْوَةِ وَإِلَى ٱلْغُرَبَاءِ،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ٱلَّذِينَ شَهِدُوا بِمَحَبَّتِكَ أَمَامَ ٱلْكَنِيسَةِ. ٱلَّذِينَ تَفْعَلُ حَسَنًا إِذَا شَيَّعْتَهُمْ كَمَا يَحِقُّ لِلهِ،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لِأَنَّهُمْ مِنْ أَجْلِ ٱسْمِهِ خَرَجُوا، وَهُمْ لَا يَأْخُذُونَ شَيْئًا مِنَ ٱلْأُمَمِ.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فَنَحْنُ يَنْبَغِي لَنَا أَنْ نَقْبَلَ أَمْثَالَ هَؤُلَاءِ، لِكَيْ نَكُونَ عَامِلِينَ مَعَهُمْ بِٱلْحَقِّ.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كَتَبْتُ إِلَى ٱلْكَنِيسَةِ، وَلَكِنَّ دِيُوتْرِيفِسَ - ٱلَّذِي يُحِبُّ أَنْ يَكُونَ ٱلْأَوَّلَ بَيْنَهُمْ - لَا يَقْبَلُنَا.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مِنْ أَجْلِ ذَلِكَ، إِذَا جِئْتُ فَسَأُذَكِّرُهُ بِأَعْمَالِهِ ٱلَّتِي يَعْمَلُهَا، هَاذِرًا عَلَيْنَا بِأَقْوَالٍ خَبِيثَةٍ. وَإِذْ هُوَ غَيْرُ مُكْتَفٍ بِهَذِهِ، لَا يَقْبَلُ ٱلْإِخْوَةَ، وَيَمْنَعُ أَيْضًا ٱلَّذِينَ يُرِيدُونَ، وَيَطْرُدُهُمْ مِنَ ٱلْكَنِيسَةِ.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أَيُّهَا ٱلْحَبِيبُ، لَا تَتَمَثَّلْ بِٱلشَّرِّ بَلْ بِٱلْخَيْرِ، لِأَنَّ مَنْ يَصْنَعُ ٱلْخَيْرَ هُوَ مِنَ ٱللهِ، وَمَنْ يَصْنَعُ ٱلشَّرَّ، فَلَمْ يُبْصِرِ ٱللهَ.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دِيمِتْرِيُوسُ مَشْهُودٌ لَهُ مِنَ ٱلْجَمِيعِ وَمِنَ ٱلْحَقِّ نَفْسِهِ، وَنَحْنُ أَيْضًا نَشْهَدُ، وَأَنْتُمْ تَعْلَمُونَ أَنَّ شَهَادَتَنَا هِيَ صَادِقَةٌ.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وَكَانَ لِي كَثِيرٌ لِأَكْتُبَهُ، لَكِنَّنِي لَسْتُ أُرِيدُ أَنْ أَكْتُبَ إِلَيْكَ بِحِبْرٍ وَقَلَمٍ.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وَلَكِنَّنِي أَرْجُو أَنْ أَرَاكَ عَنْ قَرِيبٍ فَنَتَكَلَّمَ فَمًا لِفَمٍ.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سَلَامٌ لَكَ. يُسَلِّمُ عَلَيْكَ ٱلْأَحِبَّاءُ. سَلِّمْ عَلَى ٱلْأَحِبَّاءِ بِأَسْمَائِهِمْ.</w:t>
      </w:r>
      <w:r>
        <w:rPr>
          <w:lang w:val="ar_AE" w:bidi="ar_AE"/>
        </w:rPr>
      </w:r>
      <w:r>
        <w:rPr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