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Aramaic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Aramaic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Aramaic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הֲ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הֲ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interrog. </w:t>
      </w:r>
      <w:r>
        <w:rPr>
          <w:b/>
          <w:lang w:val="en_US" w:bidi="en_US"/>
        </w:rPr>
        <w:t>part.</w:t>
      </w:r>
      <w:r>
        <w:rPr>
          <w:lang w:val="en_US" w:bidi="en_US"/>
        </w:rPr>
        <w:t xml:space="preserve"> (BH </w:t>
      </w:r>
      <w:r>
        <w:rPr>
          <w:lang w:val="en_US" w:bidi="en_US"/>
        </w:rPr>
        <w:t>הֲ</w:t>
      </w:r>
      <w:r>
        <w:rPr>
          <w:lang w:val="en_US" w:bidi="en_US"/>
        </w:rPr>
        <w:t xml:space="preserve">, q. v.: Targum </w:t>
      </w:r>
      <w:r>
        <w:rPr>
          <w:lang w:val="en_US" w:bidi="en_US"/>
        </w:rPr>
        <w:t>הֲ</w:t>
      </w:r>
      <w:r>
        <w:rPr>
          <w:lang w:val="en_US" w:bidi="en_US"/>
        </w:rPr>
        <w:t xml:space="preserve">; not Syr.: on the vocal., v.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67, 2);—</w:t>
      </w:r>
      <w:r>
        <w:rPr>
          <w:lang w:val="en_US" w:bidi="en_US"/>
        </w:rPr>
        <w:t>Dn 2:26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הַאִיתָיח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art thou … ?</w:t>
      </w:r>
      <w:r>
        <w:rPr>
          <w:lang w:val="en_US" w:bidi="en_US"/>
        </w:rPr>
        <w:t xml:space="preserve"> 3:14 </w:t>
      </w:r>
      <w:r>
        <w:rPr>
          <w:lang w:val="en_US" w:bidi="en_US"/>
        </w:rPr>
        <w:t>הַצְדָּא</w:t>
      </w:r>
      <w:r>
        <w:rPr>
          <w:lang w:val="en_US" w:bidi="en_US"/>
        </w:rPr>
        <w:t xml:space="preserve"> (Baer Gi; edd. </w:t>
      </w:r>
      <w:r>
        <w:rPr>
          <w:lang w:val="en_US" w:bidi="en_US"/>
        </w:rPr>
        <w:t>הַחְדָא</w:t>
      </w:r>
      <w:r>
        <w:rPr>
          <w:lang w:val="en_US" w:bidi="en_US"/>
        </w:rPr>
        <w:t xml:space="preserve">),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הַיְכִל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can he … ?</w:t>
      </w:r>
      <w:r>
        <w:rPr>
          <w:lang w:val="en_US" w:bidi="en_US"/>
        </w:rPr>
        <w:t xml:space="preserve"> </w:t>
      </w:r>
      <w:r>
        <w:rPr>
          <w:lang w:val="en_US" w:bidi="en_US"/>
        </w:rPr>
        <w:t>הֲלָא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nonne ?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הָא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1888,1887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הָא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demonstr. </w:t>
      </w:r>
      <w:r>
        <w:rPr>
          <w:b/>
          <w:lang w:val="en_US" w:bidi="en_US"/>
        </w:rPr>
        <w:t>part.</w:t>
      </w:r>
      <w:r>
        <w:rPr>
          <w:lang w:val="en_US" w:bidi="en_US"/>
        </w:rPr>
        <w:t xml:space="preserve"> lo ! behold ! (BH </w:t>
      </w:r>
      <w:r>
        <w:rPr>
          <w:lang w:val="en_US" w:bidi="en_US"/>
        </w:rPr>
        <w:t>הֵא</w:t>
      </w:r>
      <w:r>
        <w:rPr>
          <w:lang w:val="en_US" w:bidi="en_US"/>
        </w:rPr>
        <w:t xml:space="preserve"> (twice); Eg. Aram. and Têma </w:t>
      </w:r>
      <w:r>
        <w:rPr>
          <w:lang w:val="en_US" w:bidi="en_US"/>
        </w:rPr>
        <w:t>הא</w:t>
      </w:r>
      <w:r>
        <w:rPr>
          <w:lang w:val="en_US" w:bidi="en_US"/>
        </w:rPr>
        <w:t xml:space="preserve"> (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193</w:t>
      </w:r>
      <w:r>
        <w:rPr>
          <w:lang w:val="en_US" w:bidi="en_US"/>
        </w:rPr>
        <w:t xml:space="preserve">, 198); Targum </w:t>
      </w:r>
      <w:r>
        <w:rPr>
          <w:lang w:val="en_US" w:bidi="en_US"/>
        </w:rPr>
        <w:t>הָא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ܗܐ</w:t>
      </w:r>
      <w:r>
        <w:rPr>
          <w:lang w:val="en_US" w:bidi="en_US"/>
        </w:rPr>
        <w:t xml:space="preserve">;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הא</w:t>
      </w:r>
      <w:r>
        <w:rPr>
          <w:lang w:val="en_US" w:bidi="en_US"/>
        </w:rPr>
        <w:t xml:space="preserve"> (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81);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هَاء</w:t>
      </w:r>
      <w:r>
        <w:rPr>
          <w:lang w:val="en_US" w:bidi="en_US"/>
        </w:rPr>
        <w:t xml:space="preserve"> in Aram. also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prefixed to pr. 3 ps. for greater definiteness, as Targum </w:t>
      </w:r>
      <w:r>
        <w:rPr>
          <w:lang w:val="en_US" w:bidi="en_US"/>
        </w:rPr>
        <w:t>הָהוּא</w:t>
      </w:r>
      <w:r>
        <w:rPr>
          <w:lang w:val="en_US" w:bidi="en_US"/>
        </w:rPr>
        <w:t xml:space="preserve">, </w:t>
      </w:r>
      <w:r>
        <w:rPr>
          <w:lang w:val="en_US" w:bidi="en_US"/>
        </w:rPr>
        <w:t>ܗܘ</w:t>
      </w:r>
      <w:r>
        <w:rPr>
          <w:lang w:val="en_US" w:bidi="en_US"/>
        </w:rPr>
        <w:t xml:space="preserve"> (for </w:t>
      </w:r>
      <w:r>
        <w:rPr>
          <w:i/>
          <w:lang w:val="en_US" w:bidi="en_US"/>
        </w:rPr>
        <w:t>hā-hū</w:t>
      </w:r>
      <w:r>
        <w:rPr>
          <w:lang w:val="en_US" w:bidi="en_US"/>
        </w:rPr>
        <w:t xml:space="preserve">), v.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89 f.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106 f.), </w:t>
      </w:r>
      <w:r>
        <w:rPr>
          <w:lang w:val="en_US" w:bidi="en_US"/>
        </w:rPr>
        <w:t>Dn 3:25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הֵא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1888,1887–88,1983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הֵא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demonstr. </w:t>
      </w:r>
      <w:r>
        <w:rPr>
          <w:b/>
          <w:lang w:val="en_US" w:bidi="en_US"/>
        </w:rPr>
        <w:t>part.</w:t>
      </w:r>
      <w:r>
        <w:rPr>
          <w:b/>
          <w:lang w:val="en_US" w:bidi="en_US"/>
        </w:rPr>
        <w:t>,</w:t>
      </w:r>
      <w:r>
        <w:rPr>
          <w:lang w:val="en_US" w:bidi="en_US"/>
        </w:rPr>
        <w:t xml:space="preserve"> prefixed idiom. to </w:t>
      </w:r>
      <w:r>
        <w:rPr>
          <w:lang w:val="en_US" w:bidi="en_US"/>
        </w:rPr>
        <w:t>כְּ</w:t>
      </w:r>
      <w:r>
        <w:rPr>
          <w:lang w:val="en_US" w:bidi="en_US"/>
        </w:rPr>
        <w:t xml:space="preserve"> for greater definiteness, lit. </w:t>
      </w:r>
      <w:r>
        <w:rPr>
          <w:i/>
          <w:lang w:val="en_US" w:bidi="en_US"/>
        </w:rPr>
        <w:t>behold like</w:t>
      </w:r>
      <w:r>
        <w:rPr>
          <w:lang w:val="en_US" w:bidi="en_US"/>
        </w:rPr>
        <w:t xml:space="preserve"> (BH </w:t>
      </w:r>
      <w:r>
        <w:rPr>
          <w:lang w:val="en_US" w:bidi="en_US"/>
        </w:rPr>
        <w:t>הֵא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הָא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), only in </w:t>
      </w:r>
      <w:r>
        <w:rPr>
          <w:lang w:val="en_US" w:bidi="en_US"/>
        </w:rPr>
        <w:t>הֵא־כְּדִי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2:43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הֵא־כְּדִי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פַרְזְלָא לָא מִתְעָרַב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l1 </w:t>
      </w:r>
      <w:r>
        <w:rPr>
          <w:i/>
          <w:lang w:val="en_US" w:bidi="en_US"/>
        </w:rPr>
        <w:t>Ke</w:t>
      </w:r>
      <w:r>
        <w:rPr>
          <w:i/>
          <w:lang w:val="en_US" w:bidi="en_US"/>
        </w:rPr>
        <w:t xml:space="preserve"> as</w:t>
      </w:r>
      <w:r>
        <w:rPr>
          <w:lang w:val="en_US" w:bidi="en_US"/>
        </w:rPr>
        <w:t xml:space="preserve"> iron doth not mingle with clay (cf.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Targum</w:t>
      </w:r>
      <w:r>
        <w:rPr>
          <w:vertAlign w:val="superscript"/>
          <w:lang w:val="en_US" w:bidi="en_US"/>
        </w:rPr>
        <w:t>o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הָא כְמַיָּא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49:4</w:t>
      </w:r>
      <w:r>
        <w:rPr>
          <w:lang w:val="en_US" w:bidi="en_US"/>
        </w:rPr>
        <w:t>, so Targum</w:t>
      </w:r>
      <w:r>
        <w:rPr>
          <w:vertAlign w:val="superscript"/>
          <w:lang w:val="en_US" w:bidi="en_US"/>
        </w:rPr>
        <w:t>Jon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הא כ</w:t>
      </w:r>
      <w:r>
        <w:rPr>
          <w:lang w:val="en_US" w:bidi="en_US"/>
        </w:rPr>
        <w:t xml:space="preserve">: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9:4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>; Targum</w:t>
      </w:r>
      <w:r>
        <w:rPr>
          <w:vertAlign w:val="superscript"/>
          <w:lang w:val="en_US" w:bidi="en_US"/>
        </w:rPr>
        <w:t>Jer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הֵי כ</w:t>
      </w:r>
      <w:r>
        <w:rPr>
          <w:lang w:val="en_US" w:bidi="en_US"/>
        </w:rPr>
        <w:t xml:space="preserve">: </w:t>
      </w:r>
      <w:r>
        <w:rPr>
          <w:lang w:val="en_US" w:bidi="en_US"/>
        </w:rPr>
        <w:t>Gn 26:4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26:22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הֵיח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 +, also pleon. ´</w:t>
      </w:r>
      <w:r>
        <w:rPr>
          <w:lang w:val="en_US" w:bidi="en_US"/>
        </w:rPr>
        <w:t>הֵיח כְּ</w:t>
      </w:r>
      <w:r>
        <w:rPr>
          <w:lang w:val="en_US" w:bidi="en_US"/>
        </w:rPr>
        <w:t xml:space="preserve">: </w:t>
      </w:r>
      <w:r>
        <w:rPr>
          <w:lang w:val="en_US" w:bidi="en_US"/>
        </w:rPr>
        <w:t>Psalm 22:14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22:17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הֵיח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</w:t>
      </w:r>
      <w:r>
        <w:rPr>
          <w:lang w:val="en_US" w:bidi="en_US"/>
        </w:rPr>
        <w:t xml:space="preserve"> (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259</w:t>
      </w:r>
      <w:r>
        <w:rPr>
          <w:lang w:val="en_US" w:bidi="en_US"/>
        </w:rPr>
        <w:t xml:space="preserve">), as </w:t>
      </w:r>
      <w:r>
        <w:rPr>
          <w:lang w:val="en_US" w:bidi="en_US"/>
        </w:rPr>
        <w:t>היך בנמוסא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</w:t>
      </w:r>
      <w:r>
        <w:rPr>
          <w:lang w:val="en_US" w:bidi="en_US"/>
        </w:rPr>
        <w:t xml:space="preserve"> (is) in the law (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321</w:t>
      </w:r>
      <w:r>
        <w:rPr>
          <w:lang w:val="en_US" w:bidi="en_US"/>
        </w:rPr>
        <w:t>; so Targum</w:t>
      </w:r>
      <w:r>
        <w:rPr>
          <w:vertAlign w:val="superscript"/>
          <w:lang w:val="en_US" w:bidi="en_US"/>
        </w:rPr>
        <w:t>Jer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הֵיח דִּי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(like Dn </w:t>
      </w:r>
      <w:r>
        <w:rPr>
          <w:lang w:val="en_US" w:bidi="en_US"/>
        </w:rPr>
        <w:t>הֵא כְּדִי</w:t>
      </w:r>
      <w:r>
        <w:rPr>
          <w:lang w:val="en_US" w:bidi="en_US"/>
        </w:rPr>
        <w:t xml:space="preserve">: = Heb. </w:t>
      </w:r>
      <w:r>
        <w:rPr>
          <w:lang w:val="en_US" w:bidi="en_US"/>
        </w:rPr>
        <w:t>כַּאֲשֶׁר</w:t>
      </w:r>
      <w:r>
        <w:rPr>
          <w:lang w:val="en_US" w:bidi="en_US"/>
        </w:rPr>
        <w:t xml:space="preserve">), as </w:t>
      </w:r>
      <w:r>
        <w:rPr>
          <w:lang w:val="en_US" w:bidi="en_US"/>
        </w:rPr>
        <w:t>היך די גבא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 as</w:t>
      </w:r>
      <w:r>
        <w:rPr>
          <w:lang w:val="en_US" w:bidi="en_US"/>
        </w:rPr>
        <w:t xml:space="preserve"> he levied,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Tariff</w:t>
      </w:r>
      <w:r>
        <w:rPr>
          <w:lang w:val="en_US" w:bidi="en_US"/>
        </w:rPr>
        <w:t xml:space="preserve"> ii. b 12. 18, c 14. 17. 21. 26 [Targum</w:t>
      </w:r>
      <w:r>
        <w:rPr>
          <w:vertAlign w:val="superscript"/>
          <w:lang w:val="en_US" w:bidi="en_US"/>
        </w:rPr>
        <w:t>o</w:t>
      </w:r>
      <w:r>
        <w:rPr>
          <w:lang w:val="en_US" w:bidi="en_US"/>
        </w:rPr>
        <w:t xml:space="preserve"> Jon for </w:t>
      </w:r>
      <w:r>
        <w:rPr>
          <w:lang w:val="en_US" w:bidi="en_US"/>
        </w:rPr>
        <w:t>כַּאֲשֶׁר</w:t>
      </w:r>
      <w:r>
        <w:rPr>
          <w:lang w:val="en_US" w:bidi="en_US"/>
        </w:rPr>
        <w:t xml:space="preserve"> have ´</w:t>
      </w:r>
      <w:r>
        <w:rPr>
          <w:lang w:val="en_US" w:bidi="en_US"/>
        </w:rPr>
        <w:t>כְּמָא דְ</w:t>
      </w:r>
      <w:r>
        <w:rPr>
          <w:lang w:val="en_US" w:bidi="en_US"/>
        </w:rPr>
        <w:t>:, Targum</w:t>
      </w:r>
      <w:r>
        <w:rPr>
          <w:vertAlign w:val="superscript"/>
          <w:lang w:val="en_US" w:bidi="en_US"/>
        </w:rPr>
        <w:t>Jer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הֵיכְמָא דְ</w:t>
      </w:r>
      <w:r>
        <w:rPr>
          <w:lang w:val="en_US" w:bidi="en_US"/>
        </w:rPr>
        <w:t xml:space="preserve">:, SyrVer. </w:t>
      </w:r>
      <w:r>
        <w:rPr>
          <w:lang w:val="en_US" w:bidi="en_US"/>
        </w:rPr>
        <w:t>ܐܝܟ ܕ</w:t>
      </w:r>
      <w:r>
        <w:rPr>
          <w:lang w:val="en_US" w:bidi="en_US"/>
        </w:rPr>
        <w:t xml:space="preserve">]. It is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whether </w:t>
      </w:r>
      <w:r>
        <w:rPr>
          <w:lang w:val="en_US" w:bidi="en_US"/>
        </w:rPr>
        <w:t>הֵא כְּדִי</w:t>
      </w:r>
      <w:r>
        <w:rPr>
          <w:lang w:val="en_US" w:bidi="en_US"/>
        </w:rPr>
        <w:t xml:space="preserve"> belongs to </w:t>
      </w:r>
      <w:r>
        <w:rPr>
          <w:b/>
          <w:lang w:val="en_US" w:bidi="en_US"/>
        </w:rPr>
        <w:t>a</w:t>
      </w:r>
      <w:r>
        <w:rPr>
          <w:lang w:val="en_US" w:bidi="en_US"/>
        </w:rPr>
        <w:t xml:space="preserve"> (notice esp. Targum</w:t>
      </w:r>
      <w:r>
        <w:rPr>
          <w:vertAlign w:val="superscript"/>
          <w:lang w:val="en_US" w:bidi="en_US"/>
        </w:rPr>
        <w:t>Jon</w:t>
      </w:r>
      <w:r>
        <w:rPr>
          <w:lang w:val="en_US" w:bidi="en_US"/>
        </w:rPr>
        <w:t xml:space="preserve">) or </w:t>
      </w:r>
      <w:r>
        <w:rPr>
          <w:b/>
          <w:lang w:val="en_US" w:bidi="en_US"/>
        </w:rPr>
        <w:t>b:</w:t>
      </w:r>
      <w:r>
        <w:rPr>
          <w:lang w:val="en_US" w:bidi="en_US"/>
        </w:rPr>
        <w:t xml:space="preserve">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1902, 164 f. to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reading </w:t>
      </w:r>
      <w:r>
        <w:rPr>
          <w:lang w:val="en_US" w:bidi="en_US"/>
        </w:rPr>
        <w:t>הֵאח דִּי</w:t>
      </w:r>
      <w:r>
        <w:rPr>
          <w:lang w:val="en_US" w:bidi="en_US"/>
        </w:rPr>
        <w:t xml:space="preserve"> (but </w:t>
      </w:r>
      <w:r>
        <w:rPr>
          <w:lang w:val="en_US" w:bidi="en_US"/>
        </w:rPr>
        <w:t>א</w:t>
      </w:r>
      <w:r>
        <w:rPr>
          <w:lang w:val="en_US" w:bidi="en_US"/>
        </w:rPr>
        <w:t xml:space="preserve"> rare and late: D:(2) § 45. 1); </w:t>
      </w:r>
      <w:r>
        <w:rPr>
          <w:lang w:val="en_US" w:bidi="en_US"/>
        </w:rPr>
        <w:t>Nes</w:t>
      </w:r>
      <w:r>
        <w:rPr>
          <w:vertAlign w:val="superscript"/>
          <w:lang w:val="en_US" w:bidi="en_US"/>
        </w:rPr>
        <w:t>OLtz</w:t>
      </w:r>
      <w:r>
        <w:rPr>
          <w:lang w:val="en_US" w:bidi="en_US"/>
        </w:rPr>
        <w:t xml:space="preserve">. 1892, 488 from </w:t>
      </w:r>
      <w:r>
        <w:rPr>
          <w:lang w:val="en_US" w:bidi="en_US"/>
        </w:rPr>
        <w:t>הֵיח</w:t>
      </w:r>
      <w:r>
        <w:rPr>
          <w:lang w:val="en_US" w:bidi="en_US"/>
        </w:rPr>
        <w:t xml:space="preserve"> (v. BH) </w:t>
      </w:r>
      <w:r>
        <w:rPr>
          <w:i/>
          <w:lang w:val="en_US" w:bidi="en_US"/>
        </w:rPr>
        <w:t>how ?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הַדָּבַר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1907,1411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‡ † [</w:t>
      </w:r>
      <w:r>
        <w:rPr>
          <w:lang w:val="en_US" w:bidi="en_US"/>
        </w:rPr>
        <w:t>הַדָּבַר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counsellor, minister (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loan-word; orig. form and mng. </w:t>
      </w:r>
      <w:r>
        <w:rPr>
          <w:lang w:val="en_US" w:bidi="en_US"/>
        </w:rPr>
        <w:t>dub.</w:t>
      </w:r>
      <w:r>
        <w:rPr>
          <w:lang w:val="en_US" w:bidi="en_US"/>
        </w:rPr>
        <w:t>, cf. Andr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60*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Entst</w:t>
      </w:r>
      <w:r>
        <w:rPr>
          <w:lang w:val="en_US" w:bidi="en_US"/>
        </w:rPr>
        <w:t xml:space="preserve">. J. 23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Dn 3:24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הַדָּֽבְרַיָּא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6:8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הַדָּֽבְרֵי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3:27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הַדָּֽבְרַי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4:33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ר֫וֺהִי</w:t>
      </w:r>
      <w:r>
        <w:rPr>
          <w:lang w:val="en_US" w:bidi="en_US"/>
        </w:rPr>
        <w:t xml:space="preserve">- </w:t>
      </w:r>
      <w:r>
        <w:rPr>
          <w:lang w:val="en_US" w:bidi="en_US"/>
        </w:rPr>
        <w:t>3:24</w:t>
      </w:r>
      <w:r>
        <w:rPr>
          <w:lang w:val="en_US" w:bidi="en_US"/>
        </w:rPr>
        <w:t xml:space="preserve">.—Vid. </w:t>
      </w:r>
      <w:r>
        <w:rPr>
          <w:lang w:val="en_US" w:bidi="en_US"/>
        </w:rPr>
        <w:t>גְּדָֽבְרַיָּא</w:t>
      </w:r>
      <w:r>
        <w:rPr>
          <w:lang w:val="en_US" w:bidi="en_US"/>
        </w:rPr>
        <w:t>. p. 1086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הַדָּם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1917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הַדָּם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member, limb (loan-word from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هَنْدَام</w:t>
      </w:r>
      <w:r>
        <w:rPr>
          <w:lang w:val="en_US" w:bidi="en_US"/>
        </w:rPr>
        <w:t xml:space="preserve">, </w:t>
      </w:r>
      <w:r>
        <w:rPr>
          <w:lang w:val="en_US" w:bidi="en_US"/>
        </w:rPr>
        <w:t>أَندَام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Ges</w:t>
      </w:r>
      <w:r>
        <w:rPr>
          <w:lang w:val="en_US" w:bidi="en_US"/>
        </w:rPr>
        <w:t>. Abh. 28 Fl</w:t>
      </w:r>
      <w:r>
        <w:rPr>
          <w:vertAlign w:val="superscript"/>
          <w:lang w:val="en_US" w:bidi="en_US"/>
        </w:rPr>
        <w:t>Levy</w:t>
      </w:r>
      <w:r>
        <w:rPr>
          <w:lang w:val="en_US" w:bidi="en_US"/>
        </w:rPr>
        <w:t xml:space="preserve"> Ch WB i. 423 b);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הַדָּמִין תִּתְעַבְדוּן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ye shall be made members</w:t>
      </w:r>
      <w:r>
        <w:rPr>
          <w:lang w:val="en_US" w:bidi="en_US"/>
        </w:rPr>
        <w:t xml:space="preserve">, i.e. </w:t>
      </w:r>
      <w:r>
        <w:rPr>
          <w:i/>
          <w:lang w:val="en_US" w:bidi="en_US"/>
        </w:rPr>
        <w:t>dismembered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3:29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הֲדַר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1921–22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הֲדַר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Pa.</w:t>
      </w:r>
      <w:r>
        <w:rPr>
          <w:lang w:val="en_US" w:bidi="en_US"/>
        </w:rPr>
        <w:t xml:space="preserve"> glorify God (Targum Syr. BH </w:t>
      </w:r>
      <w:r>
        <w:rPr>
          <w:i/>
          <w:lang w:val="en_US" w:bidi="en_US"/>
        </w:rPr>
        <w:t>honour</w:t>
      </w:r>
      <w:r>
        <w:rPr>
          <w:lang w:val="en_US" w:bidi="en_US"/>
        </w:rPr>
        <w:t xml:space="preserve"> man);—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הַדַָּרְתָּ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5:23</w:t>
      </w:r>
      <w:r>
        <w:rPr>
          <w:lang w:val="en_US" w:bidi="en_US"/>
        </w:rPr>
        <w:t xml:space="preserve">, 1 s. </w:t>
      </w:r>
      <w:r>
        <w:rPr>
          <w:lang w:val="en_US" w:bidi="en_US"/>
        </w:rPr>
        <w:t>הַדְּרֵת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4:31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מְהַדַּר</w:t>
      </w:r>
      <w:r>
        <w:rPr>
          <w:lang w:val="en_US" w:bidi="en_US"/>
        </w:rPr>
        <w:t xml:space="preserve"> v:</w:t>
      </w:r>
      <w:r>
        <w:rPr>
          <w:lang w:val="en_US" w:bidi="en_US"/>
        </w:rPr>
        <w:t>34</w:t>
      </w:r>
      <w:r>
        <w:rPr>
          <w:lang w:val="en_US" w:bidi="en_US"/>
        </w:rPr>
        <w:t xml:space="preserve"> (all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1923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הֲדַר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[m.]</w:t>
      </w:r>
      <w:r>
        <w:rPr>
          <w:lang w:val="en_US" w:bidi="en_US"/>
        </w:rPr>
        <w:t xml:space="preserve"> honour, majesty, of kg.;—emph. </w:t>
      </w:r>
      <w:r>
        <w:rPr>
          <w:lang w:val="en_US" w:bidi="en_US"/>
        </w:rPr>
        <w:t>הַדְרָא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5:18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הַדְרִי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4:33</w:t>
      </w:r>
      <w:r>
        <w:rPr>
          <w:lang w:val="en_US" w:bidi="en_US"/>
        </w:rPr>
        <w:t xml:space="preserve"> (where </w:t>
      </w:r>
      <w:r>
        <w:rPr>
          <w:lang w:val="en_US" w:bidi="en_US"/>
        </w:rPr>
        <w:t>Behrm</w:t>
      </w:r>
      <w:r>
        <w:rPr>
          <w:lang w:val="en_US" w:bidi="en_US"/>
        </w:rPr>
        <w:t xml:space="preserve"> plausibly (after </w:t>
      </w:r>
      <w:r>
        <w:rPr>
          <w:lang w:val="en_US" w:bidi="en_US"/>
        </w:rPr>
        <w:t>Theod</w:t>
      </w:r>
      <w:r>
        <w:rPr>
          <w:lang w:val="en_US" w:bidi="en_US"/>
        </w:rPr>
        <w:t xml:space="preserve">.) </w:t>
      </w:r>
      <w:r>
        <w:rPr>
          <w:lang w:val="en_US" w:bidi="en_US"/>
        </w:rPr>
        <w:t>הַדְרֵת</w:t>
      </w:r>
      <w:r>
        <w:rPr>
          <w:lang w:val="en_US" w:bidi="en_US"/>
        </w:rPr>
        <w:t xml:space="preserve"> [Targum </w:t>
      </w:r>
      <w:r>
        <w:rPr>
          <w:lang w:val="en_US" w:bidi="en_US"/>
        </w:rPr>
        <w:t>הֲדַר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return</w:t>
      </w:r>
      <w:r>
        <w:rPr>
          <w:lang w:val="en_US" w:bidi="en_US"/>
        </w:rPr>
        <w:t>]).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הֲוָא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1934,1961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הֲוָא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הֲוָּה</w:t>
      </w:r>
      <w:r>
        <w:rPr>
          <w:lang w:val="en_US" w:bidi="en_US"/>
        </w:rPr>
        <w:t xml:space="preserve">:71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come to pass, become, be (BH </w:t>
      </w:r>
      <w:r>
        <w:rPr>
          <w:lang w:val="en_US" w:bidi="en_US"/>
        </w:rPr>
        <w:t>הָיָה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הֲוָה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4:26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הֲוָא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5:19</w:t>
      </w:r>
      <w:r>
        <w:rPr>
          <w:lang w:val="en_US" w:bidi="en_US"/>
        </w:rPr>
        <w:t xml:space="preserve"> +; 2 ms. </w:t>
      </w:r>
      <w:r>
        <w:rPr>
          <w:lang w:val="en_US" w:bidi="en_US"/>
        </w:rPr>
        <w:t>הֲוַיְתָ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2:34</w:t>
      </w:r>
      <w:r>
        <w:rPr>
          <w:lang w:val="en_US" w:bidi="en_US"/>
        </w:rPr>
        <w:t xml:space="preserve">, 1 s. </w:t>
      </w:r>
      <w:r>
        <w:rPr>
          <w:lang w:val="en_US" w:bidi="en_US"/>
        </w:rPr>
        <w:t>הֲוֵית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4:1</w:t>
      </w:r>
      <w:r>
        <w:rPr>
          <w:lang w:val="en_US" w:bidi="en_US"/>
        </w:rPr>
        <w:t xml:space="preserve"> +; 3 mpl. </w:t>
      </w:r>
      <w:r>
        <w:rPr>
          <w:lang w:val="en_US" w:bidi="en_US"/>
        </w:rPr>
        <w:t>הֲווֺ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2:35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לֶהֱוֵא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47, 1) b)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204 Obs.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215 ff.; in JAram. as jussive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61, 1 c) </w:t>
      </w:r>
      <w:r>
        <w:rPr>
          <w:lang w:val="en_US" w:bidi="en_US"/>
        </w:rPr>
        <w:t>Dn 2:20</w:t>
      </w:r>
      <w:r>
        <w:rPr>
          <w:lang w:val="en_US" w:bidi="en_US"/>
        </w:rPr>
        <w:t xml:space="preserve"> +; 3 fs. </w:t>
      </w:r>
      <w:r>
        <w:rPr>
          <w:lang w:val="en_US" w:bidi="en_US"/>
        </w:rPr>
        <w:t>תֶּהֱוֵה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4:24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אֵ֯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6:8</w:t>
      </w:r>
      <w:r>
        <w:rPr>
          <w:lang w:val="en_US" w:bidi="en_US"/>
        </w:rPr>
        <w:t xml:space="preserve"> +, 3 mpl. </w:t>
      </w:r>
      <w:r>
        <w:rPr>
          <w:lang w:val="en_US" w:bidi="en_US"/>
        </w:rPr>
        <w:t>לֶהֱוֺן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6:10</w:t>
      </w:r>
      <w:r>
        <w:rPr>
          <w:lang w:val="en_US" w:bidi="en_US"/>
        </w:rPr>
        <w:t xml:space="preserve"> + 6 t., 3 fpl. </w:t>
      </w:r>
      <w:r>
        <w:rPr>
          <w:lang w:val="en_US" w:bidi="en_US"/>
        </w:rPr>
        <w:t>לֶהֶוְיָן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5:17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הֱווֺ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הֲזוֺ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6:6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come to pass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come into being, arise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7:23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become, come to be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n. pred. </w:t>
      </w:r>
      <w:r>
        <w:rPr>
          <w:lang w:val="en_US" w:bidi="en_US"/>
        </w:rPr>
        <w:t>Dn 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5:29</w:t>
      </w:r>
      <w:r>
        <w:rPr>
          <w:lang w:val="en_US" w:bidi="en_US"/>
        </w:rPr>
        <w:t xml:space="preserve"> and ( = </w:t>
      </w:r>
      <w:r>
        <w:rPr>
          <w:i/>
          <w:lang w:val="en_US" w:bidi="en_US"/>
        </w:rPr>
        <w:t>represent</w:t>
      </w:r>
      <w:r>
        <w:rPr>
          <w:lang w:val="en_US" w:bidi="en_US"/>
        </w:rPr>
        <w:t xml:space="preserve">)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like</w:t>
      </w:r>
      <w:r>
        <w:rPr>
          <w:lang w:val="en_US" w:bidi="en_US"/>
        </w:rPr>
        <w:t xml:space="preserve"> </w:t>
      </w:r>
      <w:r>
        <w:rPr>
          <w:lang w:val="en_US" w:bidi="en_US"/>
        </w:rPr>
        <w:t>2:35</w:t>
      </w:r>
      <w:r>
        <w:rPr>
          <w:lang w:val="en_US" w:bidi="en_US"/>
        </w:rPr>
        <w:t xml:space="preserve"> a,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pred. v:</w:t>
      </w:r>
      <w:r>
        <w:rPr>
          <w:lang w:val="en_US" w:bidi="en_US"/>
        </w:rPr>
        <w:t>35</w:t>
      </w:r>
      <w:r>
        <w:rPr>
          <w:lang w:val="en_US" w:bidi="en_US"/>
        </w:rPr>
        <w:t xml:space="preserve"> b,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adj. pred. </w:t>
      </w:r>
      <w:r>
        <w:rPr>
          <w:lang w:val="en_US" w:bidi="en_US"/>
        </w:rPr>
        <w:t>Ezr 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adv. phr. </w:t>
      </w:r>
      <w:r>
        <w:rPr>
          <w:lang w:val="en_US" w:bidi="en_US"/>
        </w:rPr>
        <w:t>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4:22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periphrast.,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pt.: ´</w:t>
      </w:r>
      <w:r>
        <w:rPr>
          <w:lang w:val="en_US" w:bidi="en_US"/>
        </w:rPr>
        <w:t>יְדִיעַ לה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let become known</w:t>
      </w:r>
      <w:r>
        <w:rPr>
          <w:lang w:val="en_US" w:bidi="en_US"/>
        </w:rPr>
        <w:t xml:space="preserve"> </w:t>
      </w:r>
      <w:r>
        <w:rPr>
          <w:lang w:val="en_US" w:bidi="en_US"/>
        </w:rPr>
        <w:t>3:18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let it be given</w:t>
      </w:r>
      <w:r>
        <w:rPr>
          <w:lang w:val="en_US" w:bidi="en_US"/>
        </w:rPr>
        <w:t xml:space="preserve"> </w:t>
      </w:r>
      <w:r>
        <w:rPr>
          <w:lang w:val="en_US" w:bidi="en_US"/>
        </w:rPr>
        <w:t>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, also </w:t>
      </w:r>
      <w:r>
        <w:rPr>
          <w:lang w:val="en_US" w:bidi="en_US"/>
        </w:rPr>
        <w:t>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2:20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</w:t>
      </w:r>
      <w:r>
        <w:rPr>
          <w:lang w:val="en_US" w:bidi="en_US"/>
        </w:rPr>
        <w:t xml:space="preserve">, as copula,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adj. pred. </w:t>
      </w:r>
      <w:r>
        <w:rPr>
          <w:lang w:val="en_US" w:bidi="en_US"/>
        </w:rPr>
        <w:t>Dn 2:40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; so very often in periphrast.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pt., </w:t>
      </w:r>
      <w:r>
        <w:rPr>
          <w:lang w:val="en_US" w:bidi="en_US"/>
        </w:rPr>
        <w:t>צָבֵא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ה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wish</w:t>
      </w:r>
      <w:r>
        <w:rPr>
          <w:lang w:val="en_US" w:bidi="en_US"/>
        </w:rPr>
        <w:t xml:space="preserve">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5:19</w:t>
      </w:r>
      <w:r>
        <w:rPr>
          <w:lang w:val="en_US" w:bidi="en_US"/>
        </w:rPr>
        <w:t>, ´</w:t>
      </w:r>
      <w:r>
        <w:rPr>
          <w:lang w:val="en_US" w:bidi="en_US"/>
        </w:rPr>
        <w:t>חָזֵה ה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behold</w:t>
      </w:r>
      <w:r>
        <w:rPr>
          <w:lang w:val="en_US" w:bidi="en_US"/>
        </w:rPr>
        <w:t xml:space="preserve"> </w:t>
      </w:r>
      <w:r>
        <w:rPr>
          <w:lang w:val="en_US" w:bidi="en_US"/>
        </w:rPr>
        <w:t>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</w:t>
      </w:r>
      <w:r>
        <w:rPr>
          <w:lang w:val="en_US" w:bidi="en_US"/>
        </w:rPr>
        <w:t xml:space="preserve"> +, etc.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הוּא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1932,1931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הוּא</w:t>
      </w:r>
      <w:r>
        <w:rPr>
          <w:lang w:val="en_US" w:bidi="en_US"/>
        </w:rPr>
        <w:t xml:space="preserve">:14 </w:t>
      </w:r>
      <w:r>
        <w:rPr>
          <w:b/>
          <w:lang w:val="en_US" w:bidi="en_US"/>
        </w:rPr>
        <w:t>m.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הִיא</w:t>
      </w:r>
      <w:r>
        <w:rPr>
          <w:lang w:val="en_US" w:bidi="en_US"/>
        </w:rPr>
        <w:t xml:space="preserve">:7 </w:t>
      </w:r>
      <w:r>
        <w:rPr>
          <w:b/>
          <w:lang w:val="en_US" w:bidi="en_US"/>
        </w:rPr>
        <w:t>f. pron. of 3 s.</w:t>
      </w:r>
      <w:r>
        <w:rPr>
          <w:lang w:val="en_US" w:bidi="en_US"/>
        </w:rPr>
        <w:t xml:space="preserve"> he, she, it (= BH </w:t>
      </w:r>
      <w:r>
        <w:rPr>
          <w:lang w:val="en_US" w:bidi="en_US"/>
        </w:rPr>
        <w:t>הוּא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הִיא</w:t>
      </w:r>
      <w:r>
        <w:rPr>
          <w:lang w:val="en_US" w:bidi="en_US"/>
        </w:rPr>
        <w:t xml:space="preserve">;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and Palm. (once) </w:t>
      </w:r>
      <w:r>
        <w:rPr>
          <w:lang w:val="en_US" w:bidi="en_US"/>
        </w:rPr>
        <w:t>הא</w:t>
      </w:r>
      <w:r>
        <w:rPr>
          <w:lang w:val="en_US" w:bidi="en_US"/>
        </w:rPr>
        <w:t xml:space="preserve">, Palm. (usually)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Eg. Aram. </w:t>
      </w:r>
      <w:r>
        <w:rPr>
          <w:lang w:val="en_US" w:bidi="en_US"/>
        </w:rPr>
        <w:t>הו</w:t>
      </w:r>
      <w:r>
        <w:rPr>
          <w:lang w:val="en_US" w:bidi="en_US"/>
        </w:rPr>
        <w:t>, f. ´</w:t>
      </w:r>
      <w:r>
        <w:rPr>
          <w:lang w:val="en_US" w:bidi="en_US"/>
        </w:rPr>
        <w:t>ה</w:t>
      </w:r>
      <w:r>
        <w:rPr>
          <w:lang w:val="en_US" w:bidi="en_US"/>
        </w:rPr>
        <w:t xml:space="preserve">:,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257</w:t>
      </w:r>
      <w:r>
        <w:rPr>
          <w:lang w:val="en_US" w:bidi="en_US"/>
        </w:rPr>
        <w:t>, 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 xml:space="preserve">. A 1, 12+; A 4, C 9 +. The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is </w:t>
      </w:r>
      <w:r>
        <w:rPr>
          <w:lang w:val="en_US" w:bidi="en_US"/>
        </w:rPr>
        <w:t>אִנּוּן</w:t>
      </w:r>
      <w:r>
        <w:rPr>
          <w:lang w:val="en_US" w:bidi="en_US"/>
        </w:rPr>
        <w:t>, q.v.);—</w:t>
      </w:r>
      <w:r>
        <w:rPr>
          <w:i/>
          <w:lang w:val="en_US" w:bidi="en_US"/>
        </w:rPr>
        <w:t>he, she, it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2:21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וְהוּא מְהַשְׁנֵא</w:t>
      </w:r>
      <w:r>
        <w:rPr>
          <w:lang w:val="en_US" w:bidi="en_US"/>
        </w:rPr>
        <w:t xml:space="preserve">: and </w:t>
      </w:r>
      <w:r>
        <w:rPr>
          <w:i/>
          <w:lang w:val="en_US" w:bidi="en_US"/>
        </w:rPr>
        <w:t>he will</w:t>
      </w:r>
      <w:r>
        <w:rPr>
          <w:lang w:val="en_US" w:bidi="en_US"/>
        </w:rPr>
        <w:t xml:space="preserve"> change, etc., v:</w:t>
      </w:r>
      <w:r>
        <w:rPr>
          <w:lang w:val="en_US" w:bidi="en_US"/>
        </w:rPr>
        <w:t>22</w:t>
      </w:r>
      <w:r>
        <w:rPr>
          <w:lang w:val="en_US" w:bidi="en_US"/>
        </w:rPr>
        <w:t>, v:</w:t>
      </w:r>
      <w:r>
        <w:rPr>
          <w:lang w:val="en_US" w:bidi="en_US"/>
        </w:rPr>
        <w:t>44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5:8</w:t>
      </w:r>
      <w:r>
        <w:rPr>
          <w:lang w:val="en_US" w:bidi="en_US"/>
        </w:rPr>
        <w:t xml:space="preserve">; </w:t>
      </w:r>
      <w:r>
        <w:rPr>
          <w:lang w:val="en_US" w:bidi="en_US"/>
        </w:rPr>
        <w:t>Dn 2:32</w:t>
      </w:r>
      <w:r>
        <w:rPr>
          <w:lang w:val="en_US" w:bidi="en_US"/>
        </w:rPr>
        <w:t xml:space="preserve"> </w:t>
      </w:r>
      <w:r>
        <w:rPr>
          <w:lang w:val="en_US" w:bidi="en_US"/>
        </w:rPr>
        <w:t>הוּא צַלְמָא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that</w:t>
      </w:r>
      <w:r>
        <w:rPr>
          <w:lang w:val="en_US" w:bidi="en_US"/>
        </w:rPr>
        <w:t xml:space="preserve"> image (</w:t>
      </w:r>
      <w:r>
        <w:rPr>
          <w:lang w:val="en_US" w:bidi="en_US"/>
        </w:rPr>
        <w:t>nom.</w:t>
      </w:r>
      <w:r>
        <w:rPr>
          <w:lang w:val="en_US" w:bidi="en_US"/>
        </w:rPr>
        <w:t xml:space="preserve"> pend.);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אַנְתָּה הוּא</w:t>
      </w:r>
      <w:r>
        <w:rPr>
          <w:lang w:val="en_US" w:bidi="en_US"/>
        </w:rPr>
        <w:t xml:space="preserve"> thou art </w:t>
      </w:r>
      <w:r>
        <w:rPr>
          <w:i/>
          <w:lang w:val="en_US" w:bidi="en_US"/>
        </w:rPr>
        <w:t>it.</w:t>
      </w:r>
      <w:r>
        <w:rPr>
          <w:lang w:val="en_US" w:bidi="en_US"/>
        </w:rPr>
        <w:t xml:space="preserve"> Resuming the subj. with emph. (BH </w:t>
      </w:r>
      <w:r>
        <w:rPr>
          <w:b/>
          <w:lang w:val="en_US" w:bidi="en_US"/>
        </w:rPr>
        <w:t>2 b</w:t>
      </w:r>
      <w:r>
        <w:rPr>
          <w:lang w:val="en_US" w:bidi="en_US"/>
        </w:rPr>
        <w:t xml:space="preserve">) </w:t>
      </w:r>
      <w:r>
        <w:rPr>
          <w:lang w:val="en_US" w:bidi="en_US"/>
        </w:rPr>
        <w:t>2:47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6:17</w:t>
      </w:r>
      <w:r>
        <w:rPr>
          <w:lang w:val="en_US" w:bidi="en_US"/>
        </w:rPr>
        <w:t>; resuming the subj. in predication (</w:t>
      </w:r>
      <w:r>
        <w:rPr>
          <w:i/>
          <w:lang w:val="en_US" w:bidi="en_US"/>
        </w:rPr>
        <w:t>ib.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3 b</w:t>
      </w:r>
      <w:r>
        <w:rPr>
          <w:lang w:val="en_US" w:bidi="en_US"/>
        </w:rPr>
        <w:t xml:space="preserve">)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חָכְמְתָא וּגְבוּרְתָּא דִּי־לֵהּ הִיא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</w:t>
      </w:r>
      <w:r>
        <w:rPr>
          <w:lang w:val="en_US" w:bidi="en_US"/>
        </w:rPr>
        <w:t xml:space="preserve"> is his, v:</w:t>
      </w:r>
      <w:r>
        <w:rPr>
          <w:lang w:val="en_US" w:bidi="en_US"/>
        </w:rPr>
        <w:t>28</w:t>
      </w:r>
      <w:r>
        <w:rPr>
          <w:lang w:val="en_US" w:bidi="en_US"/>
        </w:rPr>
        <w:t>. Anticipating the subj. (</w:t>
      </w:r>
      <w:r>
        <w:rPr>
          <w:i/>
          <w:lang w:val="en_US" w:bidi="en_US"/>
        </w:rPr>
        <w:t>ib.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a</w:t>
      </w:r>
      <w:r>
        <w:rPr>
          <w:lang w:val="en_US" w:bidi="en_US"/>
        </w:rPr>
        <w:t xml:space="preserve">) </w:t>
      </w:r>
      <w:r>
        <w:rPr>
          <w:lang w:val="en_US" w:bidi="en_US"/>
        </w:rPr>
        <w:t>2:9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חֲדָא הִיא דָֽתְכוֺן</w:t>
      </w:r>
      <w:r>
        <w:rPr>
          <w:lang w:val="en_US" w:bidi="en_US"/>
        </w:rPr>
        <w:t>; with a pron. (</w:t>
      </w:r>
      <w:r>
        <w:rPr>
          <w:i/>
          <w:lang w:val="en_US" w:bidi="en_US"/>
        </w:rPr>
        <w:t>ib.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b</w:t>
      </w:r>
      <w:r>
        <w:rPr>
          <w:lang w:val="en_US" w:bidi="en_US"/>
        </w:rPr>
        <w:t xml:space="preserve">) </w:t>
      </w:r>
      <w:r>
        <w:rPr>
          <w:lang w:val="en_US" w:bidi="en_US"/>
        </w:rPr>
        <w:t>2:38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אַנְתְּה הוּא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thou art</w:t>
      </w:r>
      <w:r>
        <w:rPr>
          <w:lang w:val="en_US" w:bidi="en_US"/>
        </w:rPr>
        <w:t xml:space="preserve"> the head of gold </w:t>
      </w:r>
      <w:r>
        <w:rPr>
          <w:lang w:val="en_US" w:bidi="en_US"/>
        </w:rPr>
        <w:t>5:13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מָן הוּא אֱלָהּ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who is</w:t>
      </w:r>
      <w:r>
        <w:rPr>
          <w:lang w:val="en_US" w:bidi="en_US"/>
        </w:rPr>
        <w:t xml:space="preserve"> the god … ? (so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אִנּוּן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5:4</w:t>
      </w:r>
      <w:r>
        <w:rPr>
          <w:lang w:val="en_US" w:bidi="en_US"/>
        </w:rPr>
        <w:t xml:space="preserve">); </w:t>
      </w:r>
      <w:r>
        <w:rPr>
          <w:lang w:val="en_US" w:bidi="en_US"/>
        </w:rPr>
        <w:t>4:27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הֲלָא דָא הִיא</w:t>
      </w:r>
      <w:r>
        <w:rPr>
          <w:lang w:val="en_US" w:bidi="en_US"/>
        </w:rPr>
        <w:t>: (</w:t>
      </w:r>
      <w:r>
        <w:rPr>
          <w:i/>
          <w:lang w:val="en_US" w:bidi="en_US"/>
        </w:rPr>
        <w:t>ib.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 b</w:t>
      </w:r>
      <w:r>
        <w:rPr>
          <w:lang w:val="en_US" w:bidi="en_US"/>
        </w:rPr>
        <w:t xml:space="preserve"> </w:t>
      </w:r>
      <w:r>
        <w:rPr>
          <w:lang w:val="en_US" w:bidi="en_US"/>
        </w:rPr>
        <w:t>γ</w:t>
      </w:r>
      <w:r>
        <w:rPr>
          <w:lang w:val="en_US" w:bidi="en_US"/>
        </w:rPr>
        <w:t xml:space="preserve">); </w:t>
      </w:r>
      <w:r>
        <w:rPr>
          <w:lang w:val="en_US" w:bidi="en_US"/>
        </w:rPr>
        <w:t>6:27</w:t>
      </w:r>
      <w:r>
        <w:rPr>
          <w:lang w:val="en_US" w:bidi="en_US"/>
        </w:rPr>
        <w:t xml:space="preserve"> …</w:t>
      </w:r>
      <w:r>
        <w:rPr>
          <w:lang w:val="en_US" w:bidi="en_US"/>
        </w:rPr>
        <w:t>דִּי הוּא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who is</w:t>
      </w:r>
      <w:r>
        <w:rPr>
          <w:lang w:val="en_US" w:bidi="en_US"/>
        </w:rPr>
        <w:t xml:space="preserve"> … (</w:t>
      </w:r>
      <w:r>
        <w:rPr>
          <w:i/>
          <w:lang w:val="en_US" w:bidi="en_US"/>
        </w:rPr>
        <w:t>ib.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 c</w:t>
      </w:r>
      <w:r>
        <w:rPr>
          <w:lang w:val="en_US" w:bidi="en_US"/>
        </w:rPr>
        <w:t xml:space="preserve">), </w:t>
      </w:r>
      <w:r>
        <w:rPr>
          <w:lang w:val="en_US" w:bidi="en_US"/>
        </w:rPr>
        <w:t>Ezr 6:15</w:t>
      </w:r>
      <w:r>
        <w:rPr>
          <w:lang w:val="en_US" w:bidi="en_US"/>
        </w:rPr>
        <w:t xml:space="preserve"> (so …</w:t>
      </w:r>
      <w:r>
        <w:rPr>
          <w:lang w:val="en_US" w:bidi="en_US"/>
        </w:rPr>
        <w:t>דִּי אִנוּן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7:17</w:t>
      </w:r>
      <w:r>
        <w:rPr>
          <w:lang w:val="en_US" w:bidi="en_US"/>
        </w:rPr>
        <w:t xml:space="preserve">). [Cf. in Targum </w:t>
      </w:r>
      <w:r>
        <w:rPr>
          <w:lang w:val="en_US" w:bidi="en_US"/>
        </w:rPr>
        <w:t>Ex 14:25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15:11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 S 20:19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24:17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Psalm 43:2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63:4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66:3</w:t>
      </w:r>
      <w:r>
        <w:rPr>
          <w:lang w:val="en_US" w:bidi="en_US"/>
        </w:rPr>
        <w:t xml:space="preserve"> +.] Affirming existence (BH </w:t>
      </w:r>
      <w:r>
        <w:rPr>
          <w:b/>
          <w:lang w:val="en_US" w:bidi="en_US"/>
        </w:rPr>
        <w:t>6 b</w:t>
      </w:r>
      <w:r>
        <w:rPr>
          <w:lang w:val="en_US" w:bidi="en_US"/>
        </w:rPr>
        <w:t xml:space="preserve">) </w:t>
      </w:r>
      <w:r>
        <w:rPr>
          <w:lang w:val="en_US" w:bidi="en_US"/>
        </w:rPr>
        <w:t>Dn 4:21</w:t>
      </w:r>
      <w:r>
        <w:rPr>
          <w:lang w:val="en_US" w:bidi="en_US"/>
        </w:rPr>
        <w:t xml:space="preserve">. 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: §§ 198–201,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87, 3.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1965,1964,4415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הֵיכַל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palace, temple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loan-word; BH; also Palm. </w:t>
      </w:r>
      <w:r>
        <w:rPr>
          <w:lang w:val="en_US" w:bidi="en_US"/>
        </w:rPr>
        <w:t>היכלא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הכלא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259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43</w:t>
      </w:r>
      <w:r>
        <w:rPr>
          <w:lang w:val="en_US" w:bidi="en_US"/>
        </w:rPr>
        <w:t xml:space="preserve">);—emph. </w:t>
      </w:r>
      <w:r>
        <w:rPr>
          <w:lang w:val="en_US" w:bidi="en_US"/>
        </w:rPr>
        <w:t>הֵיכְלָא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4:14</w:t>
      </w:r>
      <w:r>
        <w:rPr>
          <w:lang w:val="en_US" w:bidi="en_US"/>
        </w:rPr>
        <w:t xml:space="preserve"> +; cstr. </w:t>
      </w:r>
      <w:r>
        <w:rPr>
          <w:lang w:val="en_US" w:bidi="en_US"/>
        </w:rPr>
        <w:t>הֵיכַל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4:26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הֵיכְּ לִי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לֵהּ</w:t>
      </w:r>
      <w:r>
        <w:rPr>
          <w:lang w:val="en_US" w:bidi="en_US"/>
        </w:rPr>
        <w:t xml:space="preserve">- </w:t>
      </w:r>
      <w:r>
        <w:rPr>
          <w:lang w:val="en_US" w:bidi="en_US"/>
        </w:rPr>
        <w:t>6:19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place</w:t>
      </w:r>
      <w:r>
        <w:rPr>
          <w:lang w:val="en_US" w:bidi="en_US"/>
        </w:rPr>
        <w:t xml:space="preserve"> of king </w:t>
      </w:r>
      <w:r>
        <w:rPr>
          <w:lang w:val="en_US" w:bidi="en_US"/>
        </w:rPr>
        <w:t>Dn 4:1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4:14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מְלַח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temple: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in Jerusalem </w:t>
      </w:r>
      <w:r>
        <w:rPr>
          <w:lang w:val="en_US" w:bidi="en_US"/>
        </w:rPr>
        <w:t>Dn 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5:14</w:t>
      </w:r>
      <w:r>
        <w:rPr>
          <w:lang w:val="en_US" w:bidi="en_US"/>
        </w:rPr>
        <w:t xml:space="preserve"> a,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in Babylon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 b,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הֲלַךְ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1946,1981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הֲלַךְ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go (BH; Targum; Syr. only Pa.);—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syncop. (so Targum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70, 9, Eg. Aram.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209</w:t>
      </w:r>
      <w:r>
        <w:rPr>
          <w:lang w:val="en_US" w:bidi="en_US"/>
        </w:rPr>
        <w:t>, Impf. S-C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 22, G 25, 28) </w:t>
      </w:r>
      <w:r>
        <w:rPr>
          <w:i/>
          <w:lang w:val="en_US" w:bidi="en_US"/>
        </w:rPr>
        <w:t>go</w:t>
      </w:r>
      <w:r>
        <w:rPr>
          <w:lang w:val="en_US" w:bidi="en_US"/>
        </w:rPr>
        <w:t xml:space="preserve">, of men: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וִיהַח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44 a;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וִיהָח</w:t>
      </w:r>
      <w:r>
        <w:rPr>
          <w:lang w:val="en_US" w:bidi="en_US"/>
        </w:rPr>
        <w:t xml:space="preserve">) </w:t>
      </w:r>
      <w:r>
        <w:rPr>
          <w:lang w:val="en_US" w:bidi="en_US"/>
        </w:rPr>
        <w:t>Ezr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יְהָךְ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5:5</w:t>
      </w:r>
      <w:r>
        <w:rPr>
          <w:lang w:val="en_US" w:bidi="en_US"/>
        </w:rPr>
        <w:t xml:space="preserve">; of inanimate things = be brought,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לִמְהַח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;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חָ֯</w:t>
      </w:r>
      <w:r>
        <w:rPr>
          <w:lang w:val="en_US" w:bidi="en_US"/>
        </w:rPr>
        <w:t>)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מְהַלֵח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walking about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4:26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id.: 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מַהְלְכִין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3:25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בְּגוֺא</w:t>
      </w:r>
      <w:r>
        <w:rPr>
          <w:lang w:val="en_US" w:bidi="en_US"/>
        </w:rPr>
        <w:t xml:space="preserve">); fig. </w:t>
      </w:r>
      <w:r>
        <w:rPr>
          <w:lang w:val="en_US" w:bidi="en_US"/>
        </w:rPr>
        <w:t>4:34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walk</w:t>
      </w:r>
      <w:r>
        <w:rPr>
          <w:lang w:val="en_US" w:bidi="en_US"/>
        </w:rPr>
        <w:t xml:space="preserve"> in pride (? rd. 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in these).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1983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הֲלָךְ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57 a)) </w:t>
      </w:r>
      <w:r>
        <w:rPr>
          <w:b/>
          <w:lang w:val="en_US" w:bidi="en_US"/>
        </w:rPr>
        <w:t>n.[m.] toll</w:t>
      </w:r>
      <w:r>
        <w:rPr>
          <w:lang w:val="en_US" w:bidi="en_US"/>
        </w:rPr>
        <w:t>;—</w:t>
      </w:r>
      <w:r>
        <w:rPr>
          <w:lang w:val="en_US" w:bidi="en_US"/>
        </w:rPr>
        <w:t>Ezr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הִמּוֺ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1994,1992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הִמּוֺ</w:t>
      </w:r>
      <w:r>
        <w:rPr>
          <w:lang w:val="en_US" w:bidi="en_US"/>
        </w:rPr>
        <w:t xml:space="preserve">:9 (Ezr), </w:t>
      </w:r>
      <w:r>
        <w:rPr>
          <w:lang w:val="en_US" w:bidi="en_US"/>
        </w:rPr>
        <w:t>הִמּוֺן</w:t>
      </w:r>
      <w:r>
        <w:rPr>
          <w:lang w:val="en_US" w:bidi="en_US"/>
        </w:rPr>
        <w:t xml:space="preserve">:3 (Dn), </w:t>
      </w:r>
      <w:r>
        <w:rPr>
          <w:b/>
          <w:lang w:val="en_US" w:bidi="en_US"/>
        </w:rPr>
        <w:t xml:space="preserve">Pron. 3 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they, them (= BH </w:t>
      </w:r>
      <w:r>
        <w:rPr>
          <w:lang w:val="en_US" w:bidi="en_US"/>
        </w:rPr>
        <w:t>הֵם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הֵמָּה</w:t>
      </w:r>
      <w:r>
        <w:rPr>
          <w:lang w:val="en_US" w:bidi="en_US"/>
        </w:rPr>
        <w:t xml:space="preserve">, q.v., but the more original forms. Eg. Aram. </w:t>
      </w:r>
      <w:r>
        <w:rPr>
          <w:lang w:val="en_US" w:bidi="en_US"/>
        </w:rPr>
        <w:t>המו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145</w:t>
      </w:r>
      <w:r>
        <w:rPr>
          <w:lang w:val="en_US" w:bidi="en_US"/>
        </w:rPr>
        <w:t xml:space="preserve"> B 4 (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207</w:t>
      </w:r>
      <w:r>
        <w:rPr>
          <w:lang w:val="en_US" w:bidi="en_US"/>
        </w:rPr>
        <w:t>),:149 A 1, 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 xml:space="preserve">. C 7, 10 +; not Targum Syr., which use </w:t>
      </w:r>
      <w:r>
        <w:rPr>
          <w:lang w:val="en_US" w:bidi="en_US"/>
        </w:rPr>
        <w:t>אִנּוּן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ܐܶܢܽܘܢ</w:t>
      </w:r>
      <w:r>
        <w:rPr>
          <w:lang w:val="en_US" w:bidi="en_US"/>
        </w:rPr>
        <w:t xml:space="preserve">, </w:t>
      </w:r>
      <w:r>
        <w:rPr>
          <w:lang w:val="en_US" w:bidi="en_US"/>
        </w:rPr>
        <w:t>ܗܶܢܽܘܢ</w:t>
      </w:r>
      <w:r>
        <w:rPr>
          <w:lang w:val="en_US" w:bidi="en_US"/>
        </w:rPr>
        <w:t xml:space="preserve">, instead;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هُمُ</w:t>
      </w:r>
      <w:r>
        <w:rPr>
          <w:lang w:val="en_US" w:bidi="en_US"/>
        </w:rPr>
        <w:t xml:space="preserve">, </w:t>
      </w:r>
      <w:r>
        <w:rPr>
          <w:lang w:val="en_US" w:bidi="en_US"/>
        </w:rPr>
        <w:t>هُمْ</w:t>
      </w:r>
      <w:r>
        <w:rPr>
          <w:lang w:val="en_US" w:bidi="en_US"/>
        </w:rPr>
        <w:t xml:space="preserve">. The </w:t>
      </w:r>
      <w:r>
        <w:rPr>
          <w:i/>
          <w:lang w:val="en_US" w:bidi="en_US"/>
        </w:rPr>
        <w:t>n</w:t>
      </w:r>
      <w:r>
        <w:rPr>
          <w:lang w:val="en_US" w:bidi="en_US"/>
        </w:rPr>
        <w:t xml:space="preserve"> in </w:t>
      </w:r>
      <w:r>
        <w:rPr>
          <w:lang w:val="en_US" w:bidi="en_US"/>
        </w:rPr>
        <w:t>הִמּוֺן</w:t>
      </w:r>
      <w:r>
        <w:rPr>
          <w:lang w:val="en_US" w:bidi="en_US"/>
        </w:rPr>
        <w:t xml:space="preserve">, as in </w:t>
      </w:r>
      <w:r>
        <w:rPr>
          <w:lang w:val="en_US" w:bidi="en_US"/>
        </w:rPr>
        <w:t>דֵּין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אִלֵּין</w:t>
      </w:r>
      <w:r>
        <w:rPr>
          <w:lang w:val="en_US" w:bidi="en_US"/>
        </w:rPr>
        <w:t xml:space="preserve">, by the side of </w:t>
      </w:r>
      <w:r>
        <w:rPr>
          <w:lang w:val="en_US" w:bidi="en_US"/>
        </w:rPr>
        <w:t>זֶה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אֵלֶּה</w:t>
      </w:r>
      <w:r>
        <w:rPr>
          <w:lang w:val="en_US" w:bidi="en_US"/>
        </w:rPr>
        <w:t xml:space="preserve">, </w:t>
      </w:r>
      <w:r>
        <w:rPr>
          <w:lang w:val="en_US" w:bidi="en_US"/>
        </w:rPr>
        <w:t>أُولَآءِ</w:t>
      </w:r>
      <w:r>
        <w:rPr>
          <w:lang w:val="en_US" w:bidi="en_US"/>
        </w:rPr>
        <w:t xml:space="preserve">;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86 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106);—</w:t>
      </w:r>
      <w:r>
        <w:rPr>
          <w:i/>
          <w:lang w:val="en_US" w:bidi="en_US"/>
        </w:rPr>
        <w:t>they, them: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as </w:t>
      </w:r>
      <w:r>
        <w:rPr>
          <w:lang w:val="en_US" w:bidi="en_US"/>
        </w:rPr>
        <w:t>nom.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5:11</w:t>
      </w:r>
      <w:r>
        <w:rPr>
          <w:lang w:val="en_US" w:bidi="en_US"/>
        </w:rPr>
        <w:t xml:space="preserve"> </w:t>
      </w:r>
      <w:r>
        <w:rPr>
          <w:lang w:val="en_US" w:bidi="en_US"/>
        </w:rPr>
        <w:t>אֲבַחְנָא הִמּוֺ עַבְדוֺהִי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 are</w:t>
      </w:r>
      <w:r>
        <w:rPr>
          <w:lang w:val="en_US" w:bidi="en_US"/>
        </w:rPr>
        <w:t xml:space="preserve"> his servants (constr. as in Syr.,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312 D </w:t>
      </w:r>
      <w:r>
        <w:rPr>
          <w:lang w:val="en_US" w:bidi="en_US"/>
        </w:rPr>
        <w:t>Mt 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87. 3).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as accus. (in BAram., as in Syr., there being no verbal sf. of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; so Eg. Aram.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76</w:t>
      </w:r>
      <w:r>
        <w:rPr>
          <w:lang w:val="en_US" w:bidi="en_US"/>
        </w:rPr>
        <w:t xml:space="preserve"> B 4, 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 xml:space="preserve">. E 5 +), Dn </w:t>
      </w:r>
      <w:r>
        <w:rPr>
          <w:lang w:val="en_US" w:bidi="en_US"/>
        </w:rPr>
        <w:t>2:34</w:t>
      </w:r>
      <w:r>
        <w:rPr>
          <w:lang w:val="en_US" w:bidi="en_US"/>
        </w:rPr>
        <w:t xml:space="preserve"> </w:t>
      </w:r>
      <w:r>
        <w:rPr>
          <w:lang w:val="en_US" w:bidi="en_US"/>
        </w:rPr>
        <w:t>והדקת הִמּוֺ</w:t>
      </w:r>
      <w:r>
        <w:rPr>
          <w:lang w:val="en_US" w:bidi="en_US"/>
        </w:rPr>
        <w:t xml:space="preserve"> and crushed </w:t>
      </w:r>
      <w:r>
        <w:rPr>
          <w:i/>
          <w:lang w:val="en_US" w:bidi="en_US"/>
        </w:rPr>
        <w:t>them</w:t>
      </w:r>
      <w:r>
        <w:rPr>
          <w:lang w:val="en_US" w:bidi="en_US"/>
        </w:rPr>
        <w:t>, v:</w:t>
      </w:r>
      <w:r>
        <w:rPr>
          <w:lang w:val="en_US" w:bidi="en_US"/>
        </w:rPr>
        <w:t>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 xml:space="preserve">.—Comp. </w:t>
      </w:r>
      <w:r>
        <w:rPr>
          <w:lang w:val="en_US" w:bidi="en_US"/>
        </w:rPr>
        <w:t>אִנּוּן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2002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הַמְנִיכָא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המינכָא</w:t>
      </w:r>
      <w:r>
        <w:rPr>
          <w:lang w:val="en_US" w:bidi="en_US"/>
        </w:rPr>
        <w:t xml:space="preserve">, also [Gi] </w:t>
      </w:r>
      <w:r>
        <w:rPr>
          <w:lang w:val="en_US" w:bidi="en_US"/>
        </w:rPr>
        <w:t>המוניכא</w:t>
      </w:r>
      <w:r>
        <w:rPr>
          <w:lang w:val="en_US" w:bidi="en_US"/>
        </w:rPr>
        <w:t xml:space="preserve">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chain, necklace (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הַמְנִכָּא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 108; Syr. </w:t>
      </w:r>
      <w:r>
        <w:rPr>
          <w:lang w:val="en_US" w:bidi="en_US"/>
        </w:rPr>
        <w:t>ܗܡܢܝܟܐ</w:t>
      </w:r>
      <w:r>
        <w:rPr>
          <w:lang w:val="en_US" w:bidi="en_US"/>
        </w:rPr>
        <w:t xml:space="preserve">; loan-word from Gk. </w:t>
      </w:r>
      <w:r>
        <w:rPr>
          <w:lang w:val="en_US" w:bidi="en_US"/>
        </w:rPr>
        <w:t>μανιάκης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64, 4; or &lt;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hämyān, girdle</w:t>
      </w:r>
      <w:r>
        <w:rPr>
          <w:lang w:val="en_US" w:bidi="en_US"/>
        </w:rPr>
        <w:t xml:space="preserve"> [dimin. would be</w:t>
      </w:r>
      <w:r>
        <w:rPr>
          <w:i/>
          <w:lang w:val="en_US" w:bidi="en_US"/>
        </w:rPr>
        <w:t>hamyānak</w:t>
      </w:r>
      <w:r>
        <w:rPr>
          <w:lang w:val="en_US" w:bidi="en_US"/>
        </w:rPr>
        <w:t xml:space="preserve">] (whence also Gk. </w:t>
      </w:r>
      <w:r>
        <w:rPr>
          <w:lang w:val="en_US" w:bidi="en_US"/>
        </w:rPr>
        <w:t>μαν</w:t>
      </w:r>
      <w:r>
        <w:rPr>
          <w:lang w:val="en_US" w:bidi="en_US"/>
        </w:rPr>
        <w:t xml:space="preserve">., </w:t>
      </w:r>
      <w:r>
        <w:rPr>
          <w:lang w:val="en_US" w:bidi="en_US"/>
        </w:rPr>
        <w:t>Bev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r>
        <w:rPr>
          <w:lang w:val="en_US" w:bidi="en_US"/>
        </w:rPr>
        <w:t>Dn 5:7</w:t>
      </w:r>
      <w:r>
        <w:rPr>
          <w:lang w:val="en_US" w:bidi="en_US"/>
        </w:rPr>
        <w:t>) Andr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60* (</w:t>
      </w:r>
      <w:r>
        <w:rPr>
          <w:lang w:val="en_US" w:bidi="en_US"/>
        </w:rPr>
        <w:t>rdg.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הַמְיָנְֽכָא</w:t>
      </w:r>
      <w:r>
        <w:rPr>
          <w:lang w:val="en_US" w:bidi="en_US"/>
        </w:rPr>
        <w:t xml:space="preserve">); v. also </w:t>
      </w:r>
      <w:r>
        <w:rPr>
          <w:lang w:val="en_US" w:bidi="en_US"/>
        </w:rPr>
        <w:t>Behrm</w:t>
      </w:r>
      <w:r>
        <w:rPr>
          <w:vertAlign w:val="superscript"/>
          <w:lang w:val="en_US" w:bidi="en_US"/>
        </w:rPr>
        <w:t>ix</w:t>
      </w:r>
      <w:r>
        <w:rPr>
          <w:lang w:val="en_US" w:bidi="en_US"/>
        </w:rPr>
        <w:t xml:space="preserve">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Ges</w:t>
      </w:r>
      <w:r>
        <w:rPr>
          <w:lang w:val="en_US" w:bidi="en_US"/>
        </w:rPr>
        <w:t xml:space="preserve">. Abh. 40; Arm. Stud. 1420; v. </w:t>
      </w:r>
      <w:r>
        <w:rPr>
          <w:lang w:val="en_US" w:bidi="en_US"/>
        </w:rPr>
        <w:t>Krauss</w:t>
      </w:r>
      <w:r>
        <w:rPr>
          <w:lang w:val="en_US" w:bidi="en_US"/>
        </w:rPr>
        <w:t xml:space="preserve"> 5 f. (who cp. also 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 </w:t>
      </w:r>
      <w:r>
        <w:rPr>
          <w:lang w:val="en_US" w:bidi="en_US"/>
        </w:rPr>
        <w:t>מוּנְיָיק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מָנְיָיק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necklace, bracelet</w:t>
      </w:r>
      <w:r>
        <w:rPr>
          <w:lang w:val="en_US" w:bidi="en_US"/>
        </w:rPr>
        <w:t xml:space="preserve">, </w:t>
      </w:r>
      <w:r>
        <w:rPr>
          <w:lang w:val="en_US" w:bidi="en_US"/>
        </w:rPr>
        <w:t>Levy</w:t>
      </w:r>
      <w:r>
        <w:rPr>
          <w:vertAlign w:val="superscript"/>
          <w:lang w:val="en_US" w:bidi="en_US"/>
        </w:rPr>
        <w:t>NHWB</w:t>
      </w:r>
      <w:r>
        <w:rPr>
          <w:lang w:val="en_US" w:bidi="en_US"/>
        </w:rPr>
        <w:t xml:space="preserve"> iii. 52 b, 158 b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230</w:t>
      </w:r>
      <w:r>
        <w:rPr>
          <w:lang w:val="en_US" w:bidi="en_US"/>
        </w:rPr>
        <w:t xml:space="preserve">));—of gold, </w:t>
      </w:r>
      <w:r>
        <w:rPr>
          <w:lang w:val="en_US" w:bidi="en_US"/>
        </w:rPr>
        <w:t>Dn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5:29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הֵן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2005–06,518,3861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הֵן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conj.</w:t>
      </w:r>
      <w:r>
        <w:rPr>
          <w:lang w:val="en_US" w:bidi="en_US"/>
        </w:rPr>
        <w:t xml:space="preserve"> if, whether (BH. </w:t>
      </w:r>
      <w:r>
        <w:rPr>
          <w:lang w:val="en_US" w:bidi="en_US"/>
        </w:rPr>
        <w:t>הֵן</w:t>
      </w:r>
      <w:r>
        <w:rPr>
          <w:lang w:val="en_US" w:bidi="en_US"/>
        </w:rPr>
        <w:t>, q.v.: Zenj. Eg. Aram. (S-C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 xml:space="preserve">. A 7 +), Palm.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הן</w:t>
      </w:r>
      <w:r>
        <w:rPr>
          <w:lang w:val="en_US" w:bidi="en_US"/>
        </w:rPr>
        <w:t xml:space="preserve">,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הין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if</w:t>
      </w:r>
      <w:r>
        <w:rPr>
          <w:lang w:val="en_US" w:bidi="en_US"/>
        </w:rPr>
        <w:t xml:space="preserve"> [Targum</w:t>
      </w:r>
      <w:r>
        <w:rPr>
          <w:vertAlign w:val="superscript"/>
          <w:lang w:val="en_US" w:bidi="en_US"/>
        </w:rPr>
        <w:t>OJon</w:t>
      </w:r>
      <w:r>
        <w:rPr>
          <w:lang w:val="en_US" w:bidi="en_US"/>
        </w:rPr>
        <w:t xml:space="preserve"> use </w:t>
      </w:r>
      <w:r>
        <w:rPr>
          <w:lang w:val="en_US" w:bidi="en_US"/>
        </w:rPr>
        <w:t>אם</w:t>
      </w:r>
      <w:r>
        <w:rPr>
          <w:lang w:val="en_US" w:bidi="en_US"/>
        </w:rPr>
        <w:t>, Targum</w:t>
      </w:r>
      <w:r>
        <w:rPr>
          <w:vertAlign w:val="superscript"/>
          <w:lang w:val="en_US" w:bidi="en_US"/>
        </w:rPr>
        <w:t>Jer</w:t>
      </w:r>
      <w:r>
        <w:rPr>
          <w:lang w:val="en_US" w:bidi="en_US"/>
        </w:rPr>
        <w:t xml:space="preserve"> </w:t>
      </w:r>
      <w:r>
        <w:rPr>
          <w:lang w:val="en_US" w:bidi="en_US"/>
        </w:rPr>
        <w:t>אין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ܐܶܢ</w:t>
      </w:r>
      <w:r>
        <w:rPr>
          <w:lang w:val="en_US" w:bidi="en_US"/>
        </w:rPr>
        <w:t>]);—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if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5:17</w:t>
      </w:r>
      <w:r>
        <w:rPr>
          <w:lang w:val="en_US" w:bidi="en_US"/>
        </w:rPr>
        <w:t>, …</w:t>
      </w:r>
      <w:r>
        <w:rPr>
          <w:lang w:val="en_US" w:bidi="en_US"/>
        </w:rPr>
        <w:t>הֵן לָא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>;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הֵן לָ֔א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if not.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repeated, </w:t>
      </w:r>
      <w:r>
        <w:rPr>
          <w:lang w:val="en_US" w:bidi="en_US"/>
        </w:rPr>
        <w:t>הֵן</w:t>
      </w:r>
      <w:r>
        <w:rPr>
          <w:lang w:val="en_US" w:bidi="en_US"/>
        </w:rPr>
        <w:t>…</w:t>
      </w:r>
      <w:r>
        <w:rPr>
          <w:lang w:val="en_US" w:bidi="en_US"/>
        </w:rPr>
        <w:t>הֵן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sive ... sive, whether ... or</w:t>
      </w:r>
      <w:r>
        <w:rPr>
          <w:lang w:val="en_US" w:bidi="en_US"/>
        </w:rPr>
        <w:t xml:space="preserve"> (cf. BH </w:t>
      </w:r>
      <w:r>
        <w:rPr>
          <w:lang w:val="en_US" w:bidi="en_US"/>
        </w:rPr>
        <w:t>אִם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1 b 1</w:t>
      </w:r>
      <w:r>
        <w:rPr>
          <w:lang w:val="en_US" w:bidi="en_US"/>
        </w:rPr>
        <w:t xml:space="preserve">), </w:t>
      </w:r>
      <w:r>
        <w:rPr>
          <w:lang w:val="en_US" w:bidi="en_US"/>
        </w:rPr>
        <w:t>Ezr 7:26</w:t>
      </w:r>
      <w:r>
        <w:rPr>
          <w:lang w:val="en_US" w:bidi="en_US"/>
        </w:rPr>
        <w:t xml:space="preserve"> (so Palm.:</w:t>
      </w:r>
      <w:r>
        <w:rPr>
          <w:lang w:val="en_US" w:bidi="en_US"/>
        </w:rPr>
        <w:t>Tariff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19).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in indirect question, </w:t>
      </w:r>
      <w:r>
        <w:rPr>
          <w:i/>
          <w:lang w:val="en_US" w:bidi="en_US"/>
        </w:rPr>
        <w:t>whether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אִם</w:t>
      </w:r>
      <w:r>
        <w:rPr>
          <w:lang w:val="en_US" w:bidi="en_US"/>
        </w:rPr>
        <w:t xml:space="preserve">, </w:t>
      </w:r>
      <w:r>
        <w:rPr>
          <w:b/>
          <w:lang w:val="en_US" w:bidi="en_US"/>
        </w:rPr>
        <w:t>2 b</w:t>
      </w:r>
      <w:r>
        <w:rPr>
          <w:lang w:val="en_US" w:bidi="en_US"/>
        </w:rPr>
        <w:t xml:space="preserve">), </w:t>
      </w:r>
      <w:r>
        <w:rPr>
          <w:lang w:val="en_US" w:bidi="en_US"/>
        </w:rPr>
        <w:t>Ezr 5:17</w:t>
      </w:r>
      <w:r>
        <w:rPr>
          <w:lang w:val="en_US" w:bidi="en_US"/>
        </w:rPr>
        <w:t xml:space="preserve"> b …</w:t>
      </w:r>
      <w:r>
        <w:rPr>
          <w:lang w:val="en_US" w:bidi="en_US"/>
        </w:rPr>
        <w:t>הֵן אִיתַי</w:t>
      </w:r>
      <w:r>
        <w:rPr>
          <w:lang w:val="en_US" w:bidi="en_US"/>
        </w:rPr>
        <w:t>:…</w:t>
      </w:r>
      <w:r>
        <w:rPr>
          <w:lang w:val="en_US" w:bidi="en_US"/>
        </w:rPr>
        <w:t>יִתְבַּקַּר</w:t>
      </w:r>
      <w:r>
        <w:rPr>
          <w:lang w:val="en_US" w:bidi="en_US"/>
        </w:rPr>
        <w:t xml:space="preserve">:.—Vid. also </w:t>
      </w:r>
      <w:r>
        <w:rPr>
          <w:lang w:val="en_US" w:bidi="en_US"/>
        </w:rPr>
        <w:t>לָהֵן</w:t>
      </w:r>
      <w:r>
        <w:rPr>
          <w:lang w:val="en_US" w:bidi="en_US"/>
        </w:rPr>
        <w:t>. p. 50, 243, 1099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הִסִּק</w:t>
      </w:r>
      <w:r>
        <w:rPr>
          <w:lang w:val="en_US" w:bidi="en_US"/>
        </w:rPr>
        <w:t xml:space="preserve"> etc., v. </w:t>
      </w:r>
      <w:r>
        <w:rPr>
          <w:lang w:val="en_US" w:bidi="en_US"/>
        </w:rPr>
        <w:t>סלק</w:t>
      </w:r>
      <w:r>
        <w:rPr>
          <w:lang w:val="en_US" w:bidi="en_US"/>
        </w:rPr>
        <w:t xml:space="preserve"> Haph.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הרהר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הרהר</w:t>
      </w:r>
      <w:r>
        <w:rPr>
          <w:lang w:val="en_US" w:bidi="en_US"/>
        </w:rPr>
        <w:t xml:space="preserve"> (check of foll., Targum </w:t>
      </w:r>
      <w:r>
        <w:rPr>
          <w:lang w:val="en_US" w:bidi="en_US"/>
        </w:rPr>
        <w:t>הַרְהֵר</w:t>
      </w:r>
      <w:r>
        <w:rPr>
          <w:lang w:val="en_US" w:bidi="en_US"/>
        </w:rPr>
        <w:t xml:space="preserve">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הִרְהֵר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reflect, brood impurely</w:t>
      </w:r>
      <w:r>
        <w:rPr>
          <w:lang w:val="en_US" w:bidi="en_US"/>
        </w:rPr>
        <w:t xml:space="preserve">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 112; Syr. </w:t>
      </w:r>
      <w:r>
        <w:rPr>
          <w:lang w:val="en_US" w:bidi="en_US"/>
        </w:rPr>
        <w:t>ܗܪܗܪ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injure, irritate, quarrel</w:t>
      </w:r>
      <w:r>
        <w:rPr>
          <w:lang w:val="en_US" w:bidi="en_US"/>
        </w:rPr>
        <w:t xml:space="preserve"> </w:t>
      </w:r>
      <w:r>
        <w:rPr>
          <w:lang w:val="en_US" w:bidi="en_US"/>
        </w:rPr>
        <w:t>PS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2031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הַרְהֹר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fancy, imagining;—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הַרְהֹרִין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fancies</w:t>
      </w:r>
      <w:r>
        <w:rPr>
          <w:lang w:val="en_US" w:bidi="en_US"/>
        </w:rPr>
        <w:t xml:space="preserve"> (in dream).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