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John 1:1, 2 John 1:2, 2 John 1:3, 2 John 1:4, 2 John 1:5, 2 John 1:6, 2 John 1:7, 2 John 1:8, 2 John 1:9, 2 John 1:10, 2 John 1:11, 2 John 1:12, 2 John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the truth—and not I alone, but also all who know the truth—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because of the truth that abides in us and will be with us forever: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and peace from God the Father and from Jesus Christ, the Son of the Father, will be with us in truth and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was overjoyed to find some of your children walking in the truth, just as the Father has commanded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And now I urge you, dear lady—not as a new commandment to you, but one we have had from the beginning—that we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And this is love, that we walk according to His commandments. This is the very commandment you have heard from the beginning, that you must walk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refusing to confess the coming of Jesus Christ in the flesh. Any such person is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so that you do not lose what we have worked for, but that you may be fully rewarded.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Anyone who runs ahead without remaining in the teaching of Christ does not have God. Whoever remains in His teaching has both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but does not bring this teaching, do not receive him into your home or even greet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Whoever greets such a person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have many things to write to you, but I would prefer not to do so with paper and ink. Instead, I hope to come and speak with you face to face, so that our joy may be complete.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elect sister send you greetings.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