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the truth—and not I alone, but also all who know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abides in us and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from God the Father and from Jesus Christ, the Son of the Father, will be with us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was overjoyed to find some of your children walking in the truth, just as the Father has commanded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urge you, dear lady—not as a new commandment to you, but one we have had from the beginning—that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love, that we walk according to His commandments. This is the very commandment you have heard from the beginning, that you must walk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refusing to confess the coming of Jesus Christ in the flesh. Any such person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so that you do not lose what we have worked for, but that you may be fully rewarded.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Anyone who runs ahead without remaining in the teaching of Christ does not have God. Whoever remains in His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but does not bring this teaching, do not receive him into your home or even greet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Whoever greets such a person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have many things to write to you, but I would prefer not to do so with paper and ink. Instead, I hope to come and speak with you face to face, so that our joy may be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elect sister send you greetings.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