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Ma-la-chi 1:1</w:t>
      </w:r>
      <w:r>
        <w:rPr>
          <w:lang w:val="vi_VN" w:bidi="vi_VN"/>
        </w:rPr>
      </w:r>
    </w:p>
    <w:p>
      <w:pPr/>
      <w:r>
        <w:rPr>
          <w:lang w:val="vi_VN" w:bidi="vi_VN"/>
        </w:rPr>
      </w:r>
      <w:r>
        <w:rPr>
          <w:vertAlign w:val="superscript"/>
          <w:lang w:val="vi_VN" w:bidi="vi_VN"/>
        </w:rPr>
        <w:t>1</w:t>
      </w:r>
      <w:r>
        <w:rPr>
          <w:lang w:val="vi_VN" w:bidi="vi_VN"/>
        </w:rPr>
        <w:t xml:space="preserve"> Lời Chúa Hằng Hữu phán dạy Ít-ra-ên, do Tiên tri Ma-la-chi thông báo:</w:t>
      </w:r>
    </w:p>
    <w:p>
      <w:pPr/>
      <w:r>
        <w:rPr>
          <w:lang w:val="vi_VN" w:bidi="vi_VN"/>
        </w:rPr>
      </w:r>
      <w:r>
        <w:rPr>
          <w:vertAlign w:val="superscript"/>
          <w:lang w:val="vi_VN" w:bidi="vi_VN"/>
        </w:rPr>
        <w:t>2</w:t>
      </w:r>
      <w:r>
        <w:rPr>
          <w:lang w:val="vi_VN" w:bidi="vi_VN"/>
        </w:rPr>
        <w:t xml:space="preserve"> Chúa Hằng Hữu phán: “Ta yêu các ngươi.” Nhưng các ngươi hỏi: “Chúa đã tỏ tình yêu ấy cách nào?” Chúa đáp: “Ê-sau là anh Gia-cốp phải không? Thế nhưng Ta yêu Gia-cốp,</w:t>
      </w:r>
    </w:p>
    <w:p>
      <w:pPr/>
      <w:r>
        <w:rPr>
          <w:lang w:val="vi_VN" w:bidi="vi_VN"/>
        </w:rPr>
      </w:r>
      <w:r>
        <w:rPr>
          <w:vertAlign w:val="superscript"/>
          <w:lang w:val="vi_VN" w:bidi="vi_VN"/>
        </w:rPr>
        <w:t>3</w:t>
      </w:r>
      <w:r>
        <w:rPr>
          <w:lang w:val="vi_VN" w:bidi="vi_VN"/>
        </w:rPr>
        <w:t xml:space="preserve"> mà ghét Ê-sau. Ta làm cho đồi núi Ê-sau ra hoang vu, đem sản nghiệp nó cho chó rừng.”</w:t>
      </w:r>
    </w:p>
    <w:p>
      <w:pPr/>
      <w:r>
        <w:rPr>
          <w:lang w:val="vi_VN" w:bidi="vi_VN"/>
        </w:rPr>
      </w:r>
      <w:r>
        <w:rPr>
          <w:vertAlign w:val="superscript"/>
          <w:lang w:val="vi_VN" w:bidi="vi_VN"/>
        </w:rPr>
        <w:t>4</w:t>
      </w:r>
      <w:r>
        <w:rPr>
          <w:lang w:val="vi_VN" w:bidi="vi_VN"/>
        </w:rPr>
        <w:t xml:space="preserve"> Dòng dõi Ê-đôm có thể bảo rằng: “Chúng tôi dù bị đập tan, nhưng sẽ có ngày xây dựng lại.” Nhưng Chúa Hằng Hữu Vạn Quân đáp: “Các ngươi xây thì Ta lại phá hủy. Người ta sẽ gọi Ê-đôm là ‘Vùng Gian Ác,’ là ‘Dân bị Chúa Hằng Hữu Giận Đời Đời.’</w:t>
      </w:r>
    </w:p>
    <w:p>
      <w:pPr/>
      <w:r>
        <w:rPr>
          <w:lang w:val="vi_VN" w:bidi="vi_VN"/>
        </w:rPr>
      </w:r>
      <w:r>
        <w:rPr>
          <w:vertAlign w:val="superscript"/>
          <w:lang w:val="vi_VN" w:bidi="vi_VN"/>
        </w:rPr>
        <w:t>5</w:t>
      </w:r>
      <w:r>
        <w:rPr>
          <w:lang w:val="vi_VN" w:bidi="vi_VN"/>
        </w:rPr>
        <w:t xml:space="preserve"> Mắt các ngươi sẽ chứng kiến những việc này, và lúc ấy, các ngươi sẽ nói: ‘Chúa Hằng Hữu sẽ được tôn sùng tán tụng đến tận bên ngoài biên giới Ít-ra-ên.’”</w:t>
      </w:r>
    </w:p>
    <w:p>
      <w:pPr/>
      <w:r>
        <w:rPr>
          <w:lang w:val="vi_VN" w:bidi="vi_VN"/>
        </w:rPr>
      </w:r>
      <w:r>
        <w:rPr>
          <w:vertAlign w:val="superscript"/>
          <w:lang w:val="vi_VN" w:bidi="vi_VN"/>
        </w:rPr>
        <w:t>6</w:t>
      </w:r>
      <w:r>
        <w:rPr>
          <w:lang w:val="vi_VN" w:bidi="vi_VN"/>
        </w:rPr>
        <w:t xml:space="preserve"> Chúa Hằng Hữu Vạn Quân phán với các thầy tế lễ: “Con trai tôn kính cha mình; đầy tớ trọng vọng chủ mình. Thế mà Ta là cha, các ngươi không kính; Ta là chủ, các ngươi không trọng. Các ngươi đã tỏ ra xem thường Danh Ta. Thế mà các ngươi còn hỏi: ‘Chúng tôi xem thường Danh Chúa bao giờ?’</w:t>
      </w:r>
    </w:p>
    <w:p>
      <w:pPr/>
      <w:r>
        <w:rPr>
          <w:lang w:val="vi_VN" w:bidi="vi_VN"/>
        </w:rPr>
      </w:r>
      <w:r>
        <w:rPr>
          <w:vertAlign w:val="superscript"/>
          <w:lang w:val="vi_VN" w:bidi="vi_VN"/>
        </w:rPr>
        <w:t>7</w:t>
      </w:r>
      <w:r>
        <w:rPr>
          <w:lang w:val="vi_VN" w:bidi="vi_VN"/>
        </w:rPr>
        <w:t xml:space="preserve"> Khi các ngươi dâng lễ vật ô uế trên bàn thờ! Rồi các ngươi hỏi: ‘Chúng tôi làm cho lễ vật ô uế cách nào đâu?’ Bằng cách coi rẻ bàn thờ của Chúa!</w:t>
      </w:r>
    </w:p>
    <w:p>
      <w:pPr/>
      <w:r>
        <w:rPr>
          <w:lang w:val="vi_VN" w:bidi="vi_VN"/>
        </w:rPr>
      </w:r>
      <w:r>
        <w:rPr>
          <w:vertAlign w:val="superscript"/>
          <w:lang w:val="vi_VN" w:bidi="vi_VN"/>
        </w:rPr>
        <w:t>8</w:t>
      </w:r>
      <w:r>
        <w:rPr>
          <w:lang w:val="vi_VN" w:bidi="vi_VN"/>
        </w:rPr>
        <w:t xml:space="preserve"> Các ngươi dâng thú vật đui mù, què quặt, bệnh hoạn làm tế lễ cho Ta, không phải là tội sao? Thử đem dâng các lễ vật ấy cho tổng trấn các ngươi, xem ông ấy có nhận và làm ơn cho các ngươi không? Chúa Hằng Hữu Vạn Quân phán.</w:t>
      </w:r>
    </w:p>
    <w:p>
      <w:pPr/>
      <w:r>
        <w:rPr>
          <w:lang w:val="vi_VN" w:bidi="vi_VN"/>
        </w:rPr>
      </w:r>
      <w:r>
        <w:rPr>
          <w:vertAlign w:val="superscript"/>
          <w:lang w:val="vi_VN" w:bidi="vi_VN"/>
        </w:rPr>
        <w:t>9</w:t>
      </w:r>
      <w:r>
        <w:rPr>
          <w:lang w:val="vi_VN" w:bidi="vi_VN"/>
        </w:rPr>
        <w:t xml:space="preserve"> Bây giờ các ngươi nài xin Đức Chúa Trời ban ơn: ‘Xin Ngài tỏ lòng nhân từ với chúng tôi.’ Tay các ngươi làm những việc như thế, làm sao Ngài ban ơn cho các ngươi được?</w:t>
      </w:r>
    </w:p>
    <w:p>
      <w:pPr/>
      <w:r>
        <w:rPr>
          <w:lang w:val="vi_VN" w:bidi="vi_VN"/>
        </w:rPr>
      </w:r>
      <w:r>
        <w:rPr>
          <w:vertAlign w:val="superscript"/>
          <w:lang w:val="vi_VN" w:bidi="vi_VN"/>
        </w:rPr>
        <w:t>10</w:t>
      </w:r>
      <w:r>
        <w:rPr>
          <w:lang w:val="vi_VN" w:bidi="vi_VN"/>
        </w:rPr>
        <w:t xml:space="preserve"> Sao chẳng có một người nào trong các ngươi đóng cửa Đền Thờ, để các ngươi khỏi hoài công nhen lửa nơi bàn thờ Ta? Ta không ưa thích các ngươi chút nào; Ta không chấp nhận lễ vật của các ngươi đâu,” Chúa Hằng Hữu Vạn Quân phán.</w:t>
      </w:r>
    </w:p>
    <w:p>
      <w:pPr/>
      <w:r>
        <w:rPr>
          <w:lang w:val="vi_VN" w:bidi="vi_VN"/>
        </w:rPr>
      </w:r>
      <w:r>
        <w:rPr>
          <w:vertAlign w:val="superscript"/>
          <w:lang w:val="vi_VN" w:bidi="vi_VN"/>
        </w:rPr>
        <w:t>11</w:t>
      </w:r>
      <w:r>
        <w:rPr>
          <w:lang w:val="vi_VN" w:bidi="vi_VN"/>
        </w:rPr>
        <w:t xml:space="preserve"> “Nhưng Danh Ta sẽ được các dân tộc khác tôn thờ từ phương đông cho đến phương tây. Khắp mọi nơi người ta sẽ dâng hương và lễ tinh khiết cho Ta, vì đối với các dân tộc nước ngoài, Danh Ta thật là vĩ đại,” Chúa Hằng Hữu Vạn Quân phán vậy.</w:t>
      </w:r>
    </w:p>
    <w:p>
      <w:pPr/>
      <w:r>
        <w:rPr>
          <w:lang w:val="vi_VN" w:bidi="vi_VN"/>
        </w:rPr>
      </w:r>
      <w:r>
        <w:rPr>
          <w:vertAlign w:val="superscript"/>
          <w:lang w:val="vi_VN" w:bidi="vi_VN"/>
        </w:rPr>
        <w:t>12</w:t>
      </w:r>
      <w:r>
        <w:rPr>
          <w:lang w:val="vi_VN" w:bidi="vi_VN"/>
        </w:rPr>
        <w:t xml:space="preserve"> “Nhưng các ngươi lại coi thường Danh Ta mà bảo rằng: ‘Bàn của Chúa bị nhơ bẩn và lễ vật dâng trên bàn ấy đáng khinh bỉ.’</w:t>
      </w:r>
    </w:p>
    <w:p>
      <w:pPr/>
      <w:r>
        <w:rPr>
          <w:lang w:val="vi_VN" w:bidi="vi_VN"/>
        </w:rPr>
      </w:r>
      <w:r>
        <w:rPr>
          <w:vertAlign w:val="superscript"/>
          <w:lang w:val="vi_VN" w:bidi="vi_VN"/>
        </w:rPr>
        <w:t>13</w:t>
      </w:r>
      <w:r>
        <w:rPr>
          <w:lang w:val="vi_VN" w:bidi="vi_VN"/>
        </w:rPr>
        <w:t xml:space="preserve"> Các ngươi còn than: ‘Phục vụ Chúa Hằng Hữu thật là mệt nhọc và chán ngắt!’ Rồi đem lòng khinh dể Ta. Các ngươi đem dâng thú vật ăn cắp, què quặt, bệnh hoạn, thì Ta có nên chấp nhận không?” Chúa Hằng Hữu Vạn Quân hỏi.</w:t>
      </w:r>
    </w:p>
    <w:p>
      <w:pPr/>
      <w:r>
        <w:rPr>
          <w:lang w:val="vi_VN" w:bidi="vi_VN"/>
        </w:rPr>
      </w:r>
      <w:r>
        <w:rPr>
          <w:vertAlign w:val="superscript"/>
          <w:lang w:val="vi_VN" w:bidi="vi_VN"/>
        </w:rPr>
        <w:t>14</w:t>
      </w:r>
      <w:r>
        <w:rPr>
          <w:lang w:val="vi_VN" w:bidi="vi_VN"/>
        </w:rPr>
        <w:t xml:space="preserve"> “Kẻ lừa đảo đáng bị nguyền rủa khi nó đã hứa dâng chiên đực chọn trong bầy, lại đem dâng con có tật cho Chúa. Ta là Vua Chí Cao; Danh Ta được các dân tộc nước ngoài kính sợ!” Chúa Hằng Hữu Vạn Quân phán vậy.</w:t>
      </w:r>
    </w:p>
    <w:p>
      <w:pPr>
        <w:pStyle w:val="Heading2"/>
      </w:pPr>
      <w:r>
        <w:rPr>
          <w:lang w:val="vi_VN" w:bidi="vi_VN"/>
        </w:rPr>
        <w:t>Ma-la-chi 2:1</w:t>
      </w:r>
      <w:r>
        <w:rPr>
          <w:lang w:val="vi_VN" w:bidi="vi_VN"/>
        </w:rPr>
      </w:r>
    </w:p>
    <w:p>
      <w:pPr/>
      <w:r>
        <w:rPr>
          <w:lang w:val="vi_VN" w:bidi="vi_VN"/>
        </w:rPr>
      </w:r>
      <w:r>
        <w:rPr>
          <w:vertAlign w:val="superscript"/>
          <w:lang w:val="vi_VN" w:bidi="vi_VN"/>
        </w:rPr>
        <w:t>1</w:t>
      </w:r>
      <w:r>
        <w:rPr>
          <w:lang w:val="vi_VN" w:bidi="vi_VN"/>
        </w:rPr>
        <w:t xml:space="preserve"> “Các thầy tế lễ, hãy lắng tai nghe lời Chúa Hằng Hữu Vạn Quân truyền đây!</w:t>
      </w:r>
    </w:p>
    <w:p>
      <w:pPr/>
      <w:r>
        <w:rPr>
          <w:lang w:val="vi_VN" w:bidi="vi_VN"/>
        </w:rPr>
      </w:r>
      <w:r>
        <w:rPr>
          <w:vertAlign w:val="superscript"/>
          <w:lang w:val="vi_VN" w:bidi="vi_VN"/>
        </w:rPr>
        <w:t>2</w:t>
      </w:r>
      <w:r>
        <w:rPr>
          <w:lang w:val="vi_VN" w:bidi="vi_VN"/>
        </w:rPr>
        <w:t xml:space="preserve"> Nếu các ngươi không nghe, không hết lòng tôn vinh Danh Ta, thì Ta sẽ nguyền rủa các ngươi. Ta sẽ không cho các ngươi hưởng các phước lành đáng lẽ các ngươi được hưởng. Đúng ra, Ta đã nguyền rủa các ngươi rồi, vì các ngươi không lưu tâm đến điều ấy.</w:t>
      </w:r>
    </w:p>
    <w:p>
      <w:pPr/>
      <w:r>
        <w:rPr>
          <w:lang w:val="vi_VN" w:bidi="vi_VN"/>
        </w:rPr>
      </w:r>
      <w:r>
        <w:rPr>
          <w:vertAlign w:val="superscript"/>
          <w:lang w:val="vi_VN" w:bidi="vi_VN"/>
        </w:rPr>
        <w:t>3</w:t>
      </w:r>
      <w:r>
        <w:rPr>
          <w:lang w:val="vi_VN" w:bidi="vi_VN"/>
        </w:rPr>
        <w:t xml:space="preserve"> Kìa, Ta sẽ khiển trách con cháu các ngươi, rải phân lên mặt các ngươi (là phân các sinh tế các ngươi dâng trong các kỳ lễ trọng thể), và các ngươi sẽ bị đem đi với phân ấy.</w:t>
      </w:r>
    </w:p>
    <w:p>
      <w:pPr/>
      <w:r>
        <w:rPr>
          <w:lang w:val="vi_VN" w:bidi="vi_VN"/>
        </w:rPr>
      </w:r>
      <w:r>
        <w:rPr>
          <w:vertAlign w:val="superscript"/>
          <w:lang w:val="vi_VN" w:bidi="vi_VN"/>
        </w:rPr>
        <w:t>4</w:t>
      </w:r>
      <w:r>
        <w:rPr>
          <w:lang w:val="vi_VN" w:bidi="vi_VN"/>
        </w:rPr>
        <w:t xml:space="preserve"> Như vậy, các ngươi sẽ biết chính Ta đã truyền lệnh này để lập giao ước với Lê-vi. Giao ước ấy đem lại sự sống và bình an,” Chúa Hằng Hữu Vạn Quân phán vậy.</w:t>
      </w:r>
    </w:p>
    <w:p>
      <w:pPr/>
      <w:r>
        <w:rPr>
          <w:lang w:val="vi_VN" w:bidi="vi_VN"/>
        </w:rPr>
      </w:r>
      <w:r>
        <w:rPr>
          <w:vertAlign w:val="superscript"/>
          <w:lang w:val="vi_VN" w:bidi="vi_VN"/>
        </w:rPr>
        <w:t>5</w:t>
      </w:r>
      <w:r>
        <w:rPr>
          <w:lang w:val="vi_VN" w:bidi="vi_VN"/>
        </w:rPr>
        <w:t xml:space="preserve"> “Ta đã ban cho Lê-vi sự sống và bình an để người biết kính sợ Ta; và người đã kính sợ Ta và tôn sùng Danh Ta.</w:t>
      </w:r>
    </w:p>
    <w:p>
      <w:pPr/>
      <w:r>
        <w:rPr>
          <w:lang w:val="vi_VN" w:bidi="vi_VN"/>
        </w:rPr>
      </w:r>
      <w:r>
        <w:rPr>
          <w:vertAlign w:val="superscript"/>
          <w:lang w:val="vi_VN" w:bidi="vi_VN"/>
        </w:rPr>
        <w:t>6</w:t>
      </w:r>
      <w:r>
        <w:rPr>
          <w:lang w:val="vi_VN" w:bidi="vi_VN"/>
        </w:rPr>
        <w:t xml:space="preserve"> Miệng người truyền bá chân lý; người ta không tìm thấy lời gì trái lẽ từ môi người. Người bước đi với Ta trong hòa bình và chính trực. Người làm cho nhiều người bỏ lối sống tội ác.</w:t>
      </w:r>
    </w:p>
    <w:p>
      <w:pPr/>
      <w:r>
        <w:rPr>
          <w:lang w:val="vi_VN" w:bidi="vi_VN"/>
        </w:rPr>
      </w:r>
      <w:r>
        <w:rPr>
          <w:vertAlign w:val="superscript"/>
          <w:lang w:val="vi_VN" w:bidi="vi_VN"/>
        </w:rPr>
        <w:t>7</w:t>
      </w:r>
      <w:r>
        <w:rPr>
          <w:lang w:val="vi_VN" w:bidi="vi_VN"/>
        </w:rPr>
        <w:t xml:space="preserve"> Môi thầy tế lễ phải nói lời tri thức của Đức Chúa Trời vì người là sứ giả của Chúa Hằng Hữu Vạn Quân; người ta phải học hỏi pháp luật nơi người.</w:t>
      </w:r>
    </w:p>
    <w:p>
      <w:pPr/>
      <w:r>
        <w:rPr>
          <w:lang w:val="vi_VN" w:bidi="vi_VN"/>
        </w:rPr>
      </w:r>
      <w:r>
        <w:rPr>
          <w:vertAlign w:val="superscript"/>
          <w:lang w:val="vi_VN" w:bidi="vi_VN"/>
        </w:rPr>
        <w:t>8</w:t>
      </w:r>
      <w:r>
        <w:rPr>
          <w:lang w:val="vi_VN" w:bidi="vi_VN"/>
        </w:rPr>
        <w:t xml:space="preserve"> Thế nhưng, các ngươi đã bỏ đường lối của Đức Chúa Trời, làm cho nhiều người vấp ngã vì luật các ngươi dạy, và vì các ngươi xuyên tạc giao ước Lê-vi,” Chúa Hằng Hữu Vạn Quân phán vậy.</w:t>
      </w:r>
    </w:p>
    <w:p>
      <w:pPr/>
      <w:r>
        <w:rPr>
          <w:lang w:val="vi_VN" w:bidi="vi_VN"/>
        </w:rPr>
      </w:r>
      <w:r>
        <w:rPr>
          <w:vertAlign w:val="superscript"/>
          <w:lang w:val="vi_VN" w:bidi="vi_VN"/>
        </w:rPr>
        <w:t>9</w:t>
      </w:r>
      <w:r>
        <w:rPr>
          <w:lang w:val="vi_VN" w:bidi="vi_VN"/>
        </w:rPr>
        <w:t xml:space="preserve"> “Cho nên, Ta làm cho các ngươi ra hèn hạ, đáng khinh trước mặt mọi người. Vì các ngươi không theo đường lối Ta, nhưng áp dụng luật lệ cách thiên vị.”</w:t>
      </w:r>
    </w:p>
    <w:p>
      <w:pPr/>
      <w:r>
        <w:rPr>
          <w:lang w:val="vi_VN" w:bidi="vi_VN"/>
        </w:rPr>
      </w:r>
      <w:r>
        <w:rPr>
          <w:vertAlign w:val="superscript"/>
          <w:lang w:val="vi_VN" w:bidi="vi_VN"/>
        </w:rPr>
        <w:t>10</w:t>
      </w:r>
      <w:r>
        <w:rPr>
          <w:lang w:val="vi_VN" w:bidi="vi_VN"/>
        </w:rPr>
        <w:t xml:space="preserve"> Chúng ta là con một Cha, được một Đức Chúa Trời tạo nên, phải không? Thế thì tại sao chúng ta lừa dối nhau, vi phạm giao ước của tổ tiên?</w:t>
      </w:r>
    </w:p>
    <w:p>
      <w:pPr/>
      <w:r>
        <w:rPr>
          <w:lang w:val="vi_VN" w:bidi="vi_VN"/>
        </w:rPr>
      </w:r>
      <w:r>
        <w:rPr>
          <w:vertAlign w:val="superscript"/>
          <w:lang w:val="vi_VN" w:bidi="vi_VN"/>
        </w:rPr>
        <w:t>11</w:t>
      </w:r>
      <w:r>
        <w:rPr>
          <w:lang w:val="vi_VN" w:bidi="vi_VN"/>
        </w:rPr>
        <w:t xml:space="preserve"> Giu-đa lừa dối; Ít-ra-ên và Giê-ru-sa-lem phạm tội kinh tởm. Giu-đa làm nhơ bẩn nơi thánh của Chúa Hằng Hữu, là nơi Ngài yêu chuộng, vì Giu-đa đi cưới con gái của thần lạ.</w:t>
      </w:r>
    </w:p>
    <w:p>
      <w:pPr/>
      <w:r>
        <w:rPr>
          <w:lang w:val="vi_VN" w:bidi="vi_VN"/>
        </w:rPr>
      </w:r>
      <w:r>
        <w:rPr>
          <w:vertAlign w:val="superscript"/>
          <w:lang w:val="vi_VN" w:bidi="vi_VN"/>
        </w:rPr>
        <w:t>12</w:t>
      </w:r>
      <w:r>
        <w:rPr>
          <w:lang w:val="vi_VN" w:bidi="vi_VN"/>
        </w:rPr>
        <w:t xml:space="preserve"> Ai làm điều này, dù là thầy giáo hay học trò, dù là người đứng dâng tế lễ cho Chúa Hằng Hữu Vạn Quân đi nữa, cũng sẽ bị Ngài khai trừ khỏi trại Gia-cốp.</w:t>
      </w:r>
    </w:p>
    <w:p>
      <w:pPr/>
      <w:r>
        <w:rPr>
          <w:lang w:val="vi_VN" w:bidi="vi_VN"/>
        </w:rPr>
      </w:r>
      <w:r>
        <w:rPr>
          <w:vertAlign w:val="superscript"/>
          <w:lang w:val="vi_VN" w:bidi="vi_VN"/>
        </w:rPr>
        <w:t>13</w:t>
      </w:r>
      <w:r>
        <w:rPr>
          <w:lang w:val="vi_VN" w:bidi="vi_VN"/>
        </w:rPr>
        <w:t xml:space="preserve"> Các ngươi còn lấy nước mắt, khóc lóc, thở than, che phủ bàn thờ của Chúa Hằng Hữu đến nỗi Ngài không còn nhìn đến lễ vật, không vui lòng chấp nhận tế lễ từ tay các ngươi dâng lên.</w:t>
      </w:r>
    </w:p>
    <w:p>
      <w:pPr/>
      <w:r>
        <w:rPr>
          <w:lang w:val="vi_VN" w:bidi="vi_VN"/>
        </w:rPr>
      </w:r>
      <w:r>
        <w:rPr>
          <w:vertAlign w:val="superscript"/>
          <w:lang w:val="vi_VN" w:bidi="vi_VN"/>
        </w:rPr>
        <w:t>14</w:t>
      </w:r>
      <w:r>
        <w:rPr>
          <w:lang w:val="vi_VN" w:bidi="vi_VN"/>
        </w:rPr>
        <w:t xml:space="preserve"> Các ngươi thắc mắc: “Tại sao thế?” Vì Chúa đã chứng giám cho hôn thú các ngươi đã lập với vợ ngươi lúc ngươi còn trẻ, nhưng rồi ngươi không chung thủy với nàng, dù nàng là người bạn đường và vợ có hôn thú của ngươi.</w:t>
      </w:r>
    </w:p>
    <w:p>
      <w:pPr/>
      <w:r>
        <w:rPr>
          <w:lang w:val="vi_VN" w:bidi="vi_VN"/>
        </w:rPr>
      </w:r>
      <w:r>
        <w:rPr>
          <w:vertAlign w:val="superscript"/>
          <w:lang w:val="vi_VN" w:bidi="vi_VN"/>
        </w:rPr>
        <w:t>15</w:t>
      </w:r>
      <w:r>
        <w:rPr>
          <w:lang w:val="vi_VN" w:bidi="vi_VN"/>
        </w:rPr>
        <w:t xml:space="preserve"> Đức Chúa Trời đã tạo nên một người để lưu truyền nguồn sống. Và Ngài mưu cầu điều gì? Một dòng dõi thánh. Vậy, các ngươi nên lưu ý, giữ mối chung thủy với vợ mình cưới lúc còn trẻ.</w:t>
      </w:r>
    </w:p>
    <w:p>
      <w:pPr/>
      <w:r>
        <w:rPr>
          <w:lang w:val="vi_VN" w:bidi="vi_VN"/>
        </w:rPr>
      </w:r>
      <w:r>
        <w:rPr>
          <w:vertAlign w:val="superscript"/>
          <w:lang w:val="vi_VN" w:bidi="vi_VN"/>
        </w:rPr>
        <w:t>16</w:t>
      </w:r>
      <w:r>
        <w:rPr>
          <w:lang w:val="vi_VN" w:bidi="vi_VN"/>
        </w:rPr>
        <w:t xml:space="preserve"> Vì Chúa Hằng Hữu, Đức Chúa Trời của Ít-ra-ên có phán: “Ta ghét ly dị và ghét người lấy áo che đậy việc hung dữ. Vậy, phải lưu ý, đừng phản bội.”</w:t>
      </w:r>
    </w:p>
    <w:p>
      <w:pPr/>
      <w:r>
        <w:rPr>
          <w:lang w:val="vi_VN" w:bidi="vi_VN"/>
        </w:rPr>
      </w:r>
      <w:r>
        <w:rPr>
          <w:vertAlign w:val="superscript"/>
          <w:lang w:val="vi_VN" w:bidi="vi_VN"/>
        </w:rPr>
        <w:t>17</w:t>
      </w:r>
      <w:r>
        <w:rPr>
          <w:lang w:val="vi_VN" w:bidi="vi_VN"/>
        </w:rPr>
        <w:t xml:space="preserve"> Những lời nói của các ngươi đã làm nhàm tai Chúa Hằng Hữu. Nhưng các ngươi hỏi: “Chúng tôi làm chán tai Chúa thế nào được?” Vì các ngươi nói: “Ai làm điều dữ thì vừa ý Chúa; Ngài thích họ,” hoặc hỏi: “Đức Chúa Trời công bằng ở đâu?”</w:t>
      </w:r>
    </w:p>
    <w:p>
      <w:pPr>
        <w:pStyle w:val="Heading2"/>
      </w:pPr>
      <w:r>
        <w:rPr>
          <w:lang w:val="vi_VN" w:bidi="vi_VN"/>
        </w:rPr>
        <w:t>Ma-la-chi 3:1</w:t>
      </w:r>
      <w:r>
        <w:rPr>
          <w:lang w:val="vi_VN" w:bidi="vi_VN"/>
        </w:rPr>
      </w:r>
    </w:p>
    <w:p>
      <w:pPr/>
      <w:r>
        <w:rPr>
          <w:lang w:val="vi_VN" w:bidi="vi_VN"/>
        </w:rPr>
      </w:r>
      <w:r>
        <w:rPr>
          <w:vertAlign w:val="superscript"/>
          <w:lang w:val="vi_VN" w:bidi="vi_VN"/>
        </w:rPr>
        <w:t>1</w:t>
      </w:r>
      <w:r>
        <w:rPr>
          <w:lang w:val="vi_VN" w:bidi="vi_VN"/>
        </w:rPr>
        <w:t xml:space="preserve"> “Kìa! Ta sẽ sai sứ giả Ta dọn đường cho Ta. Chúa là Đấng các ngươi đang tìm kiếm sẽ thình lình vào Đền Thờ Ngài. Ngài là sứ giả của giao ước mà các ngươi vui thích. Kìa! Ngài đến,” Chúa Hằng Hữu Vạn Quân phán vậy.</w:t>
      </w:r>
    </w:p>
    <w:p>
      <w:pPr/>
      <w:r>
        <w:rPr>
          <w:lang w:val="vi_VN" w:bidi="vi_VN"/>
        </w:rPr>
      </w:r>
      <w:r>
        <w:rPr>
          <w:vertAlign w:val="superscript"/>
          <w:lang w:val="vi_VN" w:bidi="vi_VN"/>
        </w:rPr>
        <w:t>2</w:t>
      </w:r>
      <w:r>
        <w:rPr>
          <w:lang w:val="vi_VN" w:bidi="vi_VN"/>
        </w:rPr>
        <w:t xml:space="preserve"> “Nhưng ai chịu đựng được ngày Ngài đến? Ai có thể đứng nổi khi Ngài hiện ra? Vì Ngài giống như lửa của thợ luyện kim, như xà phòng của thợ giặt.</w:t>
      </w:r>
    </w:p>
    <w:p>
      <w:pPr/>
      <w:r>
        <w:rPr>
          <w:lang w:val="vi_VN" w:bidi="vi_VN"/>
        </w:rPr>
      </w:r>
      <w:r>
        <w:rPr>
          <w:vertAlign w:val="superscript"/>
          <w:lang w:val="vi_VN" w:bidi="vi_VN"/>
        </w:rPr>
        <w:t>3</w:t>
      </w:r>
      <w:r>
        <w:rPr>
          <w:lang w:val="vi_VN" w:bidi="vi_VN"/>
        </w:rPr>
        <w:t xml:space="preserve"> Như một người luyện bạc, Ngài ngồi tẩy sạch các con trai Lê-vi, luyện họ sạch như vàng và bạc, để họ dâng lễ vật hài lòng Chúa Hằng Hữu.</w:t>
      </w:r>
    </w:p>
    <w:p>
      <w:pPr/>
      <w:r>
        <w:rPr>
          <w:lang w:val="vi_VN" w:bidi="vi_VN"/>
        </w:rPr>
      </w:r>
      <w:r>
        <w:rPr>
          <w:vertAlign w:val="superscript"/>
          <w:lang w:val="vi_VN" w:bidi="vi_VN"/>
        </w:rPr>
        <w:t>4</w:t>
      </w:r>
      <w:r>
        <w:rPr>
          <w:lang w:val="vi_VN" w:bidi="vi_VN"/>
        </w:rPr>
        <w:t xml:space="preserve"> Như thế, lễ vật của Giu-đa và Giê-ru-sa-lem sẽ làm hài lòng Chúa Hằng Hữu như trong thời quá khứ xa xưa.</w:t>
      </w:r>
    </w:p>
    <w:p>
      <w:pPr/>
      <w:r>
        <w:rPr>
          <w:lang w:val="vi_VN" w:bidi="vi_VN"/>
        </w:rPr>
      </w:r>
      <w:r>
        <w:rPr>
          <w:vertAlign w:val="superscript"/>
          <w:lang w:val="vi_VN" w:bidi="vi_VN"/>
        </w:rPr>
        <w:t>5</w:t>
      </w:r>
      <w:r>
        <w:rPr>
          <w:lang w:val="vi_VN" w:bidi="vi_VN"/>
        </w:rPr>
        <w:t xml:space="preserve"> Ta sẽ đến gần để phân xử cho các ngươi. Ta sẽ lẹ làng đưa tang chứng để kết tội bọn phù thủy, ngoại tình, thề dối, gạt tiền công của người làm mướn, hiếp đáp đàn bà góa và trẻ mồ côi, khước từ khách lạ, và không kính sợ Ta,” Chúa Hằng Hữu Vạn Quân phán vậy.</w:t>
      </w:r>
    </w:p>
    <w:p>
      <w:pPr/>
      <w:r>
        <w:rPr>
          <w:lang w:val="vi_VN" w:bidi="vi_VN"/>
        </w:rPr>
      </w:r>
      <w:r>
        <w:rPr>
          <w:vertAlign w:val="superscript"/>
          <w:lang w:val="vi_VN" w:bidi="vi_VN"/>
        </w:rPr>
        <w:t>6</w:t>
      </w:r>
      <w:r>
        <w:rPr>
          <w:lang w:val="vi_VN" w:bidi="vi_VN"/>
        </w:rPr>
        <w:t xml:space="preserve"> “Vì Ta là Đấng Tự Hữu Hằng Hữu không hề thay đổi, nên các ngươi là dòng dõi Gia-cốp sẽ không bị tiêu diệt.</w:t>
      </w:r>
    </w:p>
    <w:p>
      <w:pPr/>
      <w:r>
        <w:rPr>
          <w:lang w:val="vi_VN" w:bidi="vi_VN"/>
        </w:rPr>
      </w:r>
      <w:r>
        <w:rPr>
          <w:vertAlign w:val="superscript"/>
          <w:lang w:val="vi_VN" w:bidi="vi_VN"/>
        </w:rPr>
        <w:t>7</w:t>
      </w:r>
      <w:r>
        <w:rPr>
          <w:lang w:val="vi_VN" w:bidi="vi_VN"/>
        </w:rPr>
        <w:t xml:space="preserve"> Từ đời cha ông các ngươi đến nay, các ngươi vẫn không tuân giữ luật lệ Ta. Bây giờ, nếu các ngươi quay về với Ta, Ta sẽ trở lại với các ngươi,” Chúa Hằng Hữu Vạn Quân phán vậy. “Nhưng các ngươi hỏi: ‘Chúng tôi phải quay về cách nào?’</w:t>
      </w:r>
    </w:p>
    <w:p>
      <w:pPr/>
      <w:r>
        <w:rPr>
          <w:lang w:val="vi_VN" w:bidi="vi_VN"/>
        </w:rPr>
      </w:r>
      <w:r>
        <w:rPr>
          <w:vertAlign w:val="superscript"/>
          <w:lang w:val="vi_VN" w:bidi="vi_VN"/>
        </w:rPr>
        <w:t>8</w:t>
      </w:r>
      <w:r>
        <w:rPr>
          <w:lang w:val="vi_VN" w:bidi="vi_VN"/>
        </w:rPr>
        <w:t xml:space="preserve"> Người ta có thể nào trộm cướp Đức Chúa Trời được? Thế mà các ngươi trộm cướp Ta! Các ngươi còn nói: ‘Chúng tôi có trộm cướp Chúa đâu nào?’ Các ngươi trộm cướp một phần mười và lễ vật quy định phải dâng cho Ta.</w:t>
      </w:r>
    </w:p>
    <w:p>
      <w:pPr/>
      <w:r>
        <w:rPr>
          <w:lang w:val="vi_VN" w:bidi="vi_VN"/>
        </w:rPr>
      </w:r>
      <w:r>
        <w:rPr>
          <w:vertAlign w:val="superscript"/>
          <w:lang w:val="vi_VN" w:bidi="vi_VN"/>
        </w:rPr>
        <w:t>9</w:t>
      </w:r>
      <w:r>
        <w:rPr>
          <w:lang w:val="vi_VN" w:bidi="vi_VN"/>
        </w:rPr>
        <w:t xml:space="preserve"> Các ngươi bị nguyền rủa, vì toàn thể anh chị em các ngươi đều trộm cướp Ta.</w:t>
      </w:r>
    </w:p>
    <w:p>
      <w:pPr/>
      <w:r>
        <w:rPr>
          <w:lang w:val="vi_VN" w:bidi="vi_VN"/>
        </w:rPr>
      </w:r>
      <w:r>
        <w:rPr>
          <w:vertAlign w:val="superscript"/>
          <w:lang w:val="vi_VN" w:bidi="vi_VN"/>
        </w:rPr>
        <w:t>10</w:t>
      </w:r>
      <w:r>
        <w:rPr>
          <w:lang w:val="vi_VN" w:bidi="vi_VN"/>
        </w:rPr>
        <w:t xml:space="preserve"> Hãy đem tất cả phần mười vào kho. Như thế, nhà Ta sẽ có dư lương thực. Nhân việc này, các ngươi cứ thử nghiệm Ta, xem Ta có mở cửa sổ trời cho các ngươi, đổ phước lành xuống dồi dào đến độ các ngươi không thể thu nhận hết hay không?” Chúa Hằng Hữu Vạn Quân phán vậy.</w:t>
      </w:r>
    </w:p>
    <w:p>
      <w:pPr/>
      <w:r>
        <w:rPr>
          <w:lang w:val="vi_VN" w:bidi="vi_VN"/>
        </w:rPr>
      </w:r>
      <w:r>
        <w:rPr>
          <w:vertAlign w:val="superscript"/>
          <w:lang w:val="vi_VN" w:bidi="vi_VN"/>
        </w:rPr>
        <w:t>11</w:t>
      </w:r>
      <w:r>
        <w:rPr>
          <w:lang w:val="vi_VN" w:bidi="vi_VN"/>
        </w:rPr>
        <w:t xml:space="preserve"> “Ta sẽ không cho sâu bọ cắn phá mùa màng, và nho trong đồng không bị rụng non.” Chúa Hằng Hữu Vạn Quân phán vậy.</w:t>
      </w:r>
    </w:p>
    <w:p>
      <w:pPr/>
      <w:r>
        <w:rPr>
          <w:lang w:val="vi_VN" w:bidi="vi_VN"/>
        </w:rPr>
      </w:r>
      <w:r>
        <w:rPr>
          <w:vertAlign w:val="superscript"/>
          <w:lang w:val="vi_VN" w:bidi="vi_VN"/>
        </w:rPr>
        <w:t>12</w:t>
      </w:r>
      <w:r>
        <w:rPr>
          <w:lang w:val="vi_VN" w:bidi="vi_VN"/>
        </w:rPr>
        <w:t xml:space="preserve"> “Các nước khác đều cho các ngươi có phước, vì đất các ngươi đầy sự vui sướng,” Chúa Hằng Hữu Vạn Quân phán vậy.</w:t>
      </w:r>
    </w:p>
    <w:p>
      <w:pPr/>
      <w:r>
        <w:rPr>
          <w:lang w:val="vi_VN" w:bidi="vi_VN"/>
        </w:rPr>
      </w:r>
      <w:r>
        <w:rPr>
          <w:vertAlign w:val="superscript"/>
          <w:lang w:val="vi_VN" w:bidi="vi_VN"/>
        </w:rPr>
        <w:t>13</w:t>
      </w:r>
      <w:r>
        <w:rPr>
          <w:lang w:val="vi_VN" w:bidi="vi_VN"/>
        </w:rPr>
        <w:t xml:space="preserve"> Chúa Hằng Hữu phán: “Các ngươi dùng lời lẽ ngang bướng phản đối Ta. Các ngươi còn nói: ‘Chúng tôi có phản đối Chúa đâu?’</w:t>
      </w:r>
    </w:p>
    <w:p>
      <w:pPr/>
      <w:r>
        <w:rPr>
          <w:lang w:val="vi_VN" w:bidi="vi_VN"/>
        </w:rPr>
      </w:r>
      <w:r>
        <w:rPr>
          <w:vertAlign w:val="superscript"/>
          <w:lang w:val="vi_VN" w:bidi="vi_VN"/>
        </w:rPr>
        <w:t>14</w:t>
      </w:r>
      <w:r>
        <w:rPr>
          <w:lang w:val="vi_VN" w:bidi="vi_VN"/>
        </w:rPr>
        <w:t xml:space="preserve"> Có, các ngươi có nói: ‘Phụng sự Đức Chúa Trời thật vô ích. Tuân giữ luật lệ Chúa, rầu rĩ bước đi trước mặt Chúa Hằng Hữu Vạn Quân như thế có lợi gì?</w:t>
      </w:r>
    </w:p>
    <w:p>
      <w:pPr/>
      <w:r>
        <w:rPr>
          <w:lang w:val="vi_VN" w:bidi="vi_VN"/>
        </w:rPr>
      </w:r>
      <w:r>
        <w:rPr>
          <w:vertAlign w:val="superscript"/>
          <w:lang w:val="vi_VN" w:bidi="vi_VN"/>
        </w:rPr>
        <w:t>15</w:t>
      </w:r>
      <w:r>
        <w:rPr>
          <w:lang w:val="vi_VN" w:bidi="vi_VN"/>
        </w:rPr>
        <w:t xml:space="preserve"> Từ nay chúng tôi cho kẻ ngạo mạn là có phước; vì chẳng những kẻ làm ác được thịnh vượng, mà kẻ thách đố Đức Chúa Trời cũng không bị trừng phạt.’”</w:t>
      </w:r>
    </w:p>
    <w:p>
      <w:pPr/>
      <w:r>
        <w:rPr>
          <w:lang w:val="vi_VN" w:bidi="vi_VN"/>
        </w:rPr>
      </w:r>
      <w:r>
        <w:rPr>
          <w:vertAlign w:val="superscript"/>
          <w:lang w:val="vi_VN" w:bidi="vi_VN"/>
        </w:rPr>
        <w:t>16</w:t>
      </w:r>
      <w:r>
        <w:rPr>
          <w:lang w:val="vi_VN" w:bidi="vi_VN"/>
        </w:rPr>
        <w:t xml:space="preserve"> Khi đó, những người kính sợ Chúa Hằng Hữu nói chuyện với nhau, thì Ngài lưu ý lắng nghe. Trước mặt Chúa Hằng Hữu có quyển sách ghi nhớ về những người kính sợ Chúa và quý mến Danh Ngài.</w:t>
      </w:r>
    </w:p>
    <w:p>
      <w:pPr/>
      <w:r>
        <w:rPr>
          <w:lang w:val="vi_VN" w:bidi="vi_VN"/>
        </w:rPr>
      </w:r>
      <w:r>
        <w:rPr>
          <w:vertAlign w:val="superscript"/>
          <w:lang w:val="vi_VN" w:bidi="vi_VN"/>
        </w:rPr>
        <w:t>17</w:t>
      </w:r>
      <w:r>
        <w:rPr>
          <w:lang w:val="vi_VN" w:bidi="vi_VN"/>
        </w:rPr>
        <w:t xml:space="preserve"> Chúa Hằng Hữu Vạn Quân phán: “Họ sẽ thuộc về Ta, là châu báu của Ta trong ngày Ta thu tóm mọi bảo vật. Ta sẽ thương họ như một người cha thương đứa con ngoan ngoãn phục vụ mình.</w:t>
      </w:r>
    </w:p>
    <w:p>
      <w:pPr/>
      <w:r>
        <w:rPr>
          <w:lang w:val="vi_VN" w:bidi="vi_VN"/>
        </w:rPr>
      </w:r>
      <w:r>
        <w:rPr>
          <w:vertAlign w:val="superscript"/>
          <w:lang w:val="vi_VN" w:bidi="vi_VN"/>
        </w:rPr>
        <w:t>18</w:t>
      </w:r>
      <w:r>
        <w:rPr>
          <w:lang w:val="vi_VN" w:bidi="vi_VN"/>
        </w:rPr>
        <w:t xml:space="preserve"> Vậy, một lần nữa, các ngươi sẽ thấy rõ sự khác biệt giữa công bằng và gian ác, giữa người phục vụ Đức Chúa Trời và người không phục vụ Ngài.”</w:t>
      </w:r>
    </w:p>
    <w:p>
      <w:pPr>
        <w:pStyle w:val="Heading2"/>
      </w:pPr>
      <w:r>
        <w:rPr>
          <w:lang w:val="vi_VN" w:bidi="vi_VN"/>
        </w:rPr>
        <w:t>Ma-la-chi 4:1</w:t>
      </w:r>
      <w:r>
        <w:rPr>
          <w:lang w:val="vi_VN" w:bidi="vi_VN"/>
        </w:rPr>
      </w:r>
    </w:p>
    <w:p>
      <w:pPr/>
      <w:r>
        <w:rPr>
          <w:lang w:val="vi_VN" w:bidi="vi_VN"/>
        </w:rPr>
      </w:r>
      <w:r>
        <w:rPr>
          <w:vertAlign w:val="superscript"/>
          <w:lang w:val="vi_VN" w:bidi="vi_VN"/>
        </w:rPr>
        <w:t>1</w:t>
      </w:r>
      <w:r>
        <w:rPr>
          <w:lang w:val="vi_VN" w:bidi="vi_VN"/>
        </w:rPr>
        <w:t xml:space="preserve"> Chúa Hằng Hữu Vạn Quân phán: “Kìa! Ngày phán xét sắp đến, với lửa cháy rực như lò. Kẻ kiêu căng gian ác sẽ bị đốt như rạ, thiêu luôn cả rễ, không chừa lại gì cả.</w:t>
      </w:r>
    </w:p>
    <w:p>
      <w:pPr/>
      <w:r>
        <w:rPr>
          <w:lang w:val="vi_VN" w:bidi="vi_VN"/>
        </w:rPr>
      </w:r>
      <w:r>
        <w:rPr>
          <w:vertAlign w:val="superscript"/>
          <w:lang w:val="vi_VN" w:bidi="vi_VN"/>
        </w:rPr>
        <w:t>2</w:t>
      </w:r>
      <w:r>
        <w:rPr>
          <w:lang w:val="vi_VN" w:bidi="vi_VN"/>
        </w:rPr>
        <w:t xml:space="preserve"> Nhưng đối với những người kính sợ Danh Ta, Mặt Trời Công Chính sẽ mọc lên, trong cánh Ngài có quyền năng chữa bệnh. Các ngươi sẽ bước đi, nhảy nhót như bò con vừa ra khỏi chuồng.</w:t>
      </w:r>
    </w:p>
    <w:p>
      <w:pPr/>
      <w:r>
        <w:rPr>
          <w:lang w:val="vi_VN" w:bidi="vi_VN"/>
        </w:rPr>
      </w:r>
      <w:r>
        <w:rPr>
          <w:vertAlign w:val="superscript"/>
          <w:lang w:val="vi_VN" w:bidi="vi_VN"/>
        </w:rPr>
        <w:t>3</w:t>
      </w:r>
      <w:r>
        <w:rPr>
          <w:lang w:val="vi_VN" w:bidi="vi_VN"/>
        </w:rPr>
        <w:t xml:space="preserve"> Các ngươi sẽ chà đạp kẻ ác như tro bụi dưới chân, trong ngày Ta,” Chúa Hằng Hữu Vạn Quân phán vậy.</w:t>
      </w:r>
    </w:p>
    <w:p>
      <w:pPr/>
      <w:r>
        <w:rPr>
          <w:lang w:val="vi_VN" w:bidi="vi_VN"/>
        </w:rPr>
      </w:r>
      <w:r>
        <w:rPr>
          <w:vertAlign w:val="superscript"/>
          <w:lang w:val="vi_VN" w:bidi="vi_VN"/>
        </w:rPr>
        <w:t>4</w:t>
      </w:r>
      <w:r>
        <w:rPr>
          <w:lang w:val="vi_VN" w:bidi="vi_VN"/>
        </w:rPr>
        <w:t xml:space="preserve"> “Các ngươi phải ghi nhớ các luật lệ, quy tắc, và chỉ thị Ta truyền cho toàn dân Ít-ra-ên qua Môi-se, đầy tớ Ta tại núi Hô-rếp.</w:t>
      </w:r>
    </w:p>
    <w:p>
      <w:pPr/>
      <w:r>
        <w:rPr>
          <w:lang w:val="vi_VN" w:bidi="vi_VN"/>
        </w:rPr>
      </w:r>
      <w:r>
        <w:rPr>
          <w:vertAlign w:val="superscript"/>
          <w:lang w:val="vi_VN" w:bidi="vi_VN"/>
        </w:rPr>
        <w:t>5</w:t>
      </w:r>
      <w:r>
        <w:rPr>
          <w:lang w:val="vi_VN" w:bidi="vi_VN"/>
        </w:rPr>
        <w:t xml:space="preserve"> Kìa! Ta sẽ sai Tiên tri Ê-li đến trước ngày lớn và khủng khiếp của Chúa Hằng Hữu.</w:t>
      </w:r>
    </w:p>
    <w:p>
      <w:pPr/>
      <w:r>
        <w:rPr>
          <w:lang w:val="vi_VN" w:bidi="vi_VN"/>
        </w:rPr>
      </w:r>
      <w:r>
        <w:rPr>
          <w:vertAlign w:val="superscript"/>
          <w:lang w:val="vi_VN" w:bidi="vi_VN"/>
        </w:rPr>
        <w:t>6</w:t>
      </w:r>
      <w:r>
        <w:rPr>
          <w:lang w:val="vi_VN" w:bidi="vi_VN"/>
        </w:rPr>
        <w:t xml:space="preserve"> Người sẽ làm cho cha con thuận hòa, để khỏi bị Ta đến tiêu diệt đất đai.”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