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i/>
          <w:lang w:val="ru_RU" w:bidi="ru_RU"/>
        </w:rPr>
        <w:t>Есфирь 1:1–2:23, Есфирь 3:1–15, Есфирь 4:1–17, Есфирь 5:1–8:2, Есфирь 8:3–10:3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 1:1–2:23</w:t>
      </w:r>
      <w:r>
        <w:rPr>
          <w:lang w:val="ru_RU" w:bidi="ru_RU"/>
        </w:rPr>
      </w:r>
    </w:p>
    <w:p>
      <w:pPr/>
      <w:r>
        <w:rPr>
          <w:lang w:val="ru_RU" w:bidi="ru_RU"/>
        </w:rPr>
      </w:r>
      <w:r>
        <w:rPr>
          <w:lang w:val="ru_RU" w:bidi="ru_RU"/>
        </w:rPr>
        <w:t xml:space="preserve">История, записанная в Книге </w:t>
      </w:r>
      <w:r>
        <w:rPr>
          <w:lang w:val="ru_RU" w:bidi="ru_RU"/>
        </w:rPr>
        <w:t>Есфирь</w:t>
      </w:r>
      <w:r>
        <w:rPr>
          <w:lang w:val="ru_RU" w:bidi="ru_RU"/>
        </w:rPr>
        <w:t xml:space="preserve">, произошла в </w:t>
      </w:r>
      <w:r>
        <w:rPr>
          <w:lang w:val="ru_RU" w:bidi="ru_RU"/>
        </w:rPr>
        <w:t>Сузах</w:t>
      </w:r>
      <w:r>
        <w:rPr>
          <w:lang w:val="ru_RU" w:bidi="ru_RU"/>
        </w:rPr>
        <w:t xml:space="preserve">. Она случилась после того, как </w:t>
      </w:r>
      <w:r>
        <w:rPr>
          <w:lang w:val="ru_RU" w:bidi="ru_RU"/>
        </w:rPr>
        <w:t xml:space="preserve">Кир </w:t>
      </w:r>
      <w:r>
        <w:rPr>
          <w:lang w:val="ru_RU" w:bidi="ru_RU"/>
        </w:rPr>
        <w:t xml:space="preserve">позволил </w:t>
      </w:r>
      <w:r>
        <w:rPr>
          <w:lang w:val="ru_RU" w:bidi="ru_RU"/>
        </w:rPr>
        <w:t>иудеям</w:t>
      </w:r>
      <w:r>
        <w:rPr>
          <w:lang w:val="ru_RU" w:bidi="ru_RU"/>
        </w:rPr>
        <w:t xml:space="preserve"> вернуться в </w:t>
      </w:r>
      <w:r>
        <w:rPr>
          <w:lang w:val="ru_RU" w:bidi="ru_RU"/>
        </w:rPr>
        <w:t>Иудею</w:t>
      </w:r>
      <w:r>
        <w:rPr>
          <w:lang w:val="ru_RU" w:bidi="ru_RU"/>
        </w:rPr>
        <w:t xml:space="preserve"> и восстановить </w:t>
      </w:r>
      <w:r>
        <w:rPr>
          <w:lang w:val="ru_RU" w:bidi="ru_RU"/>
        </w:rPr>
        <w:t>Храм</w:t>
      </w:r>
      <w:r>
        <w:rPr>
          <w:lang w:val="ru_RU" w:bidi="ru_RU"/>
        </w:rPr>
        <w:t xml:space="preserve">. Но это произошло до того, как </w:t>
      </w:r>
      <w:r>
        <w:rPr>
          <w:lang w:val="ru_RU" w:bidi="ru_RU"/>
        </w:rPr>
        <w:t>Ездра</w:t>
      </w:r>
      <w:r>
        <w:rPr>
          <w:lang w:val="ru_RU" w:bidi="ru_RU"/>
        </w:rPr>
        <w:t xml:space="preserve"> и </w:t>
      </w:r>
      <w:r>
        <w:rPr>
          <w:lang w:val="ru_RU" w:bidi="ru_RU"/>
        </w:rPr>
        <w:t>Неемия</w:t>
      </w:r>
      <w:r>
        <w:rPr>
          <w:lang w:val="ru_RU" w:bidi="ru_RU"/>
        </w:rPr>
        <w:t xml:space="preserve"> стали руководителями в </w:t>
      </w:r>
      <w:r>
        <w:rPr>
          <w:lang w:val="ru_RU" w:bidi="ru_RU"/>
        </w:rPr>
        <w:t>Иерусалиме</w:t>
      </w:r>
      <w:r>
        <w:rPr>
          <w:lang w:val="ru_RU" w:bidi="ru_RU"/>
        </w:rPr>
        <w:t>.</w:t>
      </w:r>
    </w:p>
    <w:p>
      <w:pPr/>
      <w:r>
        <w:rPr>
          <w:lang w:val="ru_RU" w:bidi="ru_RU"/>
        </w:rPr>
      </w:r>
      <w:r>
        <w:rPr>
          <w:lang w:val="ru_RU" w:bidi="ru_RU"/>
        </w:rPr>
        <w:t xml:space="preserve">Всем иудеям, которых заставили покинуть </w:t>
      </w:r>
      <w:r>
        <w:rPr>
          <w:lang w:val="ru_RU" w:bidi="ru_RU"/>
        </w:rPr>
        <w:t>Южное Царство</w:t>
      </w:r>
      <w:r>
        <w:rPr>
          <w:lang w:val="ru_RU" w:bidi="ru_RU"/>
        </w:rPr>
        <w:t xml:space="preserve">, было разрешено вернуться. Но многие предпочли продолжать жить в землях, управляемых </w:t>
      </w:r>
      <w:r>
        <w:rPr>
          <w:lang w:val="ru_RU" w:bidi="ru_RU"/>
        </w:rPr>
        <w:t>персидским</w:t>
      </w:r>
      <w:r>
        <w:rPr>
          <w:lang w:val="ru_RU" w:bidi="ru_RU"/>
        </w:rPr>
        <w:t xml:space="preserve"> царством. </w:t>
      </w:r>
      <w:r>
        <w:rPr>
          <w:lang w:val="ru_RU" w:bidi="ru_RU"/>
        </w:rPr>
        <w:t>Ксеркс</w:t>
      </w:r>
      <w:r>
        <w:rPr>
          <w:lang w:val="ru_RU" w:bidi="ru_RU"/>
        </w:rPr>
        <w:t xml:space="preserve"> (</w:t>
      </w:r>
      <w:r>
        <w:rPr>
          <w:lang w:val="ru_RU" w:bidi="ru_RU"/>
        </w:rPr>
        <w:t xml:space="preserve">Артаксеркс) </w:t>
      </w:r>
      <w:r>
        <w:rPr>
          <w:lang w:val="ru_RU" w:bidi="ru_RU"/>
        </w:rP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pPr/>
      <w:r>
        <w:rPr>
          <w:lang w:val="ru_RU" w:bidi="ru_RU"/>
        </w:rPr>
      </w:r>
      <w:r>
        <w:rPr>
          <w:lang w:val="ru_RU" w:bidi="ru_RU"/>
        </w:rPr>
        <w:t xml:space="preserve">В то время в Персии жёны были обязаны подчиняться приказам своих мужей. </w:t>
      </w:r>
      <w:r>
        <w:rPr>
          <w:lang w:val="ru_RU" w:bidi="ru_RU"/>
        </w:rPr>
        <w:t>Артаксеркс</w:t>
      </w:r>
      <w:r>
        <w:rPr>
          <w:lang w:val="ru_RU" w:bidi="ru_RU"/>
        </w:rP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rPr>
          <w:lang w:val="ru_RU" w:bidi="ru_RU"/>
        </w:rPr>
        <w:t>Артаксеркс</w:t>
      </w:r>
      <w:r>
        <w:rPr>
          <w:lang w:val="ru_RU" w:bidi="ru_RU"/>
        </w:rPr>
        <w:t xml:space="preserve"> выбирал новую царицу из группы девственниц. Эти молодые женщины были вынуждены покинуть свои семьи, чтобы служить </w:t>
      </w:r>
      <w:r>
        <w:rPr>
          <w:lang w:val="ru_RU" w:bidi="ru_RU"/>
        </w:rPr>
        <w:t>царю</w:t>
      </w:r>
      <w:r>
        <w:rPr>
          <w:lang w:val="ru_RU" w:bidi="ru_RU"/>
        </w:rPr>
        <w:t xml:space="preserve">, становясь его </w:t>
      </w:r>
      <w:r>
        <w:rPr>
          <w:lang w:val="ru_RU" w:bidi="ru_RU"/>
        </w:rPr>
        <w:t>наложницами</w:t>
      </w:r>
      <w:r>
        <w:rPr>
          <w:lang w:val="ru_RU" w:bidi="ru_RU"/>
        </w:rPr>
        <w:t xml:space="preserve">. </w:t>
      </w:r>
      <w:r>
        <w:rPr>
          <w:lang w:val="ru_RU" w:bidi="ru_RU"/>
        </w:rPr>
        <w:t>Артаксеркс</w:t>
      </w:r>
      <w:r>
        <w:rPr>
          <w:lang w:val="ru_RU" w:bidi="ru_RU"/>
        </w:rPr>
        <w:t xml:space="preserve"> выбрал Есфирь новой царицей.</w:t>
      </w:r>
    </w:p>
    <w:p>
      <w:pPr/>
      <w:r>
        <w:rPr>
          <w:lang w:val="ru_RU" w:bidi="ru_RU"/>
        </w:rPr>
      </w:r>
      <w:r>
        <w:rPr>
          <w:lang w:val="ru_RU" w:bidi="ru_RU"/>
        </w:rPr>
        <w:t>Божий</w:t>
      </w:r>
      <w:r>
        <w:rPr>
          <w:lang w:val="ru_RU" w:bidi="ru_RU"/>
        </w:rPr>
        <w:t xml:space="preserve"> </w:t>
      </w:r>
      <w:r>
        <w:rPr>
          <w:lang w:val="ru_RU" w:bidi="ru_RU"/>
        </w:rPr>
        <w:t xml:space="preserve">народ </w:t>
      </w:r>
      <w:r>
        <w:rPr>
          <w:lang w:val="ru_RU" w:bidi="ru_RU"/>
        </w:rPr>
        <w:t xml:space="preserve">должен был </w:t>
      </w:r>
      <w:r>
        <w:rPr>
          <w:lang w:val="ru_RU" w:bidi="ru_RU"/>
        </w:rPr>
        <w:t>вступать в брак</w:t>
      </w:r>
      <w:r>
        <w:rPr>
          <w:lang w:val="ru_RU" w:bidi="ru_RU"/>
        </w:rPr>
        <w:t xml:space="preserve"> с теми, кто </w:t>
      </w:r>
      <w:r>
        <w:rPr>
          <w:lang w:val="ru_RU" w:bidi="ru_RU"/>
        </w:rPr>
        <w:t>поклонялся только Богу</w:t>
      </w:r>
      <w:r>
        <w:rPr>
          <w:lang w:val="ru_RU" w:bidi="ru_RU"/>
        </w:rPr>
        <w:t xml:space="preserve">. Но у Есфири не было выбора, выходить ли замуж за Артаксеркса. Двоюродный брат Есфири, </w:t>
      </w:r>
      <w:r>
        <w:rPr>
          <w:lang w:val="ru_RU" w:bidi="ru_RU"/>
        </w:rPr>
        <w:t>Мардохей</w:t>
      </w:r>
      <w:r>
        <w:rPr>
          <w:lang w:val="ru_RU" w:bidi="ru_RU"/>
        </w:rP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Pr>
          <w:lang w:val="ru_RU" w:bidi="ru_RU"/>
        </w:rPr>
      </w:r>
      <w:r>
        <w:rPr>
          <w:lang w:val="ru_RU" w:bidi="ru_RU"/>
        </w:rPr>
      </w:r>
    </w:p>
    <w:p>
      <w:pPr/>
      <w:r>
        <w:rPr>
          <w:lang w:val="ru_RU" w:bidi="ru_RU"/>
        </w:rPr>
      </w:r>
    </w:p>
    <w:p>
      <w:pPr>
        <w:pStyle w:val="Heading2"/>
      </w:pPr>
      <w:r>
        <w:rPr>
          <w:lang w:val="ru_RU" w:bidi="ru_RU"/>
        </w:rPr>
        <w:t>Есфирь 3:1–15</w:t>
      </w:r>
      <w:r>
        <w:rPr>
          <w:lang w:val="ru_RU" w:bidi="ru_RU"/>
        </w:rPr>
      </w:r>
    </w:p>
    <w:p>
      <w:pPr/>
      <w:r>
        <w:rPr>
          <w:lang w:val="ru_RU" w:bidi="ru_RU"/>
        </w:rPr>
      </w:r>
      <w:r>
        <w:rPr>
          <w:lang w:val="ru_RU" w:bidi="ru_RU"/>
        </w:rPr>
        <w:t>Аман</w:t>
      </w:r>
      <w:r>
        <w:rPr>
          <w:lang w:val="ru_RU" w:bidi="ru_RU"/>
        </w:rP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pPr/>
      <w:r>
        <w:rPr>
          <w:lang w:val="ru_RU" w:bidi="ru_RU"/>
        </w:rPr>
      </w:r>
      <w:r>
        <w:rPr>
          <w:lang w:val="ru_RU" w:bidi="ru_RU"/>
        </w:rPr>
        <w:t xml:space="preserve">Наказание всех за проступок одного человека противоречило тому, чему учил </w:t>
      </w:r>
      <w:r>
        <w:rPr>
          <w:lang w:val="ru_RU" w:bidi="ru_RU"/>
        </w:rPr>
        <w:t>Закон Моисея</w:t>
      </w:r>
      <w:r>
        <w:rPr>
          <w:lang w:val="ru_RU" w:bidi="ru_RU"/>
        </w:rP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pPr/>
      <w:r>
        <w:rPr>
          <w:lang w:val="ru_RU" w:bidi="ru_RU"/>
        </w:rPr>
      </w:r>
      <w:r>
        <w:rPr>
          <w:lang w:val="ru_RU" w:bidi="ru_RU"/>
        </w:rPr>
        <w:t xml:space="preserve">Он следовал законам Персии и даже помогал их создавать. </w:t>
      </w:r>
      <w:r>
        <w:rPr>
          <w:lang w:val="ru_RU" w:bidi="ru_RU"/>
        </w:rPr>
        <w:t xml:space="preserve">Артаксеркс </w:t>
      </w:r>
      <w:r>
        <w:rPr>
          <w:lang w:val="ru_RU" w:bidi="ru_RU"/>
        </w:rP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rPr>
          <w:lang w:val="ru_RU" w:bidi="ru_RU"/>
        </w:rPr>
        <w:t>бросая жребий</w:t>
      </w:r>
      <w:r>
        <w:rPr>
          <w:lang w:val="ru_RU" w:bidi="ru_RU"/>
        </w:rPr>
        <w:t>.</w:t>
      </w:r>
    </w:p>
    <w:p>
      <w:pPr/>
      <w:r>
        <w:rPr>
          <w:lang w:val="ru_RU" w:bidi="ru_RU"/>
        </w:rPr>
      </w:r>
      <w:r>
        <w:rPr>
          <w:lang w:val="ru_RU" w:bidi="ru_RU"/>
        </w:rPr>
        <w:t xml:space="preserve">Аман и </w:t>
      </w:r>
      <w:r>
        <w:rPr>
          <w:lang w:val="ru_RU" w:bidi="ru_RU"/>
        </w:rPr>
        <w:t xml:space="preserve">Артаксеркс </w:t>
      </w:r>
      <w:r>
        <w:rPr>
          <w:lang w:val="ru_RU" w:bidi="ru_RU"/>
        </w:rPr>
        <w:t xml:space="preserve">не были обеспокоены таким приказом. После этого они сели пить вино. Это показывало, какими они были </w:t>
      </w:r>
      <w:r>
        <w:rPr>
          <w:lang w:val="ru_RU" w:bidi="ru_RU"/>
        </w:rPr>
        <w:t>правителями</w:t>
      </w:r>
      <w:r>
        <w:rPr>
          <w:lang w:val="ru_RU" w:bidi="ru_RU"/>
        </w:rPr>
        <w:t>. Они использовали свою власть и богатства, чтобы делать то, что им хотелось. Они не использовали своё влияние для блага народа в своём царстве.</w:t>
      </w:r>
      <w:r>
        <w:rPr>
          <w:lang w:val="ru_RU" w:bidi="ru_RU"/>
        </w:rPr>
      </w:r>
      <w:r>
        <w:rPr>
          <w:lang w:val="ru_RU" w:bidi="ru_RU"/>
        </w:rPr>
      </w:r>
    </w:p>
    <w:p>
      <w:pPr/>
      <w:r>
        <w:rPr>
          <w:lang w:val="ru_RU" w:bidi="ru_RU"/>
        </w:rPr>
      </w:r>
    </w:p>
    <w:p>
      <w:pPr>
        <w:pStyle w:val="Heading2"/>
      </w:pPr>
      <w:r>
        <w:rPr>
          <w:lang w:val="ru_RU" w:bidi="ru_RU"/>
        </w:rPr>
        <w:t>Есфирь 4:1–17</w:t>
      </w:r>
      <w:r>
        <w:rPr>
          <w:lang w:val="ru_RU" w:bidi="ru_RU"/>
        </w:rPr>
      </w:r>
    </w:p>
    <w:p>
      <w:pPr/>
      <w:r>
        <w:rPr>
          <w:lang w:val="ru_RU" w:bidi="ru_RU"/>
        </w:rPr>
      </w:r>
      <w:r>
        <w:rPr>
          <w:lang w:val="ru_RU" w:bidi="ru_RU"/>
        </w:rP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pPr/>
      <w:r>
        <w:rPr>
          <w:lang w:val="ru_RU" w:bidi="ru_RU"/>
        </w:rPr>
      </w:r>
      <w:r>
        <w:rPr>
          <w:lang w:val="ru_RU" w:bidi="ru_RU"/>
        </w:rP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rPr>
          <w:lang w:val="ru_RU" w:bidi="ru_RU"/>
        </w:rPr>
        <w:t>милости</w:t>
      </w:r>
      <w:r>
        <w:rPr>
          <w:lang w:val="ru_RU" w:bidi="ru_RU"/>
        </w:rPr>
        <w:t>.</w:t>
      </w:r>
    </w:p>
    <w:p>
      <w:pPr/>
      <w:r>
        <w:rPr>
          <w:lang w:val="ru_RU" w:bidi="ru_RU"/>
        </w:rPr>
      </w:r>
      <w:r>
        <w:rPr>
          <w:lang w:val="ru_RU" w:bidi="ru_RU"/>
        </w:rPr>
        <w:t xml:space="preserve">Она попросила Мардохея и всех иудеев в Сузах не есть три дня. Вся иудейская община поддержала Есфирь, </w:t>
      </w:r>
      <w:r>
        <w:rPr>
          <w:lang w:val="ru_RU" w:bidi="ru_RU"/>
        </w:rPr>
        <w:t>постясь</w:t>
      </w:r>
      <w:r>
        <w:rPr>
          <w:lang w:val="ru_RU" w:bidi="ru_RU"/>
        </w:rPr>
        <w:t xml:space="preserve">, пока она размышляя о том, как спасти свой народ. В книге Есфирь не упоминается о </w:t>
      </w:r>
      <w:r>
        <w:rPr>
          <w:lang w:val="ru_RU" w:bidi="ru_RU"/>
        </w:rPr>
        <w:t>молитве</w:t>
      </w:r>
      <w:r>
        <w:rPr>
          <w:lang w:val="ru_RU" w:bidi="ru_RU"/>
        </w:rPr>
        <w:t xml:space="preserve">. Но среди </w:t>
      </w:r>
      <w:r>
        <w:rPr>
          <w:lang w:val="ru_RU" w:bidi="ru_RU"/>
        </w:rPr>
        <w:t>Божьего</w:t>
      </w:r>
      <w:r>
        <w:rPr>
          <w:lang w:val="ru_RU" w:bidi="ru_RU"/>
        </w:rPr>
        <w:t xml:space="preserve"> народа было принято молиться во время поста.</w:t>
      </w:r>
      <w:r>
        <w:rPr>
          <w:lang w:val="ru_RU" w:bidi="ru_RU"/>
        </w:rPr>
      </w:r>
      <w:r>
        <w:rPr>
          <w:lang w:val="ru_RU" w:bidi="ru_RU"/>
        </w:rPr>
      </w:r>
    </w:p>
    <w:p>
      <w:pPr/>
      <w:r>
        <w:rPr>
          <w:lang w:val="ru_RU" w:bidi="ru_RU"/>
        </w:rPr>
      </w:r>
    </w:p>
    <w:p>
      <w:pPr>
        <w:pStyle w:val="Heading2"/>
      </w:pPr>
      <w:r>
        <w:rPr>
          <w:lang w:val="ru_RU" w:bidi="ru_RU"/>
        </w:rPr>
        <w:t>Есфирь 5:1–8:2</w:t>
      </w:r>
      <w:r>
        <w:rPr>
          <w:lang w:val="ru_RU" w:bidi="ru_RU"/>
        </w:rPr>
      </w:r>
    </w:p>
    <w:p>
      <w:pPr/>
      <w:r>
        <w:rPr>
          <w:lang w:val="ru_RU" w:bidi="ru_RU"/>
        </w:rPr>
      </w:r>
      <w:r>
        <w:rPr>
          <w:lang w:val="ru_RU" w:bidi="ru_RU"/>
        </w:rP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pPr/>
      <w:r>
        <w:rPr>
          <w:lang w:val="ru_RU" w:bidi="ru_RU"/>
        </w:rPr>
      </w:r>
      <w:r>
        <w:rPr>
          <w:lang w:val="ru_RU" w:bidi="ru_RU"/>
        </w:rP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pPr/>
      <w:r>
        <w:rPr>
          <w:lang w:val="ru_RU" w:bidi="ru_RU"/>
        </w:rPr>
      </w:r>
      <w:r>
        <w:rPr>
          <w:lang w:val="ru_RU" w:bidi="ru_RU"/>
        </w:rP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pPr/>
      <w:r>
        <w:rPr>
          <w:lang w:val="ru_RU" w:bidi="ru_RU"/>
        </w:rPr>
      </w:r>
      <w:r>
        <w:rPr>
          <w:lang w:val="ru_RU" w:bidi="ru_RU"/>
        </w:rPr>
        <w:t xml:space="preserve">План Амана убить Мардохея был исполнен против него самого. Затем царь дал Мардохею кольцо с царским знаком или </w:t>
      </w:r>
      <w:r>
        <w:rPr>
          <w:lang w:val="ru_RU" w:bidi="ru_RU"/>
        </w:rPr>
        <w:t>печатью</w:t>
      </w:r>
      <w:r>
        <w:rPr>
          <w:lang w:val="ru_RU" w:bidi="ru_RU"/>
        </w:rPr>
        <w:t>. Это означало, что царь доверял Мардохею как официальному лицу и своему советнику.</w:t>
      </w:r>
      <w:r>
        <w:rPr>
          <w:lang w:val="ru_RU" w:bidi="ru_RU"/>
        </w:rPr>
      </w:r>
      <w:r>
        <w:rPr>
          <w:lang w:val="ru_RU" w:bidi="ru_RU"/>
        </w:rPr>
      </w:r>
    </w:p>
    <w:p>
      <w:pPr/>
      <w:r>
        <w:rPr>
          <w:lang w:val="ru_RU" w:bidi="ru_RU"/>
        </w:rPr>
      </w:r>
    </w:p>
    <w:p>
      <w:pPr>
        <w:pStyle w:val="Heading2"/>
      </w:pPr>
      <w:r>
        <w:rPr>
          <w:lang w:val="ru_RU" w:bidi="ru_RU"/>
        </w:rPr>
        <w:t>Есфирь 8:3–10:3</w:t>
      </w:r>
      <w:r>
        <w:rPr>
          <w:lang w:val="ru_RU" w:bidi="ru_RU"/>
        </w:rPr>
      </w:r>
    </w:p>
    <w:p>
      <w:pPr/>
      <w:r>
        <w:rPr>
          <w:lang w:val="ru_RU" w:bidi="ru_RU"/>
        </w:rPr>
      </w:r>
      <w:r>
        <w:rPr>
          <w:lang w:val="ru_RU" w:bidi="ru_RU"/>
        </w:rP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pPr/>
      <w:r>
        <w:rPr>
          <w:lang w:val="ru_RU" w:bidi="ru_RU"/>
        </w:rPr>
      </w:r>
      <w:r>
        <w:rPr>
          <w:lang w:val="ru_RU" w:bidi="ru_RU"/>
        </w:rP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pPr/>
      <w:r>
        <w:rPr>
          <w:lang w:val="ru_RU" w:bidi="ru_RU"/>
        </w:rPr>
      </w:r>
      <w:r>
        <w:rPr>
          <w:lang w:val="ru_RU" w:bidi="ru_RU"/>
        </w:rP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pPr/>
      <w:r>
        <w:rPr>
          <w:lang w:val="ru_RU" w:bidi="ru_RU"/>
        </w:rPr>
      </w:r>
      <w:r>
        <w:rPr>
          <w:lang w:val="ru_RU" w:bidi="ru_RU"/>
        </w:rP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rPr>
          <w:lang w:val="ru_RU" w:bidi="ru_RU"/>
        </w:rPr>
        <w:t>Праздником Пурим</w:t>
      </w:r>
      <w:r>
        <w:rPr>
          <w:lang w:val="ru_RU" w:bidi="ru_RU"/>
        </w:rPr>
        <w:t>.</w:t>
      </w:r>
    </w:p>
    <w:p>
      <w:pPr/>
      <w:r>
        <w:rPr>
          <w:lang w:val="ru_RU" w:bidi="ru_RU"/>
        </w:rPr>
      </w:r>
      <w:r>
        <w:rPr>
          <w:lang w:val="ru_RU" w:bidi="ru_RU"/>
        </w:rPr>
        <w:t xml:space="preserve">Приказ Мардохея привёл к </w:t>
      </w:r>
      <w:r>
        <w:rPr>
          <w:lang w:val="ru_RU" w:bidi="ru_RU"/>
        </w:rPr>
        <w:t>миру</w:t>
      </w:r>
      <w:r>
        <w:rPr>
          <w:lang w:val="ru_RU" w:bidi="ru_RU"/>
        </w:rPr>
        <w:t xml:space="preserve"> и </w:t>
      </w:r>
      <w:r>
        <w:rPr>
          <w:lang w:val="ru_RU" w:bidi="ru_RU"/>
        </w:rPr>
        <w:t>покою</w:t>
      </w:r>
      <w:r>
        <w:rPr>
          <w:lang w:val="ru_RU" w:bidi="ru_RU"/>
        </w:rP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