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Захария 1:1–8:23, 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1:1–8:23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послания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передал </w:t>
      </w:r>
      <w:r>
        <w:rPr>
          <w:lang w:val="ru_RU" w:bidi="ru_RU"/>
        </w:rPr>
        <w:t xml:space="preserve">Захарии </w:t>
      </w:r>
      <w:r>
        <w:rPr>
          <w:lang w:val="ru_RU" w:bidi="ru_RU"/>
        </w:rPr>
        <w:t xml:space="preserve">через пророчества, а другие через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. Захария делился этими посланиями с жителями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, когда те восстанавливали </w:t>
      </w:r>
      <w:r>
        <w:rPr>
          <w:lang w:val="ru_RU" w:bidi="ru_RU"/>
        </w:rPr>
        <w:t>Храм</w:t>
      </w:r>
      <w:r>
        <w:rPr>
          <w:lang w:val="ru_RU" w:bidi="ru_RU"/>
        </w:rPr>
        <w:t>. Об этом рассказывается в Книге Ездры в главах 5 и 6.</w:t>
      </w:r>
    </w:p>
    <w:p>
      <w:pPr/>
      <w:r>
        <w:rPr>
          <w:lang w:val="ru_RU" w:bidi="ru_RU"/>
        </w:rPr>
      </w:r>
      <w:r>
        <w:rPr>
          <w:lang w:val="ru_RU" w:bidi="ru_RU"/>
        </w:rPr>
        <w:t>Эти пророчества имели две основные мысли. Первая основная мысль касалась</w:t>
      </w:r>
      <w:r>
        <w:rPr>
          <w:lang w:val="ru_RU" w:bidi="ru_RU"/>
        </w:rPr>
        <w:t xml:space="preserve"> Синайского завета</w:t>
      </w:r>
      <w:r>
        <w:rPr>
          <w:lang w:val="ru_RU" w:bidi="ru_RU"/>
        </w:rPr>
        <w:t xml:space="preserve">. Современники Захарии должны были быть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. Их предки с давних времён не были верны ему. Они не </w:t>
      </w:r>
      <w:r>
        <w:rPr>
          <w:lang w:val="ru_RU" w:bidi="ru_RU"/>
        </w:rPr>
        <w:t xml:space="preserve">поклонялись только Богу </w:t>
      </w:r>
      <w:r>
        <w:rPr>
          <w:lang w:val="ru_RU" w:bidi="ru_RU"/>
        </w:rPr>
        <w:t xml:space="preserve">и не относились к другим так, как Бог учил их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не слушали </w:t>
      </w:r>
      <w:r>
        <w:rPr>
          <w:lang w:val="ru_RU" w:bidi="ru_RU"/>
        </w:rPr>
        <w:t>пророков</w:t>
      </w:r>
      <w:r>
        <w:rPr>
          <w:lang w:val="ru_RU" w:bidi="ru_RU"/>
        </w:rPr>
        <w:t xml:space="preserve">, которые говорили им прекратить творить злые дела. Они не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не </w:t>
      </w:r>
      <w:r>
        <w:rPr>
          <w:lang w:val="ru_RU" w:bidi="ru_RU"/>
        </w:rPr>
        <w:t>покаялись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Вот почему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на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 (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), тогда как </w:t>
      </w:r>
      <w:r>
        <w:rPr>
          <w:lang w:val="ru_RU" w:bidi="ru_RU"/>
        </w:rPr>
        <w:t xml:space="preserve">Вавилон </w:t>
      </w:r>
      <w:r>
        <w:rPr>
          <w:lang w:val="ru_RU" w:bidi="ru_RU"/>
        </w:rPr>
        <w:t xml:space="preserve">захватил Южное Царство (Иудею). Храм был разрушен. Многие люди из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были вынуждены покинуть свою землю. Они были рассеяны среди других народов и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rPr>
          <w:lang w:val="ru_RU" w:bidi="ru_RU"/>
        </w:rPr>
        <w:t>пост</w:t>
      </w:r>
      <w:r>
        <w:rPr>
          <w:lang w:val="ru_RU" w:bidi="ru_RU"/>
        </w:rP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главы включают в себя как </w:t>
      </w:r>
      <w:r>
        <w:rPr>
          <w:lang w:val="ru_RU" w:bidi="ru_RU"/>
        </w:rPr>
        <w:t>пророчества о суде</w:t>
      </w:r>
      <w:r>
        <w:rPr>
          <w:lang w:val="ru_RU" w:bidi="ru_RU"/>
        </w:rPr>
        <w:t>, так и пророчества о надежде. Во многом они похожи на пророчества, записанные в других пророческих книгах.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, кто был горд и не чтил Бога. Бог обещал уничтожить их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об этом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также направлен против многих вождей Божьего народа, которые не исполняли Божьи постановления о </w:t>
      </w:r>
      <w:r>
        <w:rPr>
          <w:lang w:val="ru_RU" w:bidi="ru_RU"/>
        </w:rPr>
        <w:t>правителях</w:t>
      </w:r>
      <w:r>
        <w:rPr>
          <w:lang w:val="ru_RU" w:bidi="ru_RU"/>
        </w:rPr>
        <w:t xml:space="preserve">. Бог сравнил их с глупым </w:t>
      </w:r>
      <w:r>
        <w:rPr>
          <w:lang w:val="ru_RU" w:bidi="ru_RU"/>
        </w:rPr>
        <w:t>пастырем</w:t>
      </w:r>
      <w:r>
        <w:rPr>
          <w:lang w:val="ru_RU" w:bidi="ru_RU"/>
        </w:rPr>
        <w:t>. Божий суд над ними будет ужасным.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Вода, дающая жизнь, потечёт из Иерусалима. Её также называли </w:t>
      </w:r>
      <w:r>
        <w:rPr>
          <w:lang w:val="ru_RU" w:bidi="ru_RU"/>
        </w:rPr>
        <w:t>живой водой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тоже говорил о воде, текущей из Иерусалима (Иез.47:1–12). Город Иерусалим в этих посланиях был подобен </w:t>
      </w:r>
      <w:r>
        <w:rPr>
          <w:lang w:val="ru_RU" w:bidi="ru_RU"/>
        </w:rPr>
        <w:t>новому Иерусалиму</w:t>
      </w:r>
      <w:r>
        <w:rPr>
          <w:lang w:val="ru_RU" w:bidi="ru_RU"/>
        </w:rPr>
        <w:t>, описанному в книге Откровение в главе 21.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rPr>
          <w:lang w:val="ru_RU" w:bidi="ru_RU"/>
        </w:rPr>
        <w:t>пророчества об Иисусе</w:t>
      </w:r>
      <w:r>
        <w:rPr>
          <w:lang w:val="ru_RU" w:bidi="ru_RU"/>
        </w:rP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