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 1:1–18, Santiago 1:19–27, Santiago 2:1–13, Santiago 2:14–26, Santiago 3:1–12, Santiago 3:13–18, Santiago 4:1–17, Santiago 5:1–11, Santiago 5:12–20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1:1–18</w:t>
      </w:r>
      <w:r>
        <w:rPr>
          <w:lang w:val="es_ES" w:bidi="es_ES"/>
        </w:rPr>
      </w:r>
    </w:p>
    <w:p>
      <w:pPr/>
      <w:r>
        <w:rPr>
          <w:lang w:val="es_ES" w:bidi="es_ES"/>
        </w:rPr>
      </w:r>
      <w:r>
        <w:rPr>
          <w:lang w:val="es_ES" w:bidi="es_ES"/>
        </w:rPr>
        <w:t xml:space="preserve">En el tiempo de </w:t>
      </w:r>
      <w:r>
        <w:rPr>
          <w:lang w:val="es_ES" w:bidi="es_ES"/>
        </w:rPr>
        <w:t>Santiago</w:t>
      </w:r>
      <w:r>
        <w:rPr>
          <w:lang w:val="es_ES" w:bidi="es_ES"/>
        </w:rPr>
        <w:t xml:space="preserve">, la vida para los </w:t>
      </w:r>
      <w:r>
        <w:rPr>
          <w:lang w:val="es_ES" w:bidi="es_ES"/>
        </w:rPr>
        <w:t>creyentes</w:t>
      </w:r>
      <w:r>
        <w:rPr>
          <w:lang w:val="es_ES" w:bidi="es_ES"/>
        </w:rPr>
        <w:t xml:space="preserve"> de las </w:t>
      </w:r>
      <w:r>
        <w:rPr>
          <w:lang w:val="es_ES" w:bidi="es_ES"/>
        </w:rPr>
        <w:t>12 tribus</w:t>
      </w:r>
      <w:r>
        <w:rPr>
          <w:lang w:val="es_ES" w:bidi="es_ES"/>
        </w:rPr>
        <w:t xml:space="preserve"> de Israel era difícil. Enfrentaban problemas y eran probados y tentados de muchas maneras. Santiago no quería que los </w:t>
      </w:r>
      <w:r>
        <w:rPr>
          <w:lang w:val="es_ES" w:bidi="es_ES"/>
        </w:rPr>
        <w:t>judíos</w:t>
      </w:r>
      <w:r>
        <w:rPr>
          <w:lang w:val="es_ES" w:bidi="es_ES"/>
        </w:rPr>
        <w:t xml:space="preserve"> creyentes se rindieran. No quería que se dejaran dominar por sus malos deseos. Ese modo de vida llevaría a la muerte. En cambio, Santiago los animó a seguir creciendo fuertes en su </w:t>
      </w:r>
      <w:r>
        <w:rPr>
          <w:lang w:val="es_ES" w:bidi="es_ES"/>
        </w:rPr>
        <w:t>fe</w:t>
      </w:r>
      <w:r>
        <w:rPr>
          <w:lang w:val="es_ES" w:bidi="es_ES"/>
        </w:rPr>
        <w:t xml:space="preserve">. Los creyentes pueden pedir a </w:t>
      </w:r>
      <w:r>
        <w:rPr>
          <w:lang w:val="es_ES" w:bidi="es_ES"/>
        </w:rPr>
        <w:t>Dios</w:t>
      </w:r>
      <w:r>
        <w:rPr>
          <w:lang w:val="es_ES" w:bidi="es_ES"/>
        </w:rPr>
        <w:t xml:space="preserve"> la </w:t>
      </w:r>
      <w:r>
        <w:rPr>
          <w:lang w:val="es_ES" w:bidi="es_ES"/>
        </w:rPr>
        <w:t>sabiduría</w:t>
      </w:r>
      <w:r>
        <w:rPr>
          <w:lang w:val="es_ES" w:bidi="es_ES"/>
        </w:rPr>
        <w:t xml:space="preserve"> que necesitan. Pueden confiar de que todo lo bueno viene de Dios. Pueden confiar de que Dios les dará libremente lo que necesitan. Este camino lleva a la </w:t>
      </w:r>
      <w:r>
        <w:rPr>
          <w:lang w:val="es_ES" w:bidi="es_ES"/>
        </w:rPr>
        <w:t>vida eterna</w:t>
      </w:r>
      <w:r>
        <w:rPr>
          <w:lang w:val="es_ES" w:bidi="es_ES"/>
        </w:rPr>
        <w:t xml:space="preserve">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1:19–27</w:t>
      </w:r>
      <w:r>
        <w:rPr>
          <w:lang w:val="es_ES" w:bidi="es_ES"/>
        </w:rPr>
      </w:r>
    </w:p>
    <w:p>
      <w:pPr/>
      <w:r>
        <w:rPr>
          <w:lang w:val="es_ES" w:bidi="es_ES"/>
        </w:rPr>
      </w:r>
      <w:r>
        <w:rPr>
          <w:lang w:val="es_ES" w:bidi="es_ES"/>
        </w:rPr>
        <w:t xml:space="preserve">Todo lo que </w:t>
      </w:r>
      <w:r>
        <w:rPr>
          <w:lang w:val="es_ES" w:bidi="es_ES"/>
        </w:rPr>
        <w:t>el pueblo de Dios</w:t>
      </w:r>
      <w:r>
        <w:rPr>
          <w:lang w:val="es_ES" w:bidi="es_ES"/>
        </w:rPr>
        <w:t xml:space="preserve"> piensa, cree, dice y hace debe estar de acuerdo con </w:t>
      </w:r>
      <w:r>
        <w:rPr>
          <w:lang w:val="es_ES" w:bidi="es_ES"/>
        </w:rPr>
        <w:t>la palabra de Dios</w:t>
      </w:r>
      <w:r>
        <w:rPr>
          <w:lang w:val="es_ES" w:bidi="es_ES"/>
        </w:rPr>
        <w:t xml:space="preserve">. Cuando esto sucede, los creyentes están viviendo una vida </w:t>
      </w:r>
      <w:r>
        <w:rPr>
          <w:lang w:val="es_ES" w:bidi="es_ES"/>
        </w:rPr>
        <w:t>santa</w:t>
      </w:r>
      <w:r>
        <w:rPr>
          <w:lang w:val="es_ES" w:bidi="es_ES"/>
        </w:rPr>
        <w:t xml:space="preserve">. </w:t>
      </w:r>
      <w:r>
        <w:rPr>
          <w:lang w:val="es_ES" w:bidi="es_ES"/>
        </w:rPr>
        <w:t>La vida santa</w:t>
      </w:r>
      <w:r>
        <w:rPr>
          <w:lang w:val="es_ES" w:bidi="es_ES"/>
        </w:rPr>
        <w:t xml:space="preserve"> se basa en escuchar atentamente a Dios. Se basa en obedecer las verdaderas enseñanzas sobre Dios. Santiago describió esto como estudiar la ley que da libertad. Esa es otra manera de hablar de </w:t>
      </w:r>
      <w:r>
        <w:rPr>
          <w:lang w:val="es_ES" w:bidi="es_ES"/>
        </w:rPr>
        <w:t>la ley de Cristo</w:t>
      </w:r>
      <w:r>
        <w:rPr>
          <w:lang w:val="es_ES" w:bidi="es_ES"/>
        </w:rPr>
        <w:t xml:space="preserve">. Es </w:t>
      </w:r>
      <w:r>
        <w:rPr>
          <w:lang w:val="es_ES" w:bidi="es_ES"/>
        </w:rPr>
        <w:t>perfecta</w:t>
      </w:r>
      <w:r>
        <w:rPr>
          <w:lang w:val="es_ES" w:bidi="es_ES"/>
        </w:rPr>
        <w:t xml:space="preserve">. Da libertad porque </w:t>
      </w:r>
      <w:r>
        <w:rPr>
          <w:lang w:val="es_ES" w:bidi="es_ES"/>
        </w:rPr>
        <w:t>Jesús</w:t>
      </w:r>
      <w:r>
        <w:rPr>
          <w:lang w:val="es_ES" w:bidi="es_ES"/>
        </w:rPr>
        <w:t xml:space="preserve"> libera a los creyentes del poder del </w:t>
      </w:r>
      <w:r>
        <w:rPr>
          <w:lang w:val="es_ES" w:bidi="es_ES"/>
        </w:rPr>
        <w:t>pecado</w:t>
      </w:r>
      <w:r>
        <w:rPr>
          <w:lang w:val="es_ES" w:bidi="es_ES"/>
        </w:rPr>
        <w:t>, la muerte y el mal. A medida que escuchan y estudian, los creyentes deben poner en práctica la palabra de Dios. Esto los lleva a evitar hacer el mal. También los lleva a cuidar de las personas que necesitan ayuda.</w:t>
      </w:r>
      <w:r>
        <w:rPr>
          <w:lang w:val="es_ES" w:bidi="es_ES"/>
        </w:rPr>
      </w:r>
      <w:r>
        <w:rPr>
          <w:lang w:val="es_ES" w:bidi="es_ES"/>
        </w:rPr>
      </w:r>
    </w:p>
    <w:p>
      <w:pPr/>
      <w:r>
        <w:rPr>
          <w:lang w:val="es_ES" w:bidi="es_ES"/>
        </w:rPr>
      </w:r>
    </w:p>
    <w:p>
      <w:pPr>
        <w:pStyle w:val="Heading2"/>
      </w:pPr>
      <w:r>
        <w:rPr>
          <w:lang w:val="es_ES" w:bidi="es_ES"/>
        </w:rPr>
        <w:t>Santiago 2:1–13</w:t>
      </w:r>
      <w:r>
        <w:rPr>
          <w:lang w:val="es_ES" w:bidi="es_ES"/>
        </w:rPr>
      </w:r>
    </w:p>
    <w:p>
      <w:pPr/>
      <w:r>
        <w:rPr>
          <w:lang w:val="es_ES" w:bidi="es_ES"/>
        </w:rPr>
      </w:r>
      <w:r>
        <w:rPr>
          <w:lang w:val="es_ES" w:bidi="es_ES"/>
        </w:rP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rPr>
          <w:lang w:val="es_ES" w:bidi="es_ES"/>
        </w:rPr>
        <w:t>Antiguo Testamento</w:t>
      </w:r>
      <w:r>
        <w:rPr>
          <w:lang w:val="es_ES" w:bidi="es_ES"/>
        </w:rPr>
        <w:t xml:space="preserve">. Es el mandamiento más importante en la </w:t>
      </w:r>
      <w:r>
        <w:rPr>
          <w:lang w:val="es_ES" w:bidi="es_ES"/>
        </w:rPr>
        <w:t>Ley de Moisés</w:t>
      </w:r>
      <w:r>
        <w:rPr>
          <w:lang w:val="es_ES" w:bidi="es_ES"/>
        </w:rPr>
        <w:t xml:space="preserve"> sobre cómo tratar a los demás. Enseñaba a las personas a amar a sus </w:t>
      </w:r>
      <w:r>
        <w:rPr>
          <w:lang w:val="es_ES" w:bidi="es_ES"/>
        </w:rPr>
        <w:t>prójimos</w:t>
      </w:r>
      <w:r>
        <w:rPr>
          <w:lang w:val="es_ES" w:bidi="es_ES"/>
        </w:rPr>
        <w:t xml:space="preserve"> como se amaban a sí mismas. Jesús mostró cómo esto incluía demostrar </w:t>
      </w:r>
      <w:r>
        <w:rPr>
          <w:lang w:val="es_ES" w:bidi="es_ES"/>
        </w:rPr>
        <w:t>misericordia</w:t>
      </w:r>
      <w:r>
        <w:rPr>
          <w:lang w:val="es_ES" w:bidi="es_ES"/>
        </w:rP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Si las personas </w:t>
      </w:r>
      <w:r>
        <w:rPr>
          <w:lang w:val="es_ES" w:bidi="es_ES"/>
        </w:rPr>
        <w:t>creen en</w:t>
      </w:r>
      <w:r>
        <w:rPr>
          <w:lang w:val="es_ES" w:bidi="es_ES"/>
        </w:rPr>
        <w:t xml:space="preserve"> Jesús, sus acciones deben demostrarlo. Cuando los creyentes actúan según su fe, obedecen a Dios en lo que dicen y hacen. Esto los alleva a hacer buenas obras o </w:t>
      </w:r>
      <w:r>
        <w:rPr>
          <w:lang w:val="es_ES" w:bidi="es_ES"/>
        </w:rPr>
        <w:t>buenas acciones</w:t>
      </w:r>
      <w:r>
        <w:rPr>
          <w:lang w:val="es_ES" w:bidi="es_ES"/>
        </w:rPr>
        <w:t xml:space="preserve">. Si no actúan según su fe, significa que no creen verdaderamente en Dios. Santiago describió ese tipo de fe como muerta. Santiago dio ejemplos de una fe que estaba viva. Explicó que </w:t>
      </w:r>
      <w:r>
        <w:rPr>
          <w:lang w:val="es_ES" w:bidi="es_ES"/>
        </w:rPr>
        <w:t>Abraham</w:t>
      </w:r>
      <w:r>
        <w:rPr>
          <w:lang w:val="es_ES" w:bidi="es_ES"/>
        </w:rPr>
        <w:t xml:space="preserve"> ofreció a su hijo </w:t>
      </w:r>
      <w:r>
        <w:rPr>
          <w:lang w:val="es_ES" w:bidi="es_ES"/>
        </w:rPr>
        <w:t>Isaac</w:t>
      </w:r>
      <w:r>
        <w:rPr>
          <w:lang w:val="es_ES" w:bidi="es_ES"/>
        </w:rPr>
        <w:t xml:space="preserve"> en un </w:t>
      </w:r>
      <w:r>
        <w:rPr>
          <w:lang w:val="es_ES" w:bidi="es_ES"/>
        </w:rPr>
        <w:t>altar</w:t>
      </w:r>
      <w:r>
        <w:rPr>
          <w:lang w:val="es_ES" w:bidi="es_ES"/>
        </w:rPr>
        <w:t xml:space="preserve">. Esto no era lo mismo que </w:t>
      </w:r>
      <w:r>
        <w:rPr>
          <w:lang w:val="es_ES" w:bidi="es_ES"/>
        </w:rPr>
        <w:t>sacrificar niños</w:t>
      </w:r>
      <w:r>
        <w:rPr>
          <w:lang w:val="es_ES" w:bidi="es_ES"/>
        </w:rPr>
        <w:t xml:space="preserve">. Isaac no fue asesinado. La acción de Abraham mostró que estaba dispuesto a darle a Dios lo que era más importante para él. Estaba dispuesto a hacer esto porque confiaba en Dios y tenía fe en Dios. El siguiente ejemplo que dio Santiago fue </w:t>
      </w:r>
      <w:r>
        <w:rPr>
          <w:lang w:val="es_ES" w:bidi="es_ES"/>
        </w:rPr>
        <w:t>Rahab</w:t>
      </w:r>
      <w:r>
        <w:rPr>
          <w:lang w:val="es_ES" w:bidi="es_ES"/>
        </w:rPr>
        <w:t xml:space="preserve">. Rahab tomó medidas para salvar a los espías </w:t>
      </w:r>
      <w:r>
        <w:rPr>
          <w:lang w:val="es_ES" w:bidi="es_ES"/>
        </w:rPr>
        <w:t>israelitas</w:t>
      </w:r>
      <w:r>
        <w:rPr>
          <w:lang w:val="es_ES" w:bidi="es_ES"/>
        </w:rPr>
        <w:t xml:space="preserve">. Esto demostró que ella también tenía fe en Dios. Las acciones de Abraham y Rahab eran lo opuesto a la fe muerta. Debido a que su fe estaba viva, fueron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3:1–12</w:t>
      </w:r>
      <w:r>
        <w:rPr>
          <w:lang w:val="es_ES" w:bidi="es_ES"/>
        </w:rPr>
      </w:r>
    </w:p>
    <w:p>
      <w:pPr/>
      <w:r>
        <w:rPr>
          <w:lang w:val="es_ES" w:bidi="es_ES"/>
        </w:rPr>
      </w:r>
      <w:r>
        <w:rPr>
          <w:lang w:val="es_ES" w:bidi="es_ES"/>
        </w:rP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rPr>
          <w:lang w:val="es_ES" w:bidi="es_ES"/>
        </w:rPr>
        <w:t>corazón</w:t>
      </w:r>
      <w:r>
        <w:rPr>
          <w:lang w:val="es_ES" w:bidi="es_ES"/>
        </w:rPr>
        <w:t xml:space="preserve">. Las palabras de las personas importan y hacen una gran diferencia en la vida de otras personas. Santiago advirtió a sus lectores sobre hacer el mal con las palabras que dicen. Algunas personas alaban a Dios como su Creador y </w:t>
      </w:r>
      <w:r>
        <w:rPr>
          <w:lang w:val="es_ES" w:bidi="es_ES"/>
        </w:rPr>
        <w:t>Padre</w:t>
      </w:r>
      <w:r>
        <w:rPr>
          <w:lang w:val="es_ES" w:bidi="es_ES"/>
        </w:rPr>
        <w:t xml:space="preserve">. Sin embargo, también maldicen y dicen cosas odiosas contra las personas. Dios creó a las personas. Hablar mal de ellas muestra que alguien no </w:t>
      </w:r>
      <w:r>
        <w:rPr>
          <w:lang w:val="es_ES" w:bidi="es_ES"/>
        </w:rPr>
        <w:t>ama a Dios</w:t>
      </w:r>
      <w:r>
        <w:rPr>
          <w:lang w:val="es_ES" w:bidi="es_ES"/>
        </w:rPr>
        <w:t xml:space="preserve"> y no le sirve completamente. Eso es como ser un árbol que no produce el fruto que debería.</w:t>
      </w:r>
      <w:r>
        <w:rPr>
          <w:lang w:val="es_ES" w:bidi="es_ES"/>
        </w:rPr>
      </w:r>
      <w:r>
        <w:rPr>
          <w:lang w:val="es_ES" w:bidi="es_ES"/>
        </w:rPr>
      </w:r>
    </w:p>
    <w:p>
      <w:pPr/>
      <w:r>
        <w:rPr>
          <w:lang w:val="es_ES" w:bidi="es_ES"/>
        </w:rPr>
      </w:r>
    </w:p>
    <w:p>
      <w:pPr>
        <w:pStyle w:val="Heading2"/>
      </w:pPr>
      <w:r>
        <w:rPr>
          <w:lang w:val="es_ES" w:bidi="es_ES"/>
        </w:rPr>
        <w:t>Santiago 3:13–18</w:t>
      </w:r>
      <w:r>
        <w:rPr>
          <w:lang w:val="es_ES" w:bidi="es_ES"/>
        </w:rPr>
      </w:r>
    </w:p>
    <w:p>
      <w:pPr/>
      <w:r>
        <w:rPr>
          <w:lang w:val="es_ES" w:bidi="es_ES"/>
        </w:rPr>
      </w:r>
      <w:r>
        <w:rPr>
          <w:lang w:val="es_ES" w:bidi="es_ES"/>
        </w:rPr>
        <w:t xml:space="preserve">Santiago describió dos tipos de sabiduría. Un tipo viene de Dios en </w:t>
      </w:r>
      <w:r>
        <w:rPr>
          <w:lang w:val="es_ES" w:bidi="es_ES"/>
        </w:rPr>
        <w:t>el cielo</w:t>
      </w:r>
      <w:r>
        <w:rPr>
          <w:lang w:val="es_ES" w:bidi="es_ES"/>
        </w:rPr>
        <w:t xml:space="preserve">. Santiago describió el otro tipo como perteneciente a la tierra. Santiago estaba hablando de vivir de acuerdo a cómo el </w:t>
      </w:r>
      <w:r>
        <w:rPr>
          <w:lang w:val="es_ES" w:bidi="es_ES"/>
        </w:rPr>
        <w:t>diablo</w:t>
      </w:r>
      <w:r>
        <w:rPr>
          <w:lang w:val="es_ES" w:bidi="es_ES"/>
        </w:rP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rPr>
          <w:lang w:val="es_ES" w:bidi="es_ES"/>
        </w:rPr>
        <w:t>paz</w:t>
      </w:r>
      <w:r>
        <w:rPr>
          <w:lang w:val="es_ES" w:bidi="es_ES"/>
        </w:rPr>
        <w:t xml:space="preserve"> con los que los rodean. El </w:t>
      </w:r>
      <w:r>
        <w:rPr>
          <w:lang w:val="es_ES" w:bidi="es_ES"/>
        </w:rPr>
        <w:t>Espíritu Santo</w:t>
      </w:r>
      <w:r>
        <w:rPr>
          <w:lang w:val="es_ES" w:bidi="es_ES"/>
        </w:rPr>
        <w:t xml:space="preserve"> ayuda a las personas a seguir la buena, correcta y santa manera de vivir de Dios.</w:t>
      </w:r>
      <w:r>
        <w:rPr>
          <w:lang w:val="es_ES" w:bidi="es_ES"/>
        </w:rPr>
      </w:r>
      <w:r>
        <w:rPr>
          <w:lang w:val="es_ES" w:bidi="es_ES"/>
        </w:rPr>
      </w:r>
    </w:p>
    <w:p>
      <w:pPr/>
      <w:r>
        <w:rPr>
          <w:lang w:val="es_ES" w:bidi="es_ES"/>
        </w:rPr>
      </w:r>
    </w:p>
    <w:p>
      <w:pPr>
        <w:pStyle w:val="Heading2"/>
      </w:pPr>
      <w:r>
        <w:rPr>
          <w:lang w:val="es_ES" w:bidi="es_ES"/>
        </w:rPr>
        <w:t>Santiago 4:1–17</w:t>
      </w:r>
      <w:r>
        <w:rPr>
          <w:lang w:val="es_ES" w:bidi="es_ES"/>
        </w:rPr>
      </w:r>
    </w:p>
    <w:p>
      <w:pPr/>
      <w:r>
        <w:rPr>
          <w:lang w:val="es_ES" w:bidi="es_ES"/>
        </w:rPr>
      </w:r>
      <w:r>
        <w:rPr>
          <w:lang w:val="es_ES" w:bidi="es_ES"/>
        </w:rPr>
        <w:t xml:space="preserve">Ser amigo del </w:t>
      </w:r>
      <w:r>
        <w:rPr>
          <w:lang w:val="es_ES" w:bidi="es_ES"/>
        </w:rPr>
        <w:t>mundo</w:t>
      </w:r>
      <w:r>
        <w:rPr>
          <w:lang w:val="es_ES" w:bidi="es_ES"/>
        </w:rP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rPr>
          <w:lang w:val="es_ES" w:bidi="es_ES"/>
        </w:rPr>
        <w:t>gracia</w:t>
      </w:r>
      <w:r>
        <w:rPr>
          <w:lang w:val="es_ES" w:bidi="es_ES"/>
        </w:rPr>
        <w:t xml:space="preserve"> y necesitan ser </w:t>
      </w:r>
      <w:r>
        <w:rPr>
          <w:lang w:val="es_ES" w:bidi="es_ES"/>
        </w:rPr>
        <w:t>perdonadas</w:t>
      </w:r>
      <w:r>
        <w:rPr>
          <w:lang w:val="es_ES" w:bidi="es_ES"/>
        </w:rPr>
        <w:t xml:space="preserve">. Deben reconocer que Dios es quien decide lo que está bien y lo que está mal. Eso es lo que Santiago quiso decir sobre Dios ser el Legislador. También es lo que quiso decir sobre Dios ser quien trae </w:t>
      </w:r>
      <w:r>
        <w:rPr>
          <w:lang w:val="es_ES" w:bidi="es_ES"/>
        </w:rPr>
        <w:t>juicio</w:t>
      </w:r>
      <w:r>
        <w:rPr>
          <w:lang w:val="es_ES" w:bidi="es_ES"/>
        </w:rP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Pr>
          <w:lang w:val="es_ES" w:bidi="es_ES"/>
        </w:rPr>
      </w:r>
      <w:r>
        <w:rPr>
          <w:lang w:val="es_ES" w:bidi="es_ES"/>
        </w:rPr>
      </w:r>
    </w:p>
    <w:p>
      <w:pPr/>
      <w:r>
        <w:rPr>
          <w:lang w:val="es_ES" w:bidi="es_ES"/>
        </w:rPr>
      </w:r>
    </w:p>
    <w:p>
      <w:pPr>
        <w:pStyle w:val="Heading2"/>
      </w:pPr>
      <w:r>
        <w:rPr>
          <w:lang w:val="es_ES" w:bidi="es_ES"/>
        </w:rPr>
        <w:t>Santiago 5:1–11</w:t>
      </w:r>
      <w:r>
        <w:rPr>
          <w:lang w:val="es_ES" w:bidi="es_ES"/>
        </w:rPr>
      </w:r>
    </w:p>
    <w:p>
      <w:pPr/>
      <w:r>
        <w:rPr>
          <w:lang w:val="es_ES" w:bidi="es_ES"/>
        </w:rPr>
      </w:r>
      <w:r>
        <w:rPr>
          <w:lang w:val="es_ES" w:bidi="es_ES"/>
        </w:rPr>
        <w:t xml:space="preserve">Los creyentes judíos a quienes Santiago escribió estaban siendo </w:t>
      </w:r>
      <w:r>
        <w:rPr>
          <w:lang w:val="es_ES" w:bidi="es_ES"/>
        </w:rPr>
        <w:t xml:space="preserve">maltratados </w:t>
      </w:r>
      <w:r>
        <w:rPr>
          <w:lang w:val="es_ES" w:bidi="es_ES"/>
        </w:rP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rPr>
          <w:lang w:val="es_ES" w:bidi="es_ES"/>
        </w:rPr>
        <w:t>regreso de Jesús</w:t>
      </w:r>
      <w:r>
        <w:rPr>
          <w:lang w:val="es_ES" w:bidi="es_ES"/>
        </w:rP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rPr>
          <w:lang w:val="es_ES" w:bidi="es_ES"/>
        </w:rPr>
        <w:t>Job</w:t>
      </w:r>
      <w:r>
        <w:rPr>
          <w:lang w:val="es_ES" w:bidi="es_ES"/>
        </w:rPr>
        <w:t xml:space="preserve">. Como los </w:t>
      </w:r>
      <w:r>
        <w:rPr>
          <w:lang w:val="es_ES" w:bidi="es_ES"/>
        </w:rPr>
        <w:t>profetas</w:t>
      </w:r>
      <w:r>
        <w:rPr>
          <w:lang w:val="es_ES" w:bidi="es_ES"/>
        </w:rPr>
        <w:t>, debían ser fuertes en su fe y no rendirse. No debían juzgarse los unos a los otros, sino confiar de que Dios sería el Juez.</w:t>
      </w:r>
      <w:r>
        <w:rPr>
          <w:lang w:val="es_ES" w:bidi="es_ES"/>
        </w:rPr>
      </w:r>
      <w:r>
        <w:rPr>
          <w:lang w:val="es_ES" w:bidi="es_ES"/>
        </w:rPr>
      </w:r>
    </w:p>
    <w:p>
      <w:pPr/>
      <w:r>
        <w:rPr>
          <w:lang w:val="es_ES" w:bidi="es_ES"/>
        </w:rPr>
      </w:r>
    </w:p>
    <w:p>
      <w:pPr>
        <w:pStyle w:val="Heading2"/>
      </w:pPr>
      <w:r>
        <w:rPr>
          <w:lang w:val="es_ES" w:bidi="es_ES"/>
        </w:rPr>
        <w:t>Santiago 5:12–20</w:t>
      </w:r>
      <w:r>
        <w:rPr>
          <w:lang w:val="es_ES" w:bidi="es_ES"/>
        </w:rPr>
      </w:r>
    </w:p>
    <w:p>
      <w:pPr/>
      <w:r>
        <w:rPr>
          <w:lang w:val="es_ES" w:bidi="es_ES"/>
        </w:rPr>
      </w:r>
      <w:r>
        <w:rPr>
          <w:lang w:val="es_ES" w:bidi="es_ES"/>
        </w:rPr>
        <w:t xml:space="preserve">Las palabras y </w:t>
      </w:r>
      <w:r>
        <w:rPr>
          <w:lang w:val="es_ES" w:bidi="es_ES"/>
        </w:rPr>
        <w:t>oraciones</w:t>
      </w:r>
      <w:r>
        <w:rPr>
          <w:lang w:val="es_ES" w:bidi="es_ES"/>
        </w:rP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rPr>
          <w:lang w:val="es_ES" w:bidi="es_ES"/>
        </w:rPr>
        <w:t>Los ancianos de la iglesia</w:t>
      </w:r>
      <w:r>
        <w:rPr>
          <w:lang w:val="es_ES" w:bidi="es_ES"/>
        </w:rPr>
        <w:t xml:space="preserve"> y todos con fe en Dios pueden hacer esto. Pueden orar los unos por los otros </w:t>
      </w:r>
      <w:r>
        <w:rPr>
          <w:lang w:val="es_ES" w:bidi="es_ES"/>
        </w:rPr>
        <w:t>en el nombre de Jesús</w:t>
      </w:r>
      <w:r>
        <w:rPr>
          <w:lang w:val="es_ES" w:bidi="es_ES"/>
        </w:rPr>
        <w:t xml:space="preserve">. Pueden </w:t>
      </w:r>
      <w:r>
        <w:rPr>
          <w:lang w:val="es_ES" w:bidi="es_ES"/>
        </w:rPr>
        <w:t>ungirse</w:t>
      </w:r>
      <w:r>
        <w:rPr>
          <w:lang w:val="es_ES" w:bidi="es_ES"/>
        </w:rPr>
        <w:t xml:space="preserve"> unos a otros con aceite como con aceite de </w:t>
      </w:r>
      <w:r>
        <w:rPr>
          <w:lang w:val="es_ES" w:bidi="es_ES"/>
        </w:rPr>
        <w:t>oliva</w:t>
      </w:r>
      <w:r>
        <w:rPr>
          <w:lang w:val="es_ES" w:bidi="es_ES"/>
        </w:rPr>
        <w:t xml:space="preserve">. Esto muestra que confían en Jesús como el </w:t>
      </w:r>
      <w:r>
        <w:rPr>
          <w:lang w:val="es_ES" w:bidi="es_ES"/>
        </w:rPr>
        <w:t>Señor</w:t>
      </w:r>
      <w:r>
        <w:rPr>
          <w:lang w:val="es_ES" w:bidi="es_ES"/>
        </w:rP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