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Judas 1:1–4, Judas 1:5–16, Judas 1:17–25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1:1–4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Judas</w:t>
      </w:r>
      <w:r>
        <w:rPr>
          <w:lang w:val="es_ES" w:bidi="es_ES"/>
        </w:rPr>
        <w:t xml:space="preserve"> podría haberse descrito a sí mismo como el hermano de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Santiago</w:t>
      </w:r>
      <w:r>
        <w:rPr>
          <w:lang w:val="es_ES" w:bidi="es_ES"/>
        </w:rPr>
        <w:t xml:space="preserve">. En cambio, dijo que era el siervo de Jesús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Rey. Esto demostró que Judas era humilde. Judas dijo a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eran elegidos, amados y estaban a salvo. Esto los alentaria mientras enfrentaban el peligro que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 enfrentaba. El peligro era que </w:t>
      </w:r>
      <w:r>
        <w:rPr>
          <w:lang w:val="es_ES" w:bidi="es_ES"/>
        </w:rPr>
        <w:t>personas impías</w:t>
      </w:r>
      <w:r>
        <w:rPr>
          <w:lang w:val="es_ES" w:bidi="es_ES"/>
        </w:rPr>
        <w:t xml:space="preserve"> estaban enseñando cosas que no eran verdad. Incentivaban a los creyentes a dejar de ser fieles a las </w:t>
      </w:r>
      <w:r>
        <w:rPr>
          <w:lang w:val="es_ES" w:bidi="es_ES"/>
        </w:rPr>
        <w:t>buenas noticias</w:t>
      </w:r>
      <w:r>
        <w:rPr>
          <w:lang w:val="es_ES" w:bidi="es_ES"/>
        </w:rPr>
        <w:t xml:space="preserve">. Así que Judas escribió para animar a los creyentes a defender la </w:t>
      </w:r>
      <w:r>
        <w:rPr>
          <w:lang w:val="es_ES" w:bidi="es_ES"/>
        </w:rPr>
        <w:t>fe</w:t>
      </w:r>
      <w:r>
        <w:rPr>
          <w:lang w:val="es_ES" w:bidi="es_ES"/>
        </w:rPr>
        <w:t xml:space="preserve">. Esto significa luchar por mantener lo que es verdad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Significa trabajar duro para mantenerse fieles a la forma en que Dios quiere que la gente viva. Esta lucha ocurre dentro de las personas a medida que crecen en creer y seguir a Jesús. Ocurre en sus relaciones con otros al negarse a creer en personas que enseñan mentiras. Una mentira que la gente en la época de Judas enseñaba era sobre la </w:t>
      </w:r>
      <w:r>
        <w:rPr>
          <w:lang w:val="es_ES" w:bidi="es_ES"/>
        </w:rPr>
        <w:t>gracia</w:t>
      </w:r>
      <w:r>
        <w:rPr>
          <w:lang w:val="es_ES" w:bidi="es_ES"/>
        </w:rPr>
        <w:t xml:space="preserve"> de Dios. Enseñaban que la gracia de Dios les daba permiso para hacer lo que quisieran. Usaban esto como permiso para cometer </w:t>
      </w:r>
      <w:r>
        <w:rPr>
          <w:lang w:val="es_ES" w:bidi="es_ES"/>
        </w:rPr>
        <w:t>pecados</w:t>
      </w:r>
      <w:r>
        <w:rPr>
          <w:lang w:val="es_ES" w:bidi="es_ES"/>
        </w:rPr>
        <w:t xml:space="preserve"> sexuales. Esta mentira los llevó a decir no a la obediencia a Jesus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como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 y Rey.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también había escrito sobre personas que odiaban estar bajo la autoridad de Jesús (2 Pe 2.10).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1:5–16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Personas impías y </w:t>
      </w:r>
      <w:r>
        <w:rPr>
          <w:lang w:val="es_ES" w:bidi="es_ES"/>
        </w:rPr>
        <w:t>seres espirituales malignos</w:t>
      </w:r>
      <w:r>
        <w:rPr>
          <w:lang w:val="es_ES" w:bidi="es_ES"/>
        </w:rPr>
        <w:t xml:space="preserve"> habían causado problemas para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anteriormente. Judas dio muchos ejemplos de esto en el pasado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Estas historias se encuentran en el </w:t>
      </w:r>
      <w:r>
        <w:rPr>
          <w:lang w:val="es_ES" w:bidi="es_ES"/>
        </w:rPr>
        <w:t>Antiguo Testamento</w:t>
      </w:r>
      <w:r>
        <w:rPr>
          <w:lang w:val="es_ES" w:bidi="es_ES"/>
        </w:rPr>
        <w:t xml:space="preserve"> y en otros escritos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. Algunos de los ejemplos mostraban el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de Dios contra aquellos que se oponían a él. Estos ejemplos incluían a israelitas, a </w:t>
      </w:r>
      <w:r>
        <w:rPr>
          <w:lang w:val="es_ES" w:bidi="es_ES"/>
        </w:rPr>
        <w:t>ángeles</w:t>
      </w:r>
      <w:r>
        <w:rPr>
          <w:lang w:val="es_ES" w:bidi="es_ES"/>
        </w:rPr>
        <w:t xml:space="preserve"> y a las personas de </w:t>
      </w:r>
      <w:r>
        <w:rPr>
          <w:lang w:val="es_ES" w:bidi="es_ES"/>
        </w:rPr>
        <w:t>Sodoma y Gomorra</w:t>
      </w:r>
      <w:r>
        <w:rPr>
          <w:lang w:val="es_ES" w:bidi="es_ES"/>
        </w:rPr>
        <w:t xml:space="preserve">. Otros ejemplos mostraban cómo eran las personas impías en la iglesia. No aceptaron la autoridad en contraste con lo que hizo el ángel </w:t>
      </w:r>
      <w:r>
        <w:rPr>
          <w:lang w:val="es_ES" w:bidi="es_ES"/>
        </w:rPr>
        <w:t>Miguel</w:t>
      </w:r>
      <w:r>
        <w:rPr>
          <w:lang w:val="es_ES" w:bidi="es_ES"/>
        </w:rPr>
        <w:t xml:space="preserve">. Judas los comparó con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Coré</w:t>
      </w:r>
      <w:r>
        <w:rPr>
          <w:lang w:val="es_ES" w:bidi="es_ES"/>
        </w:rPr>
        <w:t xml:space="preserve">. También los comparó con cosas de la naturaleza. Esto mostró que no estaban haciendo lo que debían hacer. El último ejemplo era sobre cómo no prestaban atención a las advertencias. Judas mencionó una </w:t>
      </w:r>
      <w:r>
        <w:rPr>
          <w:lang w:val="es_ES" w:bidi="es_ES"/>
        </w:rPr>
        <w:t>profecía</w:t>
      </w:r>
      <w:r>
        <w:rPr>
          <w:lang w:val="es_ES" w:bidi="es_ES"/>
        </w:rPr>
        <w:t xml:space="preserve"> del </w:t>
      </w:r>
      <w:r>
        <w:rPr>
          <w:lang w:val="es_ES" w:bidi="es_ES"/>
        </w:rPr>
        <w:t>Libro de Enoc</w:t>
      </w:r>
      <w:r>
        <w:rPr>
          <w:lang w:val="es_ES" w:bidi="es_ES"/>
        </w:rPr>
        <w:t xml:space="preserve"> sobre Dios juzgando a las personas impías. Pero las personas impías en la época de Judas no escucharon las advertencias. Continuaron siguiendo sus deseos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1:17–25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Judas no quería que sus queridos amigos fueran como las personas impías en la iglesia. Esas personas querían separar a los creyentes en grupos. Mantenerse juntos dependía se quedaren juntos en el amor de Dios. Esto era como la enseñanza de Jesús en Juan 15:9–10 acerca de permanecer en su amor. Los creyentes debían fortalecerse juntos en su fe. Debían confiar en el </w:t>
      </w:r>
      <w:r>
        <w:rPr>
          <w:lang w:val="es_ES" w:bidi="es_ES"/>
        </w:rPr>
        <w:t>Espíritu Santo</w:t>
      </w:r>
      <w:r>
        <w:rPr>
          <w:lang w:val="es_ES" w:bidi="es_ES"/>
        </w:rPr>
        <w:t xml:space="preserve"> para guiarlos y ayudarlos. Debían </w:t>
      </w:r>
      <w:r>
        <w:rPr>
          <w:lang w:val="es_ES" w:bidi="es_ES"/>
        </w:rPr>
        <w:t>orar</w:t>
      </w:r>
      <w:r>
        <w:rPr>
          <w:lang w:val="es_ES" w:bidi="es_ES"/>
        </w:rPr>
        <w:t xml:space="preserve"> juntos. Mientras esperaban la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de Jesús, debían demostrar misericordia los unos a los otros. Cómo hacer esto dependía de lo que cada persona necesitaba. Judas terminó su carta alabando a Dios. Mientras los creyentes luchaban por la fe, podían confiar en el verdadero Dios. Dios es capaz de proteger a su pueblo del poder del pecado. Dios es su </w:t>
      </w:r>
      <w:r>
        <w:rPr>
          <w:lang w:val="es_ES" w:bidi="es_ES"/>
        </w:rPr>
        <w:t>Salvador</w:t>
      </w:r>
      <w:r>
        <w:rPr>
          <w:lang w:val="es_ES" w:bidi="es_ES"/>
        </w:rPr>
        <w:t xml:space="preserve"> y los llevará a su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en el </w:t>
      </w:r>
      <w:r>
        <w:rPr>
          <w:lang w:val="es_ES" w:bidi="es_ES"/>
        </w:rPr>
        <w:t>cielo</w:t>
      </w:r>
      <w:r>
        <w:rPr>
          <w:lang w:val="es_ES" w:bidi="es_ES"/>
        </w:rPr>
        <w:t xml:space="preserve">. Judas estaba hablando del </w:t>
      </w:r>
      <w:r>
        <w:rPr>
          <w:lang w:val="es_ES" w:bidi="es_ES"/>
        </w:rPr>
        <w:t>reino de Dios</w:t>
      </w:r>
      <w:r>
        <w:rPr>
          <w:lang w:val="es_ES" w:bidi="es_ES"/>
        </w:rPr>
        <w:t xml:space="preserve">. Esto trae alegría a Dios y a los creyentes. El </w:t>
      </w:r>
      <w:r>
        <w:rPr>
          <w:lang w:val="es_ES" w:bidi="es_ES"/>
        </w:rPr>
        <w:t>Señor Jesucristo</w:t>
      </w:r>
      <w:r>
        <w:rPr>
          <w:lang w:val="es_ES" w:bidi="es_ES"/>
        </w:rPr>
        <w:t xml:space="preserve"> será alabado por siempre.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