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1.1–18</w:t>
      </w:r>
      <w:r>
        <w:rPr>
          <w:lang w:val="pt_PT" w:bidi="pt_PT"/>
        </w:rPr>
      </w:r>
    </w:p>
    <w:p>
      <w:pPr/>
      <w:r>
        <w:rPr>
          <w:lang w:val="pt_PT" w:bidi="pt_PT"/>
        </w:rPr>
      </w:r>
      <w:r>
        <w:rPr>
          <w:lang w:val="pt_PT" w:bidi="pt_PT"/>
        </w:rPr>
        <w:t>Paulo</w:t>
      </w:r>
      <w:r>
        <w:rPr>
          <w:lang w:val="pt_PT" w:bidi="pt_PT"/>
        </w:rPr>
        <w:t xml:space="preserve"> e </w:t>
      </w:r>
      <w:r>
        <w:rPr>
          <w:lang w:val="pt_PT" w:bidi="pt_PT"/>
        </w:rPr>
        <w:t>Timóteo</w:t>
      </w:r>
      <w:r>
        <w:rPr>
          <w:lang w:val="pt_PT" w:bidi="pt_PT"/>
        </w:rPr>
        <w:t xml:space="preserve"> eram amigos muito próximos. Paulo amava Timóteo como um filho. Paulo </w:t>
      </w:r>
      <w:r>
        <w:rPr>
          <w:lang w:val="pt_PT" w:bidi="pt_PT"/>
        </w:rPr>
        <w:t>orava</w:t>
      </w:r>
      <w:r>
        <w:rPr>
          <w:lang w:val="pt_PT" w:bidi="pt_PT"/>
        </w:rPr>
        <w:t xml:space="preserve"> por Timóteo todos os dias e ansiava vê-lo novamente. Timóteo aprendeu sobre </w:t>
      </w:r>
      <w:r>
        <w:rPr>
          <w:lang w:val="pt_PT" w:bidi="pt_PT"/>
        </w:rPr>
        <w:t>fé</w:t>
      </w:r>
      <w:r>
        <w:rPr>
          <w:lang w:val="pt_PT" w:bidi="pt_PT"/>
        </w:rPr>
        <w:t xml:space="preserve"> em </w:t>
      </w:r>
      <w:r>
        <w:rPr>
          <w:lang w:val="pt_PT" w:bidi="pt_PT"/>
        </w:rPr>
        <w:t>Deus</w:t>
      </w:r>
      <w:r>
        <w:rPr>
          <w:lang w:val="pt_PT" w:bidi="pt_PT"/>
        </w:rPr>
        <w:t xml:space="preserve"> com sua mãe e avó. Ele recebeu um </w:t>
      </w:r>
      <w:r>
        <w:rPr>
          <w:lang w:val="pt_PT" w:bidi="pt_PT"/>
        </w:rPr>
        <w:t>dom do Espírito</w:t>
      </w:r>
      <w:r>
        <w:rPr>
          <w:lang w:val="pt_PT" w:bidi="pt_PT"/>
        </w:rPr>
        <w:t xml:space="preserve"> quando Paulo </w:t>
      </w:r>
      <w:r>
        <w:rPr>
          <w:lang w:val="pt_PT" w:bidi="pt_PT"/>
        </w:rPr>
        <w:t>impôs as mãos</w:t>
      </w:r>
      <w:r>
        <w:rPr>
          <w:lang w:val="pt_PT" w:bidi="pt_PT"/>
        </w:rPr>
        <w:t xml:space="preserve"> sobre ele. Paulo queria que Timóteo usasse seu dom fielmente para servir à </w:t>
      </w:r>
      <w:r>
        <w:rPr>
          <w:lang w:val="pt_PT" w:bidi="pt_PT"/>
        </w:rPr>
        <w:t>igreja</w:t>
      </w:r>
      <w:r>
        <w:rPr>
          <w:lang w:val="pt_PT" w:bidi="pt_PT"/>
        </w:rPr>
        <w:t xml:space="preserve">. Ele poderia fazer isso ensinando a verdade sobre </w:t>
      </w:r>
      <w:r>
        <w:rPr>
          <w:lang w:val="pt_PT" w:bidi="pt_PT"/>
        </w:rPr>
        <w:t>Jesus</w:t>
      </w:r>
      <w:r>
        <w:rPr>
          <w:lang w:val="pt_PT" w:bidi="pt_PT"/>
        </w:rPr>
        <w:t xml:space="preserve">. Paulo tinha ensinado Timóteo como transmitir a verdade. O </w:t>
      </w:r>
      <w:r>
        <w:rPr>
          <w:lang w:val="pt_PT" w:bidi="pt_PT"/>
        </w:rPr>
        <w:t>Espírito Santo</w:t>
      </w:r>
      <w:r>
        <w:rPr>
          <w:lang w:val="pt_PT" w:bidi="pt_PT"/>
        </w:rPr>
        <w:t xml:space="preserve"> lhe daria o poder e o amor necessários para fazê-lo. A verdade das </w:t>
      </w:r>
      <w:r>
        <w:rPr>
          <w:lang w:val="pt_PT" w:bidi="pt_PT"/>
        </w:rPr>
        <w:t>boas novas</w:t>
      </w:r>
      <w:r>
        <w:rPr>
          <w:lang w:val="pt_PT" w:bidi="pt_PT"/>
        </w:rPr>
        <w:t xml:space="preserve"> é que </w:t>
      </w:r>
      <w:r>
        <w:rPr>
          <w:lang w:val="pt_PT" w:bidi="pt_PT"/>
        </w:rPr>
        <w:t>Cristo</w:t>
      </w:r>
      <w:r>
        <w:rPr>
          <w:lang w:val="pt_PT" w:bidi="pt_PT"/>
        </w:rPr>
        <w:t xml:space="preserve"> quebrou o poder da morte. Quando </w:t>
      </w:r>
      <w:r>
        <w:rPr>
          <w:lang w:val="pt_PT" w:bidi="pt_PT"/>
        </w:rPr>
        <w:t>Jesus retornar</w:t>
      </w:r>
      <w:r>
        <w:rPr>
          <w:lang w:val="pt_PT" w:bidi="pt_PT"/>
        </w:rPr>
        <w:t xml:space="preserve"> à terra, ele julgará todas as coisas no </w:t>
      </w:r>
      <w:r>
        <w:rPr>
          <w:lang w:val="pt_PT" w:bidi="pt_PT"/>
        </w:rPr>
        <w:t>dia do julgamento</w:t>
      </w:r>
      <w:r>
        <w:rPr>
          <w:lang w:val="pt_PT" w:bidi="pt_PT"/>
        </w:rPr>
        <w:t xml:space="preserve">. Ele dá </w:t>
      </w:r>
      <w:r>
        <w:rPr>
          <w:lang w:val="pt_PT" w:bidi="pt_PT"/>
        </w:rPr>
        <w:t>vida eterna</w:t>
      </w:r>
      <w:r>
        <w:rPr>
          <w:lang w:val="pt_PT" w:bidi="pt_PT"/>
        </w:rPr>
        <w:t xml:space="preserve"> àqueles que confiam nele. Paulo foi preso por espalhar essa mensagem. Muitas pessoas que foram amigas de Paulo ficaram envergonhadas por ele estar na prisão. Elas o abandonaram quando ele foi </w:t>
      </w:r>
      <w:r>
        <w:rPr>
          <w:lang w:val="pt_PT" w:bidi="pt_PT"/>
        </w:rPr>
        <w:t>maltratado</w:t>
      </w:r>
      <w:r>
        <w:rPr>
          <w:lang w:val="pt_PT" w:bidi="pt_PT"/>
        </w:rPr>
        <w:t xml:space="preserve">. Mas o Espírito de Deus deu a Paulo força para enfrentar esses problemas. A fé e a amizade de </w:t>
      </w:r>
      <w:r>
        <w:rPr>
          <w:lang w:val="pt_PT" w:bidi="pt_PT"/>
        </w:rPr>
        <w:t>crentes</w:t>
      </w:r>
      <w:r>
        <w:rPr>
          <w:lang w:val="pt_PT" w:bidi="pt_PT"/>
        </w:rPr>
        <w:t xml:space="preserve"> como Onesíforo e Timóteo encorajaram Paulo.</w:t>
      </w:r>
      <w:r>
        <w:rPr>
          <w:lang w:val="pt_PT" w:bidi="pt_PT"/>
        </w:rPr>
      </w:r>
      <w:r>
        <w:rPr>
          <w:lang w:val="pt_PT" w:bidi="pt_PT"/>
        </w:rPr>
      </w:r>
    </w:p>
    <w:p>
      <w:pPr/>
      <w:r>
        <w:rPr>
          <w:lang w:val="pt_PT" w:bidi="pt_PT"/>
        </w:rPr>
      </w:r>
    </w:p>
    <w:p>
      <w:pPr>
        <w:pStyle w:val="Heading2"/>
      </w:pPr>
      <w:r>
        <w:rPr>
          <w:lang w:val="pt_PT" w:bidi="pt_PT"/>
        </w:rPr>
        <w:t>2 Timóteo 2.1–26</w:t>
      </w:r>
      <w:r>
        <w:rPr>
          <w:lang w:val="pt_PT" w:bidi="pt_PT"/>
        </w:rPr>
      </w:r>
    </w:p>
    <w:p>
      <w:pPr/>
      <w:r>
        <w:rPr>
          <w:lang w:val="pt_PT" w:bidi="pt_PT"/>
        </w:rPr>
      </w:r>
      <w:r>
        <w:rPr>
          <w:lang w:val="pt_PT" w:bidi="pt_PT"/>
        </w:rPr>
        <w:t xml:space="preserve">Paulo deixou claro que Timóteo precisava da </w:t>
      </w:r>
      <w:r>
        <w:rPr>
          <w:lang w:val="pt_PT" w:bidi="pt_PT"/>
        </w:rPr>
        <w:t>graça</w:t>
      </w:r>
      <w:r>
        <w:rPr>
          <w:lang w:val="pt_PT" w:bidi="pt_PT"/>
        </w:rPr>
        <w:t xml:space="preserve"> de Deus para seguir Jesus fielmente. Ele também precisava trabalhar duro. O esforço necessário era como o </w:t>
      </w:r>
      <w:r>
        <w:rPr>
          <w:lang w:val="pt_PT" w:bidi="pt_PT"/>
        </w:rPr>
        <w:t>trabalho</w:t>
      </w:r>
      <w:r>
        <w:rPr>
          <w:lang w:val="pt_PT" w:bidi="pt_PT"/>
        </w:rP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rPr>
          <w:lang w:val="pt_PT" w:bidi="pt_PT"/>
        </w:rPr>
        <w:t>boas obras</w:t>
      </w:r>
      <w:r>
        <w:rPr>
          <w:lang w:val="pt_PT" w:bidi="pt_PT"/>
        </w:rPr>
        <w:t xml:space="preserve"> e ser cheio de fé, amor e </w:t>
      </w:r>
      <w:r>
        <w:rPr>
          <w:lang w:val="pt_PT" w:bidi="pt_PT"/>
        </w:rPr>
        <w:t>paz</w:t>
      </w:r>
      <w:r>
        <w:rPr>
          <w:lang w:val="pt_PT" w:bidi="pt_PT"/>
        </w:rPr>
        <w:t>. Paulo lembrou Timóteo de algo importante sobre a graça de Deus. Mesmo quando os crentes falham em seguir Jesus fielmente, Jesus sempre será fiel a eles.</w:t>
      </w:r>
      <w:r>
        <w:rPr>
          <w:lang w:val="pt_PT" w:bidi="pt_PT"/>
        </w:rPr>
      </w:r>
      <w:r>
        <w:rPr>
          <w:lang w:val="pt_PT" w:bidi="pt_PT"/>
        </w:rPr>
      </w:r>
    </w:p>
    <w:p>
      <w:pPr/>
      <w:r>
        <w:rPr>
          <w:lang w:val="pt_PT" w:bidi="pt_PT"/>
        </w:rPr>
      </w:r>
    </w:p>
    <w:p>
      <w:pPr>
        <w:pStyle w:val="Heading2"/>
      </w:pPr>
      <w:r>
        <w:rPr>
          <w:lang w:val="pt_PT" w:bidi="pt_PT"/>
        </w:rPr>
        <w:t>2 Timóteo 3.1–4.5</w:t>
      </w:r>
      <w:r>
        <w:rPr>
          <w:lang w:val="pt_PT" w:bidi="pt_PT"/>
        </w:rPr>
      </w:r>
    </w:p>
    <w:p>
      <w:pPr/>
      <w:r>
        <w:rPr>
          <w:lang w:val="pt_PT" w:bidi="pt_PT"/>
        </w:rPr>
      </w:r>
      <w:r>
        <w:rPr>
          <w:lang w:val="pt_PT" w:bidi="pt_PT"/>
        </w:rPr>
        <w:t xml:space="preserve">Nos </w:t>
      </w:r>
      <w:r>
        <w:rPr>
          <w:lang w:val="pt_PT" w:bidi="pt_PT"/>
        </w:rPr>
        <w:t>últimos dias</w:t>
      </w:r>
      <w:r>
        <w:rPr>
          <w:lang w:val="pt_PT" w:bidi="pt_PT"/>
        </w:rPr>
        <w:t xml:space="preserve">, as pessoas tratarão mal umas às outras. Elas agirão de maneira oposta ao que Jesus ensinou </w:t>
      </w:r>
      <w:r>
        <w:rPr>
          <w:lang w:val="pt_PT" w:bidi="pt_PT"/>
        </w:rPr>
        <w:t xml:space="preserve">a humanidade </w:t>
      </w:r>
      <w:r>
        <w:rPr>
          <w:lang w:val="pt_PT" w:bidi="pt_PT"/>
        </w:rP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rPr>
          <w:lang w:val="pt_PT" w:bidi="pt_PT"/>
        </w:rPr>
        <w:t>palavra de Deus</w:t>
      </w:r>
      <w:r>
        <w:rPr>
          <w:lang w:val="pt_PT" w:bidi="pt_PT"/>
        </w:rP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rPr>
          <w:lang w:val="pt_PT" w:bidi="pt_PT"/>
        </w:rPr>
        <w:t>coração</w:t>
      </w:r>
      <w:r>
        <w:rPr>
          <w:lang w:val="pt_PT" w:bidi="pt_PT"/>
        </w:rP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Pr>
          <w:lang w:val="pt_PT" w:bidi="pt_PT"/>
        </w:rPr>
      </w:r>
      <w:r>
        <w:rPr>
          <w:lang w:val="pt_PT" w:bidi="pt_PT"/>
        </w:rPr>
      </w:r>
    </w:p>
    <w:p>
      <w:pPr/>
      <w:r>
        <w:rPr>
          <w:lang w:val="pt_PT" w:bidi="pt_PT"/>
        </w:rPr>
      </w:r>
    </w:p>
    <w:p>
      <w:pPr>
        <w:pStyle w:val="Heading2"/>
      </w:pPr>
      <w:r>
        <w:rPr>
          <w:lang w:val="pt_PT" w:bidi="pt_PT"/>
        </w:rPr>
        <w:t>2 Timóteo 4.6–22</w:t>
      </w:r>
      <w:r>
        <w:rPr>
          <w:lang w:val="pt_PT" w:bidi="pt_PT"/>
        </w:rPr>
      </w:r>
    </w:p>
    <w:p>
      <w:pPr/>
      <w:r>
        <w:rPr>
          <w:lang w:val="pt_PT" w:bidi="pt_PT"/>
        </w:rPr>
      </w:r>
      <w:r>
        <w:rPr>
          <w:lang w:val="pt_PT" w:bidi="pt_PT"/>
        </w:rP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rPr>
          <w:lang w:val="pt_PT" w:bidi="pt_PT"/>
        </w:rPr>
        <w:t>reino de Deus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