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Paulus</w:t>
      </w:r>
      <w:r>
        <w:rPr>
          <w:lang w:val="id_ID" w:bidi="id_ID"/>
        </w:rPr>
        <w:t xml:space="preserve"> telah membantu merintis </w:t>
      </w:r>
      <w:r>
        <w:rPr>
          <w:lang w:val="id_ID" w:bidi="id_ID"/>
        </w:rPr>
        <w:t xml:space="preserve">jemaat </w:t>
      </w:r>
      <w:r>
        <w:rPr>
          <w:lang w:val="id_ID" w:bidi="id_ID"/>
        </w:rPr>
        <w:t xml:space="preserve">di </w:t>
      </w:r>
      <w:r>
        <w:rPr>
          <w:lang w:val="id_ID" w:bidi="id_ID"/>
        </w:rPr>
        <w:t xml:space="preserve">Korintus </w:t>
      </w:r>
      <w:r>
        <w:rPr>
          <w:lang w:val="id_ID" w:bidi="id_ID"/>
        </w:rPr>
        <w:t xml:space="preserve">(Kisah Para Rasul 18:1–18). Dia tinggal di Korintus selama lebih dari satu tahun untuk mengajar tentang </w:t>
      </w:r>
      <w:r>
        <w:rPr>
          <w:lang w:val="id_ID" w:bidi="id_ID"/>
        </w:rPr>
        <w:t>Yesus</w:t>
      </w:r>
      <w:r>
        <w:rPr>
          <w:lang w:val="id_ID" w:bidi="id_ID"/>
        </w:rPr>
        <w:t xml:space="preserve">. Dalam surat ini, Paulus mengingatkan jemaat Korintus bahwa </w:t>
      </w:r>
      <w:r>
        <w:rPr>
          <w:lang w:val="id_ID" w:bidi="id_ID"/>
        </w:rPr>
        <w:t>Allah memilih</w:t>
      </w:r>
      <w:r>
        <w:rPr>
          <w:lang w:val="id_ID" w:bidi="id_ID"/>
        </w:rPr>
        <w:t xml:space="preserve"> dia untuk menjadi rasul. Paulus melayani jemaat Korintus bukan karena otoritasnya sendiri, melainkan otoritas </w:t>
      </w:r>
      <w:r>
        <w:rPr>
          <w:lang w:val="id_ID" w:bidi="id_ID"/>
        </w:rPr>
        <w:t>Allah</w:t>
      </w:r>
      <w:r>
        <w:rPr>
          <w:lang w:val="id_ID" w:bidi="id_ID"/>
        </w:rPr>
        <w:t xml:space="preserve">. Jemaat Korintus adalah bagian dari </w:t>
      </w:r>
      <w:r>
        <w:rPr>
          <w:lang w:val="id_ID" w:bidi="id_ID"/>
        </w:rPr>
        <w:t>umat Allah</w:t>
      </w:r>
      <w:r>
        <w:rPr>
          <w:lang w:val="id_ID" w:bidi="id_ID"/>
        </w:rPr>
        <w:t xml:space="preserve"> karena mereka </w:t>
      </w:r>
      <w:r>
        <w:rPr>
          <w:lang w:val="id_ID" w:bidi="id_ID"/>
        </w:rPr>
        <w:t xml:space="preserve">percaya </w:t>
      </w:r>
      <w:r>
        <w:rPr>
          <w:lang w:val="id_ID" w:bidi="id_ID"/>
        </w:rPr>
        <w:t xml:space="preserve">kepada Yesus. Allah telah memberkati mereka dan memberikan kehidupan bersama Yesus. Paulus meminta dengan sungguh agar mereka berhenti berselisih. </w:t>
      </w:r>
      <w:r>
        <w:rPr>
          <w:lang w:val="id_ID" w:bidi="id_ID"/>
        </w:rPr>
        <w:t>Orang percaya</w:t>
      </w:r>
      <w:r>
        <w:rPr>
          <w:lang w:val="id_ID" w:bidi="id_ID"/>
        </w:rPr>
        <w:t xml:space="preserve"> di Korintus telah terpecah menjadi beberapa kelompok yang mengikuti guru-guru yang berbeda. Para pengajar itu itu adalah Paulus, </w:t>
      </w:r>
      <w:r>
        <w:rPr>
          <w:lang w:val="id_ID" w:bidi="id_ID"/>
        </w:rPr>
        <w:t>Apolos</w:t>
      </w:r>
      <w:r>
        <w:rPr>
          <w:lang w:val="id_ID" w:bidi="id_ID"/>
        </w:rPr>
        <w:t xml:space="preserve"> dan </w:t>
      </w:r>
      <w:r>
        <w:rPr>
          <w:lang w:val="id_ID" w:bidi="id_ID"/>
        </w:rPr>
        <w:t>Petrus</w:t>
      </w:r>
      <w:r>
        <w:rPr>
          <w:lang w:val="id_ID" w:bidi="id_ID"/>
        </w:rPr>
        <w:t xml:space="preserve">. Namun, ketiga orang ini semuanya mengajar orang untuk hanya mengikuti </w:t>
      </w:r>
      <w:r>
        <w:rPr>
          <w:lang w:val="id_ID" w:bidi="id_ID"/>
        </w:rPr>
        <w:t>Tuhan Yesus Kristus</w:t>
      </w:r>
      <w:r>
        <w:rPr>
          <w:lang w:val="id_ID" w:bidi="id_ID"/>
        </w:rPr>
        <w:t xml:space="preserve">. Paulus menegaskan dengan gamblang bahwa jemaat Korintus tidak boleh mengikuti manusia, siapa pun itu. Melayani Yesus sebagai </w:t>
      </w:r>
      <w:r>
        <w:rPr>
          <w:lang w:val="id_ID" w:bidi="id_ID"/>
        </w:rPr>
        <w:t>Tuhan</w:t>
      </w:r>
      <w:r>
        <w:rPr>
          <w:lang w:val="id_ID" w:bidi="id_ID"/>
        </w:rPr>
        <w:t xml:space="preserve"> mempersatukan para pengikut-Nya.</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Hikmat</w:t>
      </w:r>
      <w:r>
        <w:rPr>
          <w:lang w:val="id_ID" w:bidi="id_ID"/>
        </w:rPr>
        <w:t xml:space="preserve"> </w:t>
      </w:r>
      <w:r>
        <w:rPr>
          <w:lang w:val="id_ID" w:bidi="id_ID"/>
        </w:rPr>
        <w:t xml:space="preserve">Allah sangat berbeda dengan apa yang Paulus sebut sebagai hikmat </w:t>
      </w:r>
      <w:r>
        <w:rPr>
          <w:lang w:val="id_ID" w:bidi="id_ID"/>
        </w:rPr>
        <w:t>dunia</w:t>
      </w:r>
      <w:r>
        <w:rPr>
          <w:lang w:val="id_ID" w:bidi="id_ID"/>
        </w:rPr>
        <w:t xml:space="preserve">. Ia berbicara tentang </w:t>
      </w:r>
      <w:r>
        <w:rPr>
          <w:lang w:val="id_ID" w:bidi="id_ID"/>
        </w:rPr>
        <w:t>dosa</w:t>
      </w:r>
      <w:r>
        <w:rPr>
          <w:lang w:val="id_ID" w:bidi="id_ID"/>
        </w:rPr>
        <w:t xml:space="preserve"> </w:t>
      </w:r>
      <w:r>
        <w:rPr>
          <w:lang w:val="id_ID" w:bidi="id_ID"/>
        </w:rP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rPr>
          <w:lang w:val="id_ID" w:bidi="id_ID"/>
        </w:rPr>
        <w:t>salib</w:t>
      </w:r>
      <w:r>
        <w:rPr>
          <w:lang w:val="id_ID" w:bidi="id_ID"/>
        </w:rPr>
        <w:t xml:space="preserve"> </w:t>
      </w:r>
      <w:r>
        <w:rPr>
          <w:lang w:val="id_ID" w:bidi="id_ID"/>
        </w:rP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Pr>
          <w:lang w:val="id_ID" w:bidi="id_ID"/>
        </w:rPr>
      </w:r>
      <w:r>
        <w:rPr>
          <w:lang w:val="id_ID" w:bidi="id_ID"/>
        </w:rPr>
      </w:r>
    </w:p>
    <w:p>
      <w:pPr/>
      <w:r>
        <w:rPr>
          <w:lang w:val="id_ID" w:bidi="id_ID"/>
        </w:rPr>
      </w:r>
    </w:p>
    <w:p>
      <w:pPr>
        <w:pStyle w:val="Heading2"/>
      </w:pPr>
      <w:r>
        <w:rPr>
          <w:lang w:val="id_ID" w:bidi="id_ID"/>
        </w:rPr>
        <w:t>1 Korintus 2:1–16</w:t>
      </w:r>
      <w:r>
        <w:rPr>
          <w:lang w:val="id_ID" w:bidi="id_ID"/>
        </w:rPr>
      </w:r>
    </w:p>
    <w:p>
      <w:pPr/>
      <w:r>
        <w:rPr>
          <w:lang w:val="id_ID" w:bidi="id_ID"/>
        </w:rPr>
      </w:r>
      <w:r>
        <w:rPr>
          <w:lang w:val="id_ID" w:bidi="id_ID"/>
        </w:rP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rPr>
          <w:lang w:val="id_ID" w:bidi="id_ID"/>
        </w:rPr>
        <w:t>beriman</w:t>
      </w:r>
      <w:r>
        <w:rPr>
          <w:lang w:val="id_ID" w:bidi="id_ID"/>
        </w:rPr>
        <w:t xml:space="preserve">. Mereka beriman kepada Allah karena mereka melihat kuasa </w:t>
      </w:r>
      <w:r>
        <w:rPr>
          <w:lang w:val="id_ID" w:bidi="id_ID"/>
        </w:rPr>
        <w:t xml:space="preserve">Roh Kudus </w:t>
      </w:r>
      <w:r>
        <w:rPr>
          <w:lang w:val="id_ID" w:bidi="id_ID"/>
        </w:rPr>
        <w:t xml:space="preserve">bekerja melalui Paulus. Tanpa kuasa Allah, Paulus lemah. Paulus menjelaskan bagaimana kuasa dan hikmat Allah berbeda dengan kuasa dan hikmat dunia. Ia berbicara tentang penguasa manusia yang berpikir bahwa mereka memiliki kuasa yang besar. </w:t>
      </w:r>
    </w:p>
    <w:p>
      <w:pPr/>
      <w:r>
        <w:rPr>
          <w:lang w:val="id_ID" w:bidi="id_ID"/>
        </w:rPr>
      </w:r>
      <w:r>
        <w:rPr>
          <w:lang w:val="id_ID" w:bidi="id_ID"/>
        </w:rPr>
        <w:t xml:space="preserve">Mereka berusaha mengendalikan orang lain dan membuat orang melakukan sesuatu dengan paksa. Para penguasa seperti inilah yang membuat Yesus dibunuh. Mereka tidak memahami </w:t>
      </w:r>
      <w:r>
        <w:rPr>
          <w:lang w:val="id_ID" w:bidi="id_ID"/>
        </w:rPr>
        <w:t>rahasia Kristus</w:t>
      </w:r>
      <w:r>
        <w:rPr>
          <w:lang w:val="id_ID" w:bidi="id_ID"/>
        </w:rPr>
        <w:t xml:space="preserve">. Mereka tidak mengerti bahwa Yesus adalah </w:t>
      </w:r>
      <w:r>
        <w:rPr>
          <w:lang w:val="id_ID" w:bidi="id_ID"/>
        </w:rPr>
        <w:t xml:space="preserve">Anak Allah </w:t>
      </w:r>
      <w:r>
        <w:rPr>
          <w:lang w:val="id_ID" w:bidi="id_ID"/>
        </w:rPr>
        <w:t xml:space="preserve">dan Tuhan yang sejati. Mereka tidak mengerti bahwa Yesus adalah </w:t>
      </w:r>
      <w:r>
        <w:rPr>
          <w:lang w:val="id_ID" w:bidi="id_ID"/>
        </w:rPr>
        <w:t xml:space="preserve">pemimpin yang melayani </w:t>
      </w:r>
      <w:r>
        <w:rPr>
          <w:lang w:val="id_ID" w:bidi="id_ID"/>
        </w:rPr>
        <w:t xml:space="preserve">orang lain. Dia </w:t>
      </w:r>
      <w:r>
        <w:rPr>
          <w:lang w:val="id_ID" w:bidi="id_ID"/>
        </w:rPr>
        <w:t>mengorbankan</w:t>
      </w:r>
      <w:r>
        <w:rPr>
          <w:lang w:val="id_ID" w:bidi="id_ID"/>
        </w:rPr>
        <w:t xml:space="preserve"> </w:t>
      </w:r>
      <w:r>
        <w:rPr>
          <w:lang w:val="id_ID" w:bidi="id_ID"/>
        </w:rPr>
        <w:t xml:space="preserve">diri-Nya untuk orang lain. Pesan tentang Yesus ini tidak dapat dipahami hanya berdasarkan cara berpikir </w:t>
      </w:r>
      <w:r>
        <w:rPr>
          <w:lang w:val="id_ID" w:bidi="id_ID"/>
        </w:rPr>
        <w:t>manusia</w:t>
      </w:r>
      <w:r>
        <w:rPr>
          <w:lang w:val="id_ID" w:bidi="id_ID"/>
        </w:rPr>
        <w:t xml:space="preserve">. Manusia membutuhkan pertolongan Roh Allah untuk memahami hal-hal </w:t>
      </w:r>
      <w:r>
        <w:rPr>
          <w:lang w:val="id_ID" w:bidi="id_ID"/>
        </w:rPr>
        <w:t>rohani</w:t>
      </w:r>
      <w:r>
        <w:rPr>
          <w:lang w:val="id_ID" w:bidi="id_ID"/>
        </w:rPr>
        <w:t xml:space="preserve">. Roh Kudus mengajarkan hikmat Allah kepada orang-orang percaya. Dengan demikian, mereka dapat berpikir dan bertindak seperti Yesus. Mereka dapat melakukan apa yang Allah ingin mereka lakukan. Itulah yang dimaksud dengan memiliki pikiran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3:1–9</w:t>
      </w:r>
      <w:r>
        <w:rPr>
          <w:lang w:val="id_ID" w:bidi="id_ID"/>
        </w:rPr>
      </w:r>
    </w:p>
    <w:p>
      <w:pPr/>
      <w:r>
        <w:rPr>
          <w:lang w:val="id_ID" w:bidi="id_ID"/>
        </w:rPr>
      </w:r>
      <w:r>
        <w:rPr>
          <w:lang w:val="id_ID" w:bidi="id_ID"/>
        </w:rP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Pr>
          <w:lang w:val="id_ID" w:bidi="id_ID"/>
        </w:rPr>
      </w:r>
      <w:r>
        <w:rPr>
          <w:lang w:val="id_ID" w:bidi="id_ID"/>
        </w:rPr>
      </w:r>
    </w:p>
    <w:p>
      <w:pPr/>
      <w:r>
        <w:rPr>
          <w:lang w:val="id_ID" w:bidi="id_ID"/>
        </w:rPr>
      </w:r>
    </w:p>
    <w:p>
      <w:pPr>
        <w:pStyle w:val="Heading2"/>
      </w:pPr>
      <w:r>
        <w:rPr>
          <w:lang w:val="id_ID" w:bidi="id_ID"/>
        </w:rPr>
        <w:t>1 Korintus 3:10–23</w:t>
      </w:r>
      <w:r>
        <w:rPr>
          <w:lang w:val="id_ID" w:bidi="id_ID"/>
        </w:rPr>
      </w:r>
    </w:p>
    <w:p>
      <w:pPr/>
      <w:r>
        <w:rPr>
          <w:lang w:val="id_ID" w:bidi="id_ID"/>
        </w:rPr>
      </w:r>
      <w:r>
        <w:rPr>
          <w:lang w:val="id_ID" w:bidi="id_ID"/>
        </w:rPr>
        <w:t xml:space="preserve">Orang-orang percaya yang membagikan </w:t>
      </w:r>
      <w:r>
        <w:rPr>
          <w:lang w:val="id_ID" w:bidi="id_ID"/>
        </w:rPr>
        <w:t xml:space="preserve">kabar baik </w:t>
      </w:r>
      <w:r>
        <w:rPr>
          <w:lang w:val="id_ID" w:bidi="id_ID"/>
        </w:rP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rPr>
          <w:lang w:val="id_ID" w:bidi="id_ID"/>
        </w:rPr>
        <w:t xml:space="preserve">tentang Yesus </w:t>
      </w:r>
      <w:r>
        <w:rPr>
          <w:lang w:val="id_ID" w:bidi="id_ID"/>
        </w:rPr>
        <w:t xml:space="preserve">akan terbakar seperti bangunan yang dilalap api. </w:t>
      </w:r>
      <w:r>
        <w:rPr>
          <w:lang w:val="id_ID" w:bidi="id_ID"/>
        </w:rPr>
        <w:t>Pekerjaan</w:t>
      </w:r>
      <w:r>
        <w:rPr>
          <w:lang w:val="id_ID" w:bidi="id_ID"/>
        </w:rPr>
        <w:t xml:space="preserve"> yang tidak didasarkan pada Roh Allah juga akan terbakar. </w:t>
      </w:r>
    </w:p>
    <w:p>
      <w:pPr/>
      <w:r>
        <w:rPr>
          <w:lang w:val="id_ID" w:bidi="id_ID"/>
        </w:rPr>
      </w:r>
      <w:r>
        <w:rPr>
          <w:lang w:val="id_ID" w:bidi="id_ID"/>
        </w:rPr>
        <w:t xml:space="preserve">Apa yang benar dan didasarkan pada Yesus akan bertahan pada </w:t>
      </w:r>
      <w:r>
        <w:rPr>
          <w:lang w:val="id_ID" w:bidi="id_ID"/>
        </w:rPr>
        <w:t>hari penghakiman</w:t>
      </w:r>
      <w:r>
        <w:rPr>
          <w:lang w:val="id_ID" w:bidi="id_ID"/>
        </w:rP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rPr>
          <w:lang w:val="id_ID" w:bidi="id_ID"/>
        </w:rPr>
        <w:t>bait Allah</w:t>
      </w:r>
      <w:r>
        <w:rPr>
          <w:lang w:val="id_ID" w:bidi="id_ID"/>
        </w:rPr>
        <w:t>. Yesus adalah fondasinya. Para pengikut Yesus adalah bangunan itu sendiri. Roh Kudus tinggal di antara mereka. Ini adalah gambaran bagaimana Allah hadir di bumi melalui orang-orang percaya.</w:t>
      </w:r>
      <w:r>
        <w:rPr>
          <w:lang w:val="id_ID" w:bidi="id_ID"/>
        </w:rPr>
      </w:r>
      <w:r>
        <w:rPr>
          <w:lang w:val="id_ID" w:bidi="id_ID"/>
        </w:rPr>
      </w:r>
    </w:p>
    <w:p>
      <w:pPr/>
      <w:r>
        <w:rPr>
          <w:lang w:val="id_ID" w:bidi="id_ID"/>
        </w:rPr>
      </w:r>
    </w:p>
    <w:p>
      <w:pPr>
        <w:pStyle w:val="Heading2"/>
      </w:pPr>
      <w:r>
        <w:rPr>
          <w:lang w:val="id_ID" w:bidi="id_ID"/>
        </w:rPr>
        <w:t>1 Korintus 4:1–21</w:t>
      </w:r>
      <w:r>
        <w:rPr>
          <w:lang w:val="id_ID" w:bidi="id_ID"/>
        </w:rPr>
      </w:r>
    </w:p>
    <w:p>
      <w:pPr/>
      <w:r>
        <w:rPr>
          <w:lang w:val="id_ID" w:bidi="id_ID"/>
        </w:rPr>
      </w:r>
      <w:r>
        <w:rPr>
          <w:lang w:val="id_ID" w:bidi="id_ID"/>
        </w:rP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rPr>
          <w:lang w:val="id_ID" w:bidi="id_ID"/>
        </w:rPr>
        <w:t>diperlakukan buruk</w:t>
      </w:r>
      <w:r>
        <w:rPr>
          <w:lang w:val="id_ID" w:bidi="id_ID"/>
        </w:rPr>
        <w:t xml:space="preserve">, mereka tetap berbuat baik kepada orang-orang yang menyakiti mereka. </w:t>
      </w:r>
    </w:p>
    <w:p>
      <w:pPr/>
      <w:r>
        <w:rPr>
          <w:lang w:val="id_ID" w:bidi="id_ID"/>
        </w:rPr>
      </w:r>
      <w:r>
        <w:rPr>
          <w:lang w:val="id_ID" w:bidi="id_ID"/>
        </w:rP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r>
        <w:rPr>
          <w:lang w:val="id_ID" w:bidi="id_ID"/>
        </w:rPr>
      </w:r>
      <w:r>
        <w:rPr>
          <w:lang w:val="id_ID" w:bidi="id_ID"/>
        </w:rPr>
        <w:t xml:space="preserve">Jemaat Korintus membiarkan orang-orang percaya untuk terus berbuat dosa dan sengaja menyebabkan kerusakan. Mereka bangga akan hal ini. Mereka tahu bahwa Yesus telah membebaskan mereka dari </w:t>
      </w:r>
      <w:r>
        <w:rPr>
          <w:lang w:val="id_ID" w:bidi="id_ID"/>
        </w:rPr>
        <w:t>perbudakan</w:t>
      </w:r>
      <w:r>
        <w:rPr>
          <w:lang w:val="id_ID" w:bidi="id_ID"/>
        </w:rPr>
        <w:t xml:space="preserve"> dosa. Kristus telah melakukannya ketika Ia mengorbankan diri-Nya sebagai </w:t>
      </w:r>
      <w:r>
        <w:rPr>
          <w:lang w:val="id_ID" w:bidi="id_ID"/>
        </w:rPr>
        <w:t>Anak Domba Allah</w:t>
      </w:r>
      <w:r>
        <w:rPr>
          <w:lang w:val="id_ID" w:bidi="id_ID"/>
        </w:rPr>
        <w:t xml:space="preserve"> pada </w:t>
      </w:r>
      <w:r>
        <w:rPr>
          <w:lang w:val="id_ID" w:bidi="id_ID"/>
        </w:rPr>
        <w:t>Hari Paskah</w:t>
      </w:r>
      <w:r>
        <w:rPr>
          <w:lang w:val="id_ID" w:bidi="id_ID"/>
        </w:rP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rPr>
          <w:lang w:val="id_ID" w:bidi="id_ID"/>
        </w:rPr>
        <w:t>ilah palsu</w:t>
      </w:r>
      <w:r>
        <w:rPr>
          <w:lang w:val="id_ID" w:bidi="id_ID"/>
        </w:rPr>
        <w:t xml:space="preserve">. Paulus dengan sangat jelas mengatakan bahwa orang percaya tidak boleh berhubungan dengan dosa. Sebaliknya, orang percaya harus hidup dengan cara-cara yang jujur dan benar. Itulah </w:t>
      </w:r>
      <w:r>
        <w:rPr>
          <w:lang w:val="id_ID" w:bidi="id_ID"/>
        </w:rPr>
        <w:t>hidup kudus.</w:t>
      </w:r>
    </w:p>
    <w:p>
      <w:pPr/>
      <w:r>
        <w:rPr>
          <w:lang w:val="id_ID" w:bidi="id_ID"/>
        </w:rPr>
      </w:r>
      <w:r>
        <w:rPr>
          <w:lang w:val="id_ID" w:bidi="id_ID"/>
        </w:rPr>
        <w:t xml:space="preserve">Paulus menggambarkannya seperti adonan yang baru tanpa ragi. Roti tanpa ragi adalah apa yang dimakan orang </w:t>
      </w:r>
      <w:r>
        <w:rPr>
          <w:lang w:val="id_ID" w:bidi="id_ID"/>
        </w:rPr>
        <w:t>Yahudi</w:t>
      </w:r>
      <w:r>
        <w:rPr>
          <w:lang w:val="id_ID" w:bidi="id_ID"/>
        </w:rP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rPr>
          <w:lang w:val="id_ID" w:bidi="id_ID"/>
        </w:rPr>
        <w:t>iblis</w:t>
      </w:r>
      <w:r>
        <w:rPr>
          <w:lang w:val="id_ID" w:bidi="id_ID"/>
        </w:rPr>
        <w:t xml:space="preserve">. Ini berarti bahwa orang-orang seperti itu harus </w:t>
      </w:r>
      <w:r>
        <w:rPr>
          <w:lang w:val="id_ID" w:bidi="id_ID"/>
        </w:rPr>
        <w:t>bertobat</w:t>
      </w:r>
      <w:r>
        <w:rPr>
          <w:lang w:val="id_ID" w:bidi="id_ID"/>
        </w:rPr>
        <w:t xml:space="preserve"> dan berbalik dari dosa mereka. Sampai saat itu, mereka dianggap sebagai bagian dari kerajaan Iblis dan bukan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pPr/>
      <w:r>
        <w:rPr>
          <w:lang w:val="id_ID" w:bidi="id_ID"/>
        </w:rPr>
      </w:r>
      <w:r>
        <w:rPr>
          <w:lang w:val="id_ID" w:bidi="id_ID"/>
        </w:rPr>
        <w:t xml:space="preserve">Paulus mengingatkan jemaat di Korintus bahwa Yesus telah menghentikan kuasa dosa dalam hidup mereka. Dia membuat mereka </w:t>
      </w:r>
      <w:r>
        <w:rPr>
          <w:lang w:val="id_ID" w:bidi="id_ID"/>
        </w:rPr>
        <w:t>benar di hadapan Allah</w:t>
      </w:r>
      <w:r>
        <w:rPr>
          <w:lang w:val="id_ID" w:bidi="id_ID"/>
        </w:rPr>
        <w:t xml:space="preserve">. Ini berarti mereka akan menjadi bagian dari kerajaan Allah. Ketika kerajaan Allah datang sepenuhnya, Yesus akan membagikan otoritas-Nya kepada mereka. Yesus telah mengatakan kepada </w:t>
      </w:r>
      <w:r>
        <w:rPr>
          <w:lang w:val="id_ID" w:bidi="id_ID"/>
        </w:rPr>
        <w:t>murid-murid</w:t>
      </w:r>
      <w:r>
        <w:rPr>
          <w:lang w:val="id_ID" w:bidi="id_ID"/>
        </w:rPr>
        <w:t>-</w:t>
      </w:r>
      <w:r>
        <w:rPr>
          <w:lang w:val="id_ID" w:bidi="id_ID"/>
        </w:rPr>
        <w:t xml:space="preserve">Nya bahwa mereka akan menghakimi </w:t>
      </w:r>
      <w:r>
        <w:rPr>
          <w:lang w:val="id_ID" w:bidi="id_ID"/>
        </w:rPr>
        <w:t>12 suku</w:t>
      </w:r>
      <w:r>
        <w:rPr>
          <w:lang w:val="id_ID" w:bidi="id_ID"/>
        </w:rPr>
        <w:t xml:space="preserve"> Israel (Matius 19:28). Paulus menjelaskan bahwa orang-orang percaya akan menghakimi seluruh dunia, bahkan para </w:t>
      </w:r>
      <w:r>
        <w:rPr>
          <w:lang w:val="id_ID" w:bidi="id_ID"/>
        </w:rPr>
        <w:t>malaikat</w:t>
      </w:r>
      <w:r>
        <w:rPr>
          <w:lang w:val="id_ID" w:bidi="id_ID"/>
        </w:rPr>
        <w:t>. Itulah masa depan yang dinantikan oleh orang-orang percaya. Jadi, mereka harus berlatih untuk membuat penilaian yang bijaksana dari sekarang.</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 xml:space="preserve">Banyak pemikir </w:t>
      </w:r>
      <w:r>
        <w:rPr>
          <w:lang w:val="id_ID" w:bidi="id_ID"/>
        </w:rPr>
        <w:t>Yunani</w:t>
      </w:r>
      <w:r>
        <w:rPr>
          <w:lang w:val="id_ID" w:bidi="id_ID"/>
        </w:rP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pPr/>
      <w:r>
        <w:rPr>
          <w:lang w:val="id_ID" w:bidi="id_ID"/>
        </w:rPr>
      </w:r>
      <w:r>
        <w:rPr>
          <w:lang w:val="id_ID" w:bidi="id_ID"/>
        </w:rP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rPr>
          <w:lang w:val="id_ID" w:bidi="id_ID"/>
        </w:rPr>
        <w:t>tubuh Kristus</w:t>
      </w:r>
      <w:r>
        <w:rPr>
          <w:lang w:val="id_ID" w:bidi="id_ID"/>
        </w:rP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Pr>
          <w:lang w:val="id_ID" w:bidi="id_ID"/>
        </w:rPr>
      </w:r>
      <w:r>
        <w:rPr>
          <w:lang w:val="id_ID" w:bidi="id_ID"/>
        </w:rPr>
      </w:r>
    </w:p>
    <w:p>
      <w:pPr/>
      <w:r>
        <w:rPr>
          <w:lang w:val="id_ID" w:bidi="id_ID"/>
        </w:rPr>
      </w:r>
    </w:p>
    <w:p>
      <w:pPr>
        <w:pStyle w:val="Heading2"/>
      </w:pPr>
      <w:r>
        <w:rPr>
          <w:lang w:val="id_ID" w:bidi="id_ID"/>
        </w:rPr>
        <w:t>1 Korintus 7:1–16</w:t>
      </w:r>
      <w:r>
        <w:rPr>
          <w:lang w:val="id_ID" w:bidi="id_ID"/>
        </w:rPr>
      </w:r>
    </w:p>
    <w:p>
      <w:pPr/>
      <w:r>
        <w:rPr>
          <w:lang w:val="id_ID" w:bidi="id_ID"/>
        </w:rPr>
      </w:r>
      <w:r>
        <w:rPr>
          <w:lang w:val="id_ID" w:bidi="id_ID"/>
        </w:rPr>
        <w:t xml:space="preserve">Jemaat Korintus telah menulis surat kepada Paulus dan mengajukan pertanyaan-pertanyaan tentang hidup melajang, seks, dan </w:t>
      </w:r>
      <w:r>
        <w:rPr>
          <w:lang w:val="id_ID" w:bidi="id_ID"/>
        </w:rPr>
        <w:t>pernikahan</w:t>
      </w:r>
      <w:r>
        <w:rPr>
          <w:lang w:val="id_ID" w:bidi="id_ID"/>
        </w:rP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Pr>
          <w:lang w:val="id_ID" w:bidi="id_ID"/>
        </w:rPr>
      </w:r>
      <w:r>
        <w:rPr>
          <w:lang w:val="id_ID" w:bidi="id_ID"/>
        </w:rPr>
      </w:r>
    </w:p>
    <w:p>
      <w:pPr/>
      <w:r>
        <w:rPr>
          <w:lang w:val="id_ID" w:bidi="id_ID"/>
        </w:rPr>
      </w:r>
    </w:p>
    <w:p>
      <w:pPr>
        <w:pStyle w:val="Heading2"/>
      </w:pPr>
      <w:r>
        <w:rPr>
          <w:lang w:val="id_ID" w:bidi="id_ID"/>
        </w:rPr>
        <w:t>1 Korintus 7:17–40</w:t>
      </w:r>
      <w:r>
        <w:rPr>
          <w:lang w:val="id_ID" w:bidi="id_ID"/>
        </w:rPr>
      </w:r>
    </w:p>
    <w:p>
      <w:pPr/>
      <w:r>
        <w:rPr>
          <w:lang w:val="id_ID" w:bidi="id_ID"/>
        </w:rPr>
      </w:r>
      <w:r>
        <w:rPr>
          <w:lang w:val="id_ID" w:bidi="id_ID"/>
        </w:rP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rPr>
          <w:lang w:val="id_ID" w:bidi="id_ID"/>
        </w:rPr>
        <w:t>keluarga Allah</w:t>
      </w:r>
      <w:r>
        <w:rPr>
          <w:lang w:val="id_ID" w:bidi="id_ID"/>
        </w:rPr>
        <w:t xml:space="preserve">. Paulus membuat sesuatu yang sangat jelas. </w:t>
      </w:r>
    </w:p>
    <w:p>
      <w:pPr/>
      <w:r>
        <w:rPr>
          <w:lang w:val="id_ID" w:bidi="id_ID"/>
        </w:rPr>
      </w:r>
      <w:r>
        <w:rPr>
          <w:lang w:val="id_ID" w:bidi="id_ID"/>
        </w:rPr>
        <w:t xml:space="preserve">Tidak ada perubahan yang dilakukan jemaat Korintus yang dapat mengubah kebenaran tentang kasih Allah kepada mereka, termasuk perubahan dari seorang budak menjadi orang merdeka, juga termasuk </w:t>
      </w:r>
      <w:r>
        <w:rPr>
          <w:lang w:val="id_ID" w:bidi="id_ID"/>
        </w:rPr>
        <w:t>disunat</w:t>
      </w:r>
      <w:r>
        <w:rPr>
          <w:lang w:val="id_ID" w:bidi="id_ID"/>
        </w:rP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r>
        <w:rPr>
          <w:lang w:val="id_ID" w:bidi="id_ID"/>
        </w:rPr>
      </w:r>
      <w:r>
        <w:rPr>
          <w:lang w:val="id_ID" w:bidi="id_ID"/>
        </w:rPr>
        <w:t xml:space="preserve">Banyak orang di Korintus menyembah patung-patung ilah palsu. Hal ini biasa terjadi di seluruh wilayah yang dikuasai oleh pemerintah </w:t>
      </w:r>
      <w:r>
        <w:rPr>
          <w:lang w:val="id_ID" w:bidi="id_ID"/>
        </w:rPr>
        <w:t>Romawi</w:t>
      </w:r>
      <w:r>
        <w:rPr>
          <w:lang w:val="id_ID" w:bidi="id_ID"/>
        </w:rP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Pr>
          <w:lang w:val="id_ID" w:bidi="id_ID"/>
        </w:rPr>
      </w:r>
      <w:r>
        <w:rPr>
          <w:lang w:val="id_ID" w:bidi="id_ID"/>
        </w:rPr>
      </w:r>
    </w:p>
    <w:p>
      <w:pPr/>
      <w:r>
        <w:rPr>
          <w:lang w:val="id_ID" w:bidi="id_ID"/>
        </w:rPr>
      </w:r>
    </w:p>
    <w:p>
      <w:pPr>
        <w:pStyle w:val="Heading2"/>
      </w:pPr>
      <w:r>
        <w:rPr>
          <w:lang w:val="id_ID" w:bidi="id_ID"/>
        </w:rPr>
        <w:t>1 Korintus 9:1–18</w:t>
      </w:r>
      <w:r>
        <w:rPr>
          <w:lang w:val="id_ID" w:bidi="id_ID"/>
        </w:rPr>
      </w:r>
    </w:p>
    <w:p>
      <w:pPr/>
      <w:r>
        <w:rPr>
          <w:lang w:val="id_ID" w:bidi="id_ID"/>
        </w:rPr>
      </w:r>
      <w:r>
        <w:rPr>
          <w:lang w:val="id_ID" w:bidi="id_ID"/>
        </w:rP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rPr>
          <w:lang w:val="id_ID" w:bidi="id_ID"/>
        </w:rPr>
        <w:t>firman Allah</w:t>
      </w:r>
      <w:r>
        <w:rPr>
          <w:lang w:val="id_ID" w:bidi="id_ID"/>
        </w:rP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Pr>
          <w:lang w:val="id_ID" w:bidi="id_ID"/>
        </w:rPr>
      </w:r>
      <w:r>
        <w:rPr>
          <w:lang w:val="id_ID" w:bidi="id_ID"/>
        </w:rPr>
      </w:r>
    </w:p>
    <w:p>
      <w:pPr/>
      <w:r>
        <w:rPr>
          <w:lang w:val="id_ID" w:bidi="id_ID"/>
        </w:rPr>
      </w:r>
    </w:p>
    <w:p>
      <w:pPr>
        <w:pStyle w:val="Heading2"/>
      </w:pPr>
      <w:r>
        <w:rPr>
          <w:lang w:val="id_ID" w:bidi="id_ID"/>
        </w:rPr>
        <w:t>1 Korintus 9:19–27</w:t>
      </w:r>
      <w:r>
        <w:rPr>
          <w:lang w:val="id_ID" w:bidi="id_ID"/>
        </w:rPr>
      </w:r>
    </w:p>
    <w:p>
      <w:pPr/>
      <w:r>
        <w:rPr>
          <w:lang w:val="id_ID" w:bidi="id_ID"/>
        </w:rPr>
      </w:r>
      <w:r>
        <w:rPr>
          <w:lang w:val="id_ID" w:bidi="id_ID"/>
        </w:rP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rPr>
          <w:lang w:val="id_ID" w:bidi="id_ID"/>
        </w:rPr>
        <w:t>Hukum Musa</w:t>
      </w:r>
      <w:r>
        <w:rPr>
          <w:lang w:val="id_ID" w:bidi="id_ID"/>
        </w:rPr>
        <w:t xml:space="preserve">. Tetapi ia menaati </w:t>
      </w:r>
      <w:r>
        <w:rPr>
          <w:lang w:val="id_ID" w:bidi="id_ID"/>
        </w:rPr>
        <w:t>hukum Yahudi</w:t>
      </w:r>
      <w:r>
        <w:rPr>
          <w:lang w:val="id_ID" w:bidi="id_ID"/>
        </w:rP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rPr>
          <w:lang w:val="id_ID" w:bidi="id_ID"/>
        </w:rPr>
        <w:t>hati,</w:t>
      </w:r>
      <w:r>
        <w:rPr>
          <w:lang w:val="id_ID" w:bidi="id_ID"/>
        </w:rPr>
        <w:t xml:space="preserve"> dan tubuhnya menaati </w:t>
      </w:r>
      <w:r>
        <w:rPr>
          <w:lang w:val="id_ID" w:bidi="id_ID"/>
        </w:rPr>
        <w:t>hukum Kristus</w:t>
      </w:r>
      <w:r>
        <w:rPr>
          <w:lang w:val="id_ID" w:bidi="id_ID"/>
        </w:rPr>
        <w:t>. Kebebasan Paulus sebagai orang percaya berarti ia bebas untuk menaati Yesus sepenuhnya.</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r>
        <w:rPr>
          <w:lang w:val="id_ID" w:bidi="id_ID"/>
        </w:rPr>
      </w:r>
      <w:r>
        <w:rPr>
          <w:lang w:val="id_ID" w:bidi="id_ID"/>
        </w:rP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rPr>
          <w:lang w:val="id_ID" w:bidi="id_ID"/>
        </w:rPr>
        <w:t>Israel</w:t>
      </w:r>
      <w:r>
        <w:rPr>
          <w:lang w:val="id_ID" w:bidi="id_ID"/>
        </w:rPr>
        <w:t xml:space="preserve"> ratusan tahun sebelumnya. Sebagian besar orang percaya di Korintus adalah orang </w:t>
      </w:r>
      <w:r>
        <w:rPr>
          <w:lang w:val="id_ID" w:bidi="id_ID"/>
        </w:rPr>
        <w:t>bukan Yahudi</w:t>
      </w:r>
      <w:r>
        <w:rPr>
          <w:lang w:val="id_ID" w:bidi="id_ID"/>
        </w:rP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Pr>
          <w:lang w:val="id_ID" w:bidi="id_ID"/>
        </w:rPr>
      </w:r>
      <w:r>
        <w:rPr>
          <w:lang w:val="id_ID" w:bidi="id_ID"/>
        </w:rPr>
      </w:r>
    </w:p>
    <w:p>
      <w:pPr/>
      <w:r>
        <w:rPr>
          <w:lang w:val="id_ID" w:bidi="id_ID"/>
        </w:rPr>
      </w:r>
    </w:p>
    <w:p>
      <w:pPr>
        <w:pStyle w:val="Heading2"/>
      </w:pPr>
      <w:r>
        <w:rPr>
          <w:lang w:val="id_ID" w:bidi="id_ID"/>
        </w:rPr>
        <w:t>1 Korintus 10:14–11:1</w:t>
      </w:r>
      <w:r>
        <w:rPr>
          <w:lang w:val="id_ID" w:bidi="id_ID"/>
        </w:rPr>
      </w:r>
    </w:p>
    <w:p>
      <w:pPr/>
      <w:r>
        <w:rPr>
          <w:lang w:val="id_ID" w:bidi="id_ID"/>
        </w:rPr>
      </w:r>
      <w:r>
        <w:rPr>
          <w:lang w:val="id_ID" w:bidi="id_ID"/>
        </w:rP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rPr>
          <w:lang w:val="id_ID" w:bidi="id_ID"/>
        </w:rPr>
        <w:t>makhluk rohani yang jahat</w:t>
      </w:r>
      <w:r>
        <w:rPr>
          <w:lang w:val="id_ID" w:bidi="id_ID"/>
        </w:rPr>
        <w:t>. Orang percaya harus menolak apa pun yang menyatukan mereka dengan kejahatan. Kedua, orang percaya harus berhati-hati agar tidak membingungkan orang lain tentang apa yang benar atau salah.</w:t>
      </w:r>
    </w:p>
    <w:p>
      <w:pPr/>
      <w:r>
        <w:rPr>
          <w:lang w:val="id_ID" w:bidi="id_ID"/>
        </w:rPr>
      </w:r>
      <w:r>
        <w:rPr>
          <w:lang w:val="id_ID" w:bidi="id_ID"/>
        </w:rP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rPr>
          <w:lang w:val="id_ID" w:bidi="id_ID"/>
        </w:rPr>
        <w:t>kemuliaan</w:t>
      </w:r>
      <w:r>
        <w:rPr>
          <w:lang w:val="id_ID" w:bidi="id_ID"/>
        </w:rPr>
        <w:t xml:space="preserve"> bagi Allah ketika mereka melakukan sesuatu untuk kebaikan orang lain.</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r>
        <w:rPr>
          <w:lang w:val="id_ID" w:bidi="id_ID"/>
        </w:rPr>
      </w:r>
      <w:r>
        <w:rPr>
          <w:lang w:val="id_ID" w:bidi="id_ID"/>
        </w:rPr>
        <w:t xml:space="preserve">Allah disembah dengan cara yang berbeda di berbagai tempat dan pada waktu yang berbeda. Cara-cara ini sering kali didasarkan pada apa yang wajar dan pantas dilakukan di mana orang tinggal. Pada zaman Paulus di daerah sekitar </w:t>
      </w:r>
      <w:r>
        <w:rPr>
          <w:lang w:val="id_ID" w:bidi="id_ID"/>
        </w:rPr>
        <w:t>Laut Tengah</w:t>
      </w:r>
      <w:r>
        <w:rPr>
          <w:lang w:val="id_ID" w:bidi="id_ID"/>
        </w:rP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rPr>
          <w:lang w:val="id_ID" w:bidi="id_ID"/>
        </w:rPr>
        <w:t>berdoa</w:t>
      </w:r>
      <w:r>
        <w:rPr>
          <w:lang w:val="id_ID" w:bidi="id_ID"/>
        </w:rPr>
        <w:t xml:space="preserve">, </w:t>
      </w:r>
      <w:r>
        <w:rPr>
          <w:lang w:val="id_ID" w:bidi="id_ID"/>
        </w:rPr>
        <w:t>bernubuat,</w:t>
      </w:r>
      <w:r>
        <w:rPr>
          <w:lang w:val="id_ID" w:bidi="id_ID"/>
        </w:rPr>
        <w:t xml:space="preserve"> dan menyembah Allah. Mereka semua berada di bawah otoritas Allah.</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 xml:space="preserve">Cara jemaat Korintus berbagi </w:t>
      </w:r>
      <w:r>
        <w:rPr>
          <w:lang w:val="id_ID" w:bidi="id_ID"/>
        </w:rPr>
        <w:t>Perjamuan Tuhan</w:t>
      </w:r>
      <w:r>
        <w:rPr>
          <w:lang w:val="id_ID" w:bidi="id_ID"/>
        </w:rP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rPr>
          <w:lang w:val="id_ID" w:bidi="id_ID"/>
        </w:rPr>
        <w:t>penghakiman</w:t>
      </w:r>
      <w:r>
        <w:rPr>
          <w:lang w:val="id_ID" w:bidi="id_ID"/>
        </w:rPr>
        <w:t xml:space="preserve"> datang ke atas jemaat. Beberapa orang percaya jatuh sakit dan yang lainnya meninggal.</w:t>
      </w:r>
    </w:p>
    <w:p>
      <w:pPr/>
      <w:r>
        <w:rPr>
          <w:lang w:val="id_ID" w:bidi="id_ID"/>
        </w:rPr>
      </w:r>
      <w:r>
        <w:rPr>
          <w:lang w:val="id_ID" w:bidi="id_ID"/>
        </w:rPr>
        <w:t xml:space="preserve"> Paulus menjelaskan bahwa Perjamuan Tuhan adalah tentang mengingat dan memberitakan kematian Yesus. Yesus memberikan tubuh-Nya sebagai korban untuk menegakkan </w:t>
      </w:r>
      <w:r>
        <w:rPr>
          <w:lang w:val="id_ID" w:bidi="id_ID"/>
        </w:rPr>
        <w:t>perjanjian yang baru</w:t>
      </w:r>
      <w:r>
        <w:rPr>
          <w:lang w:val="id_ID" w:bidi="id_ID"/>
        </w:rP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Pr>
          <w:lang w:val="id_ID" w:bidi="id_ID"/>
        </w:rPr>
      </w:r>
      <w:r>
        <w:rPr>
          <w:lang w:val="id_ID" w:bidi="id_ID"/>
        </w:rPr>
      </w:r>
    </w:p>
    <w:p>
      <w:pPr/>
      <w:r>
        <w:rPr>
          <w:lang w:val="id_ID" w:bidi="id_ID"/>
        </w:rPr>
      </w:r>
    </w:p>
    <w:p>
      <w:pPr>
        <w:pStyle w:val="Heading2"/>
      </w:pPr>
      <w:r>
        <w:rPr>
          <w:lang w:val="id_ID" w:bidi="id_ID"/>
        </w:rPr>
        <w:t>1 Korintus 12:1–11</w:t>
      </w:r>
      <w:r>
        <w:rPr>
          <w:lang w:val="id_ID" w:bidi="id_ID"/>
        </w:rPr>
      </w:r>
    </w:p>
    <w:p>
      <w:pPr/>
      <w:r>
        <w:rPr>
          <w:lang w:val="id_ID" w:bidi="id_ID"/>
        </w:rPr>
      </w:r>
      <w:r>
        <w:rPr>
          <w:lang w:val="id_ID" w:bidi="id_ID"/>
        </w:rP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rPr>
          <w:lang w:val="id_ID" w:bidi="id_ID"/>
        </w:rPr>
        <w:t>Karunia Roh Kudus</w:t>
      </w:r>
      <w:r>
        <w:rPr>
          <w:lang w:val="id_ID" w:bidi="id_ID"/>
        </w:rP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rPr>
          <w:lang w:val="id_ID" w:bidi="id_ID"/>
        </w:rPr>
        <w:t>surga</w:t>
      </w:r>
      <w:r>
        <w:rPr>
          <w:lang w:val="id_ID" w:bidi="id_ID"/>
        </w:rPr>
        <w:t xml:space="preserve"> memerintah bersama </w:t>
      </w:r>
      <w:r>
        <w:rPr>
          <w:lang w:val="id_ID" w:bidi="id_ID"/>
        </w:rPr>
        <w:t>Bapa</w:t>
      </w:r>
      <w:r>
        <w:rPr>
          <w:lang w:val="id_ID" w:bidi="id_ID"/>
        </w:rPr>
        <w:t>. Gereja terus melakukan pekerjaan-Nya di bumi melalui kuasa Roh Kudus. Dengan demikian, gereja adalah bagian dari Yesus yang dilihat oleh orang lain. Dengan cara inilah gereja menjadi seperti tubuh Yesus di bumi sampai Ia datang kembali.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pPr/>
      <w:r>
        <w:rPr>
          <w:lang w:val="id_ID" w:bidi="id_ID"/>
        </w:rPr>
      </w:r>
      <w:r>
        <w:rPr>
          <w:lang w:val="id_ID" w:bidi="id_ID"/>
        </w:rPr>
        <w:t xml:space="preserve">Karunia-karunia rohani tidak akan bertahan selamanya. Karunia adalah bagian dari dunia yang sekarang dihuni orang-orang yang belum sepenuhnya lengkap. Paulus berbicara tentang saat ketika apa yang sempurna akan datang. Dia sedang berbicara tentang </w:t>
      </w:r>
      <w:r>
        <w:rPr>
          <w:lang w:val="id_ID" w:bidi="id_ID"/>
        </w:rPr>
        <w:t>ciptaan baru</w:t>
      </w:r>
      <w:r>
        <w:rPr>
          <w:lang w:val="id_ID" w:bidi="id_ID"/>
        </w:rP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Beberapa orang percaya di Korintus berpikir bahwa karunia roh tertentu lebih baik daripada yang lain. Paulus menjelaskan bahwa ini tidak benar. Karunia-karunia tersebut memiliki tujuan yang berbeda. </w:t>
      </w:r>
      <w:r>
        <w:rPr>
          <w:lang w:val="id_ID" w:bidi="id_ID"/>
        </w:rPr>
        <w:t xml:space="preserve">Banyak orang percaya di Korintus dapat </w:t>
      </w:r>
      <w:r>
        <w:rPr>
          <w:lang w:val="id_ID" w:bidi="id_ID"/>
        </w:rPr>
        <w:t>berbicara dalam bahasa-bahasa lain</w:t>
      </w:r>
      <w:r>
        <w:rPr>
          <w:lang w:val="id_ID" w:bidi="id_ID"/>
        </w:rPr>
        <w:t>,</w:t>
      </w:r>
      <w:r>
        <w:rPr>
          <w:lang w:val="id_ID" w:bidi="id_ID"/>
        </w:rPr>
        <w:t xml:space="preserve"> bahasa yang sebelumnya tidak mereka ketahui. Mereka bangga dengan karunia Roh ini. Paulus menunjukkan mengapa mereka seharusnya menginginkan karunia bernubuat lebih dari karunia lainnya. </w:t>
      </w:r>
      <w:r>
        <w:rPr>
          <w:lang w:val="id_ID" w:bidi="id_ID"/>
        </w:rPr>
        <w:t>Ia menggambarkan karunia-karunia tersebut berdasarkan seberapa besar karunia-karunia itu mendorong dan menolong orang lain.</w:t>
      </w:r>
      <w:r>
        <w:rPr>
          <w:lang w:val="id_ID" w:bidi="id_ID"/>
        </w:rPr>
        <w:t xml:space="preserve"> Ketika orang berbicara dalam bahasa yang sebelumnya tidak mereka ketahui, itu membantu mereka berdoa kepada Allah. Mereka dikuatkan dalam hubungan mereka dengan Allah. Itu adalah hal yang luar biasa.</w:t>
      </w:r>
    </w:p>
    <w:p>
      <w:pPr/>
      <w:r>
        <w:rPr>
          <w:lang w:val="id_ID" w:bidi="id_ID"/>
        </w:rPr>
      </w:r>
      <w:r>
        <w:rPr>
          <w:lang w:val="id_ID" w:bidi="id_ID"/>
        </w:rPr>
        <w:t xml:space="preserve">Tetapi orang lain tidak memahami apa yang mereka katakan. Mereka hanya dapat memahami jika ada seseorang yang bisa </w:t>
      </w:r>
      <w:r>
        <w:rPr>
          <w:lang w:val="id_ID" w:bidi="id_ID"/>
        </w:rPr>
        <w:t>menjelaskan bahasa lain</w:t>
      </w:r>
      <w:r>
        <w:rPr>
          <w:lang w:val="id_ID" w:bidi="id_ID"/>
        </w:rP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Pr>
          <w:lang w:val="id_ID" w:bidi="id_ID"/>
        </w:rPr>
      </w:r>
      <w:r>
        <w:rPr>
          <w:lang w:val="id_ID" w:bidi="id_ID"/>
        </w:rPr>
      </w:r>
    </w:p>
    <w:p>
      <w:pPr/>
      <w:r>
        <w:rPr>
          <w:lang w:val="id_ID" w:bidi="id_ID"/>
        </w:rPr>
      </w:r>
    </w:p>
    <w:p>
      <w:pPr>
        <w:pStyle w:val="Heading2"/>
      </w:pPr>
      <w:r>
        <w:rPr>
          <w:lang w:val="id_ID" w:bidi="id_ID"/>
        </w:rPr>
        <w:t>1 Korintus 14:26–40</w:t>
      </w:r>
      <w:r>
        <w:rPr>
          <w:lang w:val="id_ID" w:bidi="id_ID"/>
        </w:rPr>
      </w:r>
    </w:p>
    <w:p>
      <w:pPr/>
      <w:r>
        <w:rPr>
          <w:lang w:val="id_ID" w:bidi="id_ID"/>
        </w:rPr>
      </w:r>
      <w:r>
        <w:rPr>
          <w:lang w:val="id_ID" w:bidi="id_ID"/>
        </w:rP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rPr>
          <w:lang w:val="id_ID" w:bidi="id_ID"/>
        </w:rPr>
        <w:t>damai</w:t>
      </w:r>
      <w:r>
        <w:rPr>
          <w:lang w:val="id_ID" w:bidi="id_ID"/>
        </w:rPr>
        <w:t xml:space="preserve"> dan teratur. Orang-orang percaya harus menggunakan karunia mereka dengan cara yang menunjukkan </w:t>
      </w:r>
      <w:r>
        <w:rPr>
          <w:lang w:val="id_ID" w:bidi="id_ID"/>
        </w:rPr>
        <w:t>keteraturan</w:t>
      </w:r>
      <w:r>
        <w:rPr>
          <w:lang w:val="id_ID" w:bidi="id_ID"/>
        </w:rPr>
        <w:t xml:space="preserve"> Allah.</w:t>
      </w:r>
      <w:r>
        <w:rPr>
          <w:lang w:val="id_ID" w:bidi="id_ID"/>
        </w:rPr>
      </w:r>
      <w:r>
        <w:rPr>
          <w:lang w:val="id_ID" w:bidi="id_ID"/>
        </w:rPr>
      </w:r>
    </w:p>
    <w:p>
      <w:pPr/>
      <w:r>
        <w:rPr>
          <w:lang w:val="id_ID" w:bidi="id_ID"/>
        </w:rPr>
      </w:r>
    </w:p>
    <w:p>
      <w:pPr>
        <w:pStyle w:val="Heading2"/>
      </w:pPr>
      <w:r>
        <w:rPr>
          <w:lang w:val="id_ID" w:bidi="id_ID"/>
        </w:rPr>
        <w:t>1 Korintus 15:1–19</w:t>
      </w:r>
      <w:r>
        <w:rPr>
          <w:lang w:val="id_ID" w:bidi="id_ID"/>
        </w:rPr>
      </w:r>
    </w:p>
    <w:p>
      <w:pPr/>
      <w:r>
        <w:rPr>
          <w:lang w:val="id_ID" w:bidi="id_ID"/>
        </w:rPr>
      </w:r>
      <w:r>
        <w:rPr>
          <w:lang w:val="id_ID" w:bidi="id_ID"/>
        </w:rPr>
        <w:t xml:space="preserve">Yesus Kristus adalah </w:t>
      </w:r>
      <w:r>
        <w:rPr>
          <w:lang w:val="id_ID" w:bidi="id_ID"/>
        </w:rPr>
        <w:t>Mesias</w:t>
      </w:r>
      <w:r>
        <w:rPr>
          <w:lang w:val="id_ID" w:bidi="id_ID"/>
        </w:rP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rPr>
          <w:lang w:val="id_ID" w:bidi="id_ID"/>
        </w:rPr>
        <w:t>kebangkitan</w:t>
      </w:r>
      <w:r>
        <w:rPr>
          <w:lang w:val="id_ID" w:bidi="id_ID"/>
        </w:rP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Pr>
          <w:lang w:val="id_ID" w:bidi="id_ID"/>
        </w:rPr>
      </w:r>
      <w:r>
        <w:rPr>
          <w:lang w:val="id_ID" w:bidi="id_ID"/>
        </w:rPr>
      </w:r>
    </w:p>
    <w:p>
      <w:pPr/>
      <w:r>
        <w:rPr>
          <w:lang w:val="id_ID" w:bidi="id_ID"/>
        </w:rPr>
      </w:r>
    </w:p>
    <w:p>
      <w:pPr>
        <w:pStyle w:val="Heading2"/>
      </w:pPr>
      <w:r>
        <w:rPr>
          <w:lang w:val="id_ID" w:bidi="id_ID"/>
        </w:rPr>
        <w:t>1 Korintus 15:20–34</w:t>
      </w:r>
      <w:r>
        <w:rPr>
          <w:lang w:val="id_ID" w:bidi="id_ID"/>
        </w:rPr>
      </w:r>
    </w:p>
    <w:p>
      <w:pPr/>
      <w:r>
        <w:rPr>
          <w:lang w:val="id_ID" w:bidi="id_ID"/>
        </w:rPr>
      </w:r>
      <w:r>
        <w:rPr>
          <w:lang w:val="id_ID" w:bidi="id_ID"/>
        </w:rPr>
        <w:t xml:space="preserve">Paulus berbicara tentang apa yang dilakukan </w:t>
      </w:r>
      <w:r>
        <w:rPr>
          <w:lang w:val="id_ID" w:bidi="id_ID"/>
        </w:rPr>
        <w:t>Adam</w:t>
      </w:r>
      <w:r>
        <w:rPr>
          <w:lang w:val="id_ID" w:bidi="id_ID"/>
        </w:rP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rPr>
          <w:lang w:val="id_ID" w:bidi="id_ID"/>
        </w:rPr>
        <w:t xml:space="preserve">Yesus adalah manusia pertama yang memiliki </w:t>
      </w:r>
      <w:r>
        <w:rPr>
          <w:lang w:val="id_ID" w:bidi="id_ID"/>
        </w:rPr>
        <w:t>hidup kekal</w:t>
      </w:r>
      <w:r>
        <w:rPr>
          <w:lang w:val="id_ID" w:bidi="id_ID"/>
        </w:rPr>
        <w:t xml:space="preserve"> yang baru dan penuh kuasa dari Allah.</w:t>
      </w:r>
      <w:r>
        <w:rPr>
          <w:lang w:val="id_ID" w:bidi="id_ID"/>
        </w:rPr>
        <w:t xml:space="preserve"> Dia membagikan kehidupan itu kepada semua yang mengikutinya. Mereka semua akan dibangkitkan dari kematian ketika </w:t>
      </w:r>
      <w:r>
        <w:rPr>
          <w:lang w:val="id_ID" w:bidi="id_ID"/>
        </w:rPr>
        <w:t>Yesus kembali</w:t>
      </w:r>
      <w:r>
        <w:rPr>
          <w:lang w:val="id_ID" w:bidi="id_ID"/>
        </w:rP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pPr/>
      <w:r>
        <w:rPr>
          <w:lang w:val="id_ID" w:bidi="id_ID"/>
        </w:rPr>
      </w:r>
      <w:r>
        <w:rPr>
          <w:lang w:val="id_ID" w:bidi="id_ID"/>
        </w:rP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Pr>
          <w:lang w:val="id_ID" w:bidi="id_ID"/>
        </w:rPr>
      </w:r>
      <w:r>
        <w:rPr>
          <w:lang w:val="id_ID" w:bidi="id_ID"/>
        </w:rPr>
      </w:r>
    </w:p>
    <w:p>
      <w:pPr/>
      <w:r>
        <w:rPr>
          <w:lang w:val="id_ID" w:bidi="id_ID"/>
        </w:rPr>
      </w:r>
    </w:p>
    <w:p>
      <w:pPr>
        <w:pStyle w:val="Heading2"/>
      </w:pPr>
      <w:r>
        <w:rPr>
          <w:lang w:val="id_ID" w:bidi="id_ID"/>
        </w:rPr>
        <w:t>1 Korintus 16:1–24</w:t>
      </w:r>
      <w:r>
        <w:rPr>
          <w:lang w:val="id_ID" w:bidi="id_ID"/>
        </w:rPr>
      </w:r>
    </w:p>
    <w:p>
      <w:pPr/>
      <w:r>
        <w:rPr>
          <w:lang w:val="id_ID" w:bidi="id_ID"/>
        </w:rPr>
      </w:r>
      <w:r>
        <w:rPr>
          <w:lang w:val="id_ID" w:bidi="id_ID"/>
        </w:rPr>
        <w:t xml:space="preserve">Orang-orang percaya Korintus bergabung dengan gereja-gereja bukan Yahudi lainnya dalam mempersiapkan pengumpulan uang. Pengumpulan itu ditujukan untuk orang percaya Yahudi di </w:t>
      </w:r>
      <w:r>
        <w:rPr>
          <w:lang w:val="id_ID" w:bidi="id_ID"/>
        </w:rPr>
        <w:t>Y</w:t>
      </w:r>
      <w:r>
        <w:rPr>
          <w:lang w:val="id_ID" w:bidi="id_ID"/>
        </w:rPr>
        <w:t>erusalem</w:t>
      </w:r>
      <w:r>
        <w:rPr>
          <w:lang w:val="id_ID" w:bidi="id_ID"/>
        </w:rPr>
        <w:t xml:space="preserve"> yang </w:t>
      </w:r>
      <w:r>
        <w:rPr>
          <w:lang w:val="id_ID" w:bidi="id_ID"/>
        </w:rPr>
        <w:t>miskin</w:t>
      </w:r>
      <w:r>
        <w:rPr>
          <w:lang w:val="id_ID" w:bidi="id_ID"/>
        </w:rP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rPr>
          <w:lang w:val="id_ID" w:bidi="id_ID"/>
        </w:rPr>
        <w:t>Paulus menyebutkan beberapa teman yang dikenalnya dan jemaat Korintus.</w:t>
      </w:r>
    </w:p>
    <w:p>
      <w:pPr/>
      <w:r>
        <w:rPr>
          <w:lang w:val="id_ID" w:bidi="id_ID"/>
        </w:rPr>
      </w:r>
      <w:r>
        <w:rPr>
          <w:lang w:val="id_ID" w:bidi="id_ID"/>
        </w:rP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rPr>
          <w:lang w:val="id_ID" w:bidi="id_ID"/>
        </w:rPr>
        <w:t>kudus</w:t>
      </w:r>
      <w:r>
        <w:rPr>
          <w:lang w:val="id_ID" w:bidi="id_ID"/>
        </w:rPr>
        <w:t>. Praktik ini menunjukkan bahwa para orang percaya saling menerima sebagai anggota keluarga. Ini juga menunjukkan bahwa mereka saling memperlakukan dengan hormat dan penghormatan. Ini adalah cara untuk menunjukkan kasih mereka kepada Tuhan dan semua umat-Nya.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