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1TH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تسالونيكي ١:١–١٠</w:t>
      </w:r>
      <w:r>
        <w:rPr>
          <w:rtl/>
          <w:cs/>
          <w:lang w:val="ar_AE" w:bidi="ar_AE"/>
        </w:rPr>
      </w:r>
    </w:p>
    <w:p>
      <w:pPr>
        <w:bidi/>
      </w:pPr>
      <w:r>
        <w:rPr>
          <w:rtl/>
          <w:cs/>
          <w:lang w:val="ar_AE" w:bidi="ar_AE"/>
        </w:rPr>
      </w:r>
      <w:r>
        <w:rPr>
          <w:rtl/>
          <w:cs/>
          <w:lang w:val="ar_AE" w:bidi="ar_AE"/>
        </w:rPr>
        <w:t xml:space="preserve">كرز </w:t>
      </w:r>
      <w:r>
        <w:rPr>
          <w:rtl/>
          <w:cs/>
          <w:lang w:val="ar_AE" w:bidi="ar_AE"/>
        </w:rPr>
        <w:t>بولس</w:t>
      </w:r>
      <w:r>
        <w:rPr>
          <w:rtl/>
          <w:cs/>
          <w:lang w:val="ar_AE" w:bidi="ar_AE"/>
        </w:rPr>
        <w:t xml:space="preserve"> و</w:t>
      </w:r>
      <w:r>
        <w:rPr>
          <w:rtl/>
          <w:cs/>
          <w:lang w:val="ar_AE" w:bidi="ar_AE"/>
        </w:rPr>
        <w:t>سيلا</w:t>
      </w:r>
      <w:r>
        <w:rPr>
          <w:rtl/>
          <w:cs/>
          <w:lang w:val="ar_AE" w:bidi="ar_AE"/>
        </w:rPr>
        <w:t xml:space="preserve"> و</w:t>
      </w:r>
      <w:r>
        <w:rPr>
          <w:rtl/>
          <w:cs/>
          <w:lang w:val="ar_AE" w:bidi="ar_AE"/>
        </w:rPr>
        <w:t>تيموثاوس</w:t>
      </w:r>
      <w:r>
        <w:rPr>
          <w:rtl/>
          <w:cs/>
          <w:lang w:val="ar_AE" w:bidi="ar_AE"/>
        </w:rPr>
        <w:t xml:space="preserve"> ب</w:t>
      </w:r>
      <w:r>
        <w:rPr>
          <w:rtl/>
          <w:cs/>
          <w:lang w:val="ar_AE" w:bidi="ar_AE"/>
        </w:rPr>
        <w:t>يسوع</w:t>
      </w:r>
      <w:r>
        <w:rPr>
          <w:rtl/>
          <w:cs/>
          <w:lang w:val="ar_AE" w:bidi="ar_AE"/>
        </w:rPr>
        <w:t xml:space="preserve"> في </w:t>
      </w:r>
      <w:r>
        <w:rPr>
          <w:rtl/>
          <w:cs/>
          <w:lang w:val="ar_AE" w:bidi="ar_AE"/>
        </w:rPr>
        <w:t>تسالونيكي</w:t>
      </w:r>
      <w:r>
        <w:rPr>
          <w:rtl/>
          <w:cs/>
          <w:lang w:val="ar_AE" w:bidi="ar_AE"/>
        </w:rPr>
        <w:t xml:space="preserve">. كان ذلك خلال </w:t>
      </w:r>
      <w:r>
        <w:rPr>
          <w:rtl/>
          <w:cs/>
          <w:lang w:val="ar_AE" w:bidi="ar_AE"/>
        </w:rPr>
        <w:t>الرحلة الثانية لبولس</w:t>
      </w:r>
      <w:r>
        <w:rPr>
          <w:rtl/>
          <w:cs/>
          <w:lang w:val="ar_AE" w:bidi="ar_AE"/>
        </w:rPr>
        <w:t xml:space="preserve">. سُجلَّتْ أحداث هذه القصة في أعمال الرسل الإصحاح 17. آمن بعض </w:t>
      </w:r>
      <w:r>
        <w:rPr>
          <w:rtl/>
          <w:cs/>
          <w:lang w:val="ar_AE" w:bidi="ar_AE"/>
        </w:rPr>
        <w:t>اليهود</w:t>
      </w:r>
      <w:r>
        <w:rPr>
          <w:rtl/>
          <w:cs/>
          <w:lang w:val="ar_AE" w:bidi="ar_AE"/>
        </w:rPr>
        <w:t xml:space="preserve"> والعديد من </w:t>
      </w:r>
      <w:r>
        <w:rPr>
          <w:rtl/>
          <w:cs/>
          <w:lang w:val="ar_AE" w:bidi="ar_AE"/>
        </w:rPr>
        <w:t>الأمم</w:t>
      </w:r>
      <w:r>
        <w:rPr>
          <w:rtl/>
          <w:cs/>
          <w:lang w:val="ar_AE" w:bidi="ar_AE"/>
        </w:rPr>
        <w:t xml:space="preserve"> برسالة إنجيل يسوع. استقبلوا </w:t>
      </w:r>
      <w:r>
        <w:rPr>
          <w:rtl/>
          <w:cs/>
          <w:lang w:val="ar_AE" w:bidi="ar_AE"/>
        </w:rPr>
        <w:t>الخبر السار</w:t>
      </w:r>
      <w:r>
        <w:rPr>
          <w:rtl/>
          <w:cs/>
          <w:lang w:val="ar_AE" w:bidi="ar_AE"/>
        </w:rPr>
        <w:t xml:space="preserve"> بفرح. كانوا مثل البذور التي سقطت على تربة جيدة التي تحدث عنها يسوع (متى 13:8 و23). لم تكن الحقيقة عن يسوع مجرد كلمات نطق بها بولس. جاءت الحقيقة بقوة </w:t>
      </w:r>
      <w:r>
        <w:rPr>
          <w:rtl/>
          <w:cs/>
          <w:lang w:val="ar_AE" w:bidi="ar_AE"/>
        </w:rPr>
        <w:t>الروح القدس</w:t>
      </w:r>
      <w:r>
        <w:rPr>
          <w:rtl/>
          <w:cs/>
          <w:lang w:val="ar_AE" w:bidi="ar_AE"/>
        </w:rPr>
        <w:t xml:space="preserve">. غيرت هذه القوة حياة </w:t>
      </w:r>
      <w:r>
        <w:rPr>
          <w:rtl/>
          <w:cs/>
          <w:lang w:val="ar_AE" w:bidi="ar_AE"/>
        </w:rPr>
        <w:t>المؤمنين</w:t>
      </w:r>
      <w:r>
        <w:rPr>
          <w:rtl/>
          <w:cs/>
          <w:lang w:val="ar_AE" w:bidi="ar_AE"/>
        </w:rPr>
        <w:t xml:space="preserve"> في تسالونيكي. ابتعدوا عن عبادة </w:t>
      </w:r>
      <w:r>
        <w:rPr>
          <w:rtl/>
          <w:cs/>
          <w:lang w:val="ar_AE" w:bidi="ar_AE"/>
        </w:rPr>
        <w:t>الآلهة الكاذبة</w:t>
      </w:r>
      <w:r>
        <w:rPr>
          <w:rtl/>
          <w:cs/>
          <w:lang w:val="ar_AE" w:bidi="ar_AE"/>
        </w:rPr>
        <w:t xml:space="preserve">. نمَوا بقوة في </w:t>
      </w:r>
      <w:r>
        <w:rPr>
          <w:rtl/>
          <w:cs/>
          <w:lang w:val="ar_AE" w:bidi="ar_AE"/>
        </w:rPr>
        <w:t>الإيمان</w:t>
      </w:r>
      <w:r>
        <w:rPr>
          <w:rtl/>
          <w:cs/>
          <w:lang w:val="ar_AE" w:bidi="ar_AE"/>
        </w:rPr>
        <w:t xml:space="preserve"> والمحبة والرجاء. أصبحوا نموذجًا للمؤمنين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١–١٦</w:t>
      </w:r>
      <w:r>
        <w:rPr>
          <w:rtl/>
          <w:cs/>
          <w:lang w:val="ar_AE" w:bidi="ar_AE"/>
        </w:rPr>
      </w:r>
    </w:p>
    <w:p>
      <w:pPr>
        <w:bidi/>
      </w:pPr>
      <w:r>
        <w:rPr>
          <w:rtl/>
          <w:cs/>
          <w:lang w:val="ar_AE" w:bidi="ar_AE"/>
        </w:rPr>
      </w:r>
      <w:r>
        <w:rPr>
          <w:rtl/>
          <w:cs/>
          <w:lang w:val="ar_AE" w:bidi="ar_AE"/>
        </w:rPr>
        <w:t xml:space="preserve">عندما بشر بولس وتيموثاوس وسيلا أهل تسالونيكي، كانوا مخلصين. لم يفعلوا ذلك ليُمدحوا من قبل أي شخص، أو للحصول على السيطرة أو السلطة على أي شخص. كانوا لطفاء ومتواضعين مثل الأطفال. كانوا يعتنون بالآخرين مثل الأمهات اللواتي يحببن أطفالهن. كانوا مثل الآباء الذين يمنحون أطفالهم الرجاء ويُظهرون لهم كيفية العيش. لقد </w:t>
      </w:r>
      <w:r>
        <w:rPr>
          <w:rtl/>
          <w:cs/>
          <w:lang w:val="ar_AE" w:bidi="ar_AE"/>
        </w:rPr>
        <w:t>عملوا</w:t>
      </w:r>
      <w:r>
        <w:rPr>
          <w:rtl/>
          <w:cs/>
          <w:lang w:val="ar_AE" w:bidi="ar_AE"/>
        </w:rPr>
        <w:t xml:space="preserve"> بجد لكسب المال حتى لا يضطر أهل تسالونيكي دعمهم. قبِل العديد من أهل تسالونيكي الخبر السار وغيَّر هذا حياتهم. مع ذلك، لم يسعد آخرون في مدينتهم بهذا وهُم بعض من اليهود الذين عارضوا كل مَن يكرز بالخبر السار. </w:t>
      </w:r>
      <w:r>
        <w:rPr>
          <w:rtl/>
          <w:cs/>
          <w:lang w:val="ar_AE" w:bidi="ar_AE"/>
        </w:rPr>
        <w:t>عومل</w:t>
      </w:r>
      <w:r>
        <w:rPr>
          <w:rtl/>
          <w:cs/>
          <w:lang w:val="ar_AE" w:bidi="ar_AE"/>
        </w:rPr>
        <w:t xml:space="preserve"> بولس ورفاقه </w:t>
      </w:r>
      <w:r>
        <w:rPr>
          <w:rtl/>
          <w:cs/>
          <w:lang w:val="ar_AE" w:bidi="ar_AE"/>
        </w:rPr>
        <w:t>معاملة سيئة</w:t>
      </w:r>
      <w:r>
        <w:rPr>
          <w:rtl/>
          <w:cs/>
          <w:lang w:val="ar_AE" w:bidi="ar_AE"/>
        </w:rPr>
        <w:t xml:space="preserve"> من قبلهم في </w:t>
      </w:r>
      <w:r>
        <w:rPr>
          <w:rtl/>
          <w:cs/>
          <w:lang w:val="ar_AE" w:bidi="ar_AE"/>
        </w:rPr>
        <w:t>فيلبي</w:t>
      </w:r>
      <w:r>
        <w:rPr>
          <w:rtl/>
          <w:cs/>
          <w:lang w:val="ar_AE" w:bidi="ar_AE"/>
        </w:rPr>
        <w:t xml:space="preserve"> وفي تسالونيكي. كانوا هؤلاء اليهود أيضًا يعاملون مؤمني تسالونيكي معاملة سيئة.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٢: ١٧–٣: ١٣</w:t>
      </w:r>
      <w:r>
        <w:rPr>
          <w:rtl/>
          <w:cs/>
          <w:lang w:val="ar_AE" w:bidi="ar_AE"/>
        </w:rPr>
      </w:r>
    </w:p>
    <w:p>
      <w:pPr>
        <w:bidi/>
      </w:pPr>
      <w:r>
        <w:rPr>
          <w:rtl/>
          <w:cs/>
          <w:lang w:val="ar_AE" w:bidi="ar_AE"/>
        </w:rPr>
      </w:r>
      <w:r>
        <w:rPr>
          <w:rtl/>
          <w:cs/>
          <w:lang w:val="ar_AE" w:bidi="ar_AE"/>
        </w:rPr>
        <w:t xml:space="preserve">اعتنى بولس وتيموثاوس وسيلا بأهل تسالونيكي مثل الوالديَن المحبَين. لكنهم اضطروا للرحيل إذ كانوا في خطر. كان هذا شديد الصعوبة على بولس ورفاقه. قال بولس إنهم شعروا كالأطفال الذين فقدوا والديهم. هكذا يمكن أن تكون العلاقات بين المؤمنين عميقة داخل </w:t>
      </w:r>
      <w:r>
        <w:rPr>
          <w:rtl/>
          <w:cs/>
          <w:lang w:val="ar_AE" w:bidi="ar_AE"/>
        </w:rPr>
        <w:t>عائلة الله</w:t>
      </w:r>
      <w:r>
        <w:rPr>
          <w:rtl/>
          <w:cs/>
          <w:lang w:val="ar_AE" w:bidi="ar_AE"/>
        </w:rPr>
        <w:t xml:space="preserve">. لم يستطع بولس السفر لرؤيتهم لذا أرسل تيموثاوس. شجع تيموثاوس أهل تسالونيكي كما تشجَّع بولس بالأخبار التي عاد بها تيموثاوس منهم. امتلأ قلب بولس فرحًا لأن أهل تسالونيكي كانوا متمسكين بالإيمان بيسوع. كان لديهم إيمان قوي. كانوا مملوئين بالمحبة على الرغْم من مرورهم بأوقات صعبة. كان بولس يتوق لرؤية أهل تسالونيكي مرة أخرى. كانت </w:t>
      </w:r>
      <w:r>
        <w:rPr>
          <w:rtl/>
          <w:cs/>
          <w:lang w:val="ar_AE" w:bidi="ar_AE"/>
        </w:rPr>
        <w:t>صلاة</w:t>
      </w:r>
      <w:r>
        <w:rPr>
          <w:rtl/>
          <w:cs/>
          <w:lang w:val="ar_AE" w:bidi="ar_AE"/>
        </w:rPr>
        <w:t xml:space="preserve"> بولس أن تستمر محبتهم </w:t>
      </w:r>
      <w:r>
        <w:rPr>
          <w:rtl/>
          <w:cs/>
          <w:lang w:val="ar_AE" w:bidi="ar_AE"/>
        </w:rPr>
        <w:t>لله</w:t>
      </w:r>
      <w:r>
        <w:rPr>
          <w:rtl/>
          <w:cs/>
          <w:lang w:val="ar_AE" w:bidi="ar_AE"/>
        </w:rPr>
        <w:t xml:space="preserve"> في النمو، كما صلى من أجل أن تزداد محبتهم لبعضهم بعضًا ولكل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١–١٢</w:t>
      </w:r>
      <w:r>
        <w:rPr>
          <w:rtl/>
          <w:cs/>
          <w:lang w:val="ar_AE" w:bidi="ar_AE"/>
        </w:rPr>
      </w:r>
    </w:p>
    <w:p>
      <w:pPr>
        <w:bidi/>
      </w:pPr>
      <w:r>
        <w:rPr>
          <w:rtl/>
          <w:cs/>
          <w:lang w:val="ar_AE" w:bidi="ar_AE"/>
        </w:rPr>
      </w:r>
      <w:r>
        <w:rPr>
          <w:rtl/>
          <w:cs/>
          <w:lang w:val="ar_AE" w:bidi="ar_AE"/>
        </w:rPr>
        <w:t xml:space="preserve">وصف بولس طرقًا يكون بها المؤمنون </w:t>
      </w:r>
      <w:r>
        <w:rPr>
          <w:rtl/>
          <w:cs/>
          <w:lang w:val="ar_AE" w:bidi="ar_AE"/>
        </w:rPr>
        <w:t>مقدسين</w:t>
      </w:r>
      <w:r>
        <w:rPr>
          <w:rtl/>
          <w:cs/>
          <w:lang w:val="ar_AE" w:bidi="ar_AE"/>
        </w:rPr>
        <w:t xml:space="preserve"> وقدم تعليمات عن </w:t>
      </w:r>
      <w:r>
        <w:rPr>
          <w:rtl/>
          <w:cs/>
          <w:lang w:val="ar_AE" w:bidi="ar_AE"/>
        </w:rPr>
        <w:t>الحياة المقدسة</w:t>
      </w:r>
      <w:r>
        <w:rPr>
          <w:rtl/>
          <w:cs/>
          <w:lang w:val="ar_AE" w:bidi="ar_AE"/>
        </w:rPr>
        <w:t>. يجب أن يكون المؤمنون مقدسين في كيفية استخدام أجسادهم. يجب أن يكرموا أجسادهم وأجساد الآخرين. يفعلون ذلك بالتحكم في رغباتهم الجنسية وعدم استغلال أجساد الآخرين أبدًا. يبتعدون عن الخطايا الجنسية. يجب أن يكون المؤمنون مقدسين في طرق تصرفهم داخل مدنهم أو بلداتهم. أينما يعيشون، يجب أن يساعدوا على تحقيق السلام. يجب أن يكون المؤمنون مقدسين أيضًا في طريقة عملهم. يجب أن يعملوا بجد حتى يتمكنوا من الحصول على ما يحتاجون إليه. بهذه الطريقة يمكنهم أيضًا مشاركة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٤: ١٣–١٨</w:t>
      </w:r>
      <w:r>
        <w:rPr>
          <w:rtl/>
          <w:cs/>
          <w:lang w:val="ar_AE" w:bidi="ar_AE"/>
        </w:rPr>
      </w:r>
    </w:p>
    <w:p>
      <w:pPr>
        <w:bidi/>
      </w:pPr>
      <w:r>
        <w:rPr>
          <w:rtl/>
          <w:cs/>
          <w:lang w:val="ar_AE" w:bidi="ar_AE"/>
        </w:rPr>
      </w:r>
      <w:r>
        <w:rPr>
          <w:rtl/>
          <w:cs/>
          <w:lang w:val="ar_AE" w:bidi="ar_AE"/>
        </w:rPr>
        <w:t xml:space="preserve">عزَّى بولس مؤمني تسالونيكي الذين كانوا حزانى على مًن ماتوا. علَّمهم أن حتى طريقة حزنهم يجب أن تميزهم. أن تكون مميزًا هو ما يعنيه بأن تكون مقدسًا. الفرق بين المؤمنين وغير المؤمنين الذين يحزنون هو الرجاء. لدى أتباع يسوع رجاء في أن الموت ليس نهاية الحياة. سيُقام </w:t>
      </w:r>
      <w:r>
        <w:rPr>
          <w:rtl/>
          <w:cs/>
          <w:lang w:val="ar_AE" w:bidi="ar_AE"/>
        </w:rPr>
        <w:t>شعب الله</w:t>
      </w:r>
      <w:r>
        <w:rPr>
          <w:rtl/>
          <w:cs/>
          <w:lang w:val="ar_AE" w:bidi="ar_AE"/>
        </w:rPr>
        <w:t xml:space="preserve"> من الموت. سيمنحهم حياة لا يمكن تدميرها. سيحدث ذلك عندما </w:t>
      </w:r>
      <w:r>
        <w:rPr>
          <w:rtl/>
          <w:cs/>
          <w:lang w:val="ar_AE" w:bidi="ar_AE"/>
        </w:rPr>
        <w:t>يعود يسوع</w:t>
      </w:r>
      <w:r>
        <w:rPr>
          <w:rtl/>
          <w:cs/>
          <w:lang w:val="ar_AE" w:bidi="ar_AE"/>
        </w:rPr>
        <w:t xml:space="preserve"> إلى الأرض. لوصف هذا، استخدم بولس صورًا وكلمات من </w:t>
      </w:r>
      <w:r>
        <w:rPr>
          <w:rtl/>
          <w:cs/>
          <w:lang w:val="ar_AE" w:bidi="ar_AE"/>
        </w:rPr>
        <w:t>العهد القديم</w:t>
      </w:r>
      <w:r>
        <w:rPr>
          <w:rtl/>
          <w:cs/>
          <w:lang w:val="ar_AE" w:bidi="ar_AE"/>
        </w:rPr>
        <w:t xml:space="preserve">. كانت الوصايا بصوت عالٍ وأيضًا صوت </w:t>
      </w:r>
      <w:r>
        <w:rPr>
          <w:rtl/>
          <w:cs/>
          <w:lang w:val="ar_AE" w:bidi="ar_AE"/>
        </w:rPr>
        <w:t>البوق</w:t>
      </w:r>
      <w:r>
        <w:rPr>
          <w:rtl/>
          <w:cs/>
          <w:lang w:val="ar_AE" w:bidi="ar_AE"/>
        </w:rPr>
        <w:t xml:space="preserve"> هو ما حدث عندما ظهر الله لـ</w:t>
      </w:r>
      <w:r>
        <w:rPr>
          <w:rtl/>
          <w:cs/>
          <w:lang w:val="ar_AE" w:bidi="ar_AE"/>
        </w:rPr>
        <w:t>موسى</w:t>
      </w:r>
      <w:r>
        <w:rPr>
          <w:rtl/>
          <w:cs/>
          <w:lang w:val="ar_AE" w:bidi="ar_AE"/>
        </w:rPr>
        <w:t xml:space="preserve"> (خروج 19:16–19). حدث التواجد في الهواء والسحب في </w:t>
      </w:r>
      <w:r>
        <w:rPr>
          <w:rtl/>
          <w:cs/>
          <w:lang w:val="ar_AE" w:bidi="ar_AE"/>
        </w:rPr>
        <w:t>الرؤية</w:t>
      </w:r>
      <w:r>
        <w:rPr>
          <w:rtl/>
          <w:cs/>
          <w:lang w:val="ar_AE" w:bidi="ar_AE"/>
        </w:rPr>
        <w:t xml:space="preserve"> التي رآها </w:t>
      </w:r>
      <w:r>
        <w:rPr>
          <w:rtl/>
          <w:cs/>
          <w:lang w:val="ar_AE" w:bidi="ar_AE"/>
        </w:rPr>
        <w:t>دانيال</w:t>
      </w:r>
      <w:r>
        <w:rPr>
          <w:rtl/>
          <w:cs/>
          <w:lang w:val="ar_AE" w:bidi="ar_AE"/>
        </w:rPr>
        <w:t xml:space="preserve"> (دانيال 7:13). كانت هذه الرؤية </w:t>
      </w:r>
      <w:r>
        <w:rPr>
          <w:rtl/>
          <w:cs/>
          <w:lang w:val="ar_AE" w:bidi="ar_AE"/>
        </w:rPr>
        <w:t>نبوءة عن يسوع</w:t>
      </w:r>
      <w:r>
        <w:rPr>
          <w:rtl/>
          <w:cs/>
          <w:lang w:val="ar_AE" w:bidi="ar_AE"/>
        </w:rPr>
        <w:t xml:space="preserve"> وعن بداية مملكته. يتعزَّى المؤمنون بحقيقة أنَّ جميع أتباع يسوع سيعيشون معه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١–١١</w:t>
      </w:r>
      <w:r>
        <w:rPr>
          <w:rtl/>
          <w:cs/>
          <w:lang w:val="ar_AE" w:bidi="ar_AE"/>
        </w:rPr>
      </w:r>
    </w:p>
    <w:p>
      <w:pPr>
        <w:bidi/>
      </w:pPr>
      <w:r>
        <w:rPr>
          <w:rtl/>
          <w:cs/>
          <w:lang w:val="ar_AE" w:bidi="ar_AE"/>
        </w:rPr>
      </w:r>
      <w:r>
        <w:rPr>
          <w:rtl/>
          <w:cs/>
          <w:lang w:val="ar_AE" w:bidi="ar_AE"/>
        </w:rPr>
        <w:t xml:space="preserve">ما مِن أحد يعرف متى سيعود يسوع إلى الأرض. دعا بولس ذلك الوقت </w:t>
      </w:r>
      <w:r>
        <w:rPr>
          <w:rtl/>
          <w:cs/>
          <w:lang w:val="ar_AE" w:bidi="ar_AE"/>
        </w:rPr>
        <w:t>يوم الرب</w:t>
      </w:r>
      <w:r>
        <w:rPr>
          <w:rtl/>
          <w:cs/>
          <w:lang w:val="ar_AE" w:bidi="ar_AE"/>
        </w:rPr>
        <w:t xml:space="preserve">. لوصفه، استخدم بولس كلمات يسوع عن آلام الولادة واللصوص في الليل (متى 24:8 و 43). تحدَّث بولس عن عودة يسوع أنها مثل نهاية زمن </w:t>
      </w:r>
      <w:r>
        <w:rPr>
          <w:rtl/>
          <w:cs/>
          <w:lang w:val="ar_AE" w:bidi="ar_AE"/>
        </w:rPr>
        <w:t>الظلام</w:t>
      </w:r>
      <w:r>
        <w:rPr>
          <w:rtl/>
          <w:cs/>
          <w:lang w:val="ar_AE" w:bidi="ar_AE"/>
        </w:rPr>
        <w:t xml:space="preserve"> والليل، كما وصف عودة يسوع على أنها بداية </w:t>
      </w:r>
      <w:r>
        <w:rPr>
          <w:rtl/>
          <w:cs/>
          <w:lang w:val="ar_AE" w:bidi="ar_AE"/>
        </w:rPr>
        <w:t>النور</w:t>
      </w:r>
      <w:r>
        <w:rPr>
          <w:rtl/>
          <w:cs/>
          <w:lang w:val="ar_AE" w:bidi="ar_AE"/>
        </w:rPr>
        <w:t xml:space="preserve"> والنهار. أراد بولس من أهل تسالونيكي أن ينتظروا ذلك الوقت برجاء. يجب أن يكون رجاؤهم قويًا ويحميهم مثل الخوذة. كان إيمانهم ومحبتهم </w:t>
      </w:r>
      <w:r>
        <w:rPr>
          <w:rtl/>
          <w:cs/>
          <w:lang w:val="ar_AE" w:bidi="ar_AE"/>
        </w:rPr>
        <w:t>سلاحَيْن روحيَّيْن</w:t>
      </w:r>
      <w:r>
        <w:rPr>
          <w:rtl/>
          <w:cs/>
          <w:lang w:val="ar_AE" w:bidi="ar_AE"/>
        </w:rPr>
        <w:t>. كان على أهل تسالونيكي تشجيع بعضهم بعضًا بواسطة رجائهم وإيمانهم ومحبتهم.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تسالونيكي ٥: ١٢–٢٨</w:t>
      </w:r>
      <w:r>
        <w:rPr>
          <w:rtl/>
          <w:cs/>
          <w:lang w:val="ar_AE" w:bidi="ar_AE"/>
        </w:rPr>
      </w:r>
    </w:p>
    <w:p>
      <w:pPr>
        <w:bidi/>
      </w:pPr>
      <w:r>
        <w:rPr>
          <w:rtl/>
          <w:cs/>
          <w:lang w:val="ar_AE" w:bidi="ar_AE"/>
        </w:rPr>
      </w:r>
      <w:r>
        <w:rPr>
          <w:rtl/>
          <w:cs/>
          <w:lang w:val="ar_AE" w:bidi="ar_AE"/>
        </w:rPr>
        <w:t xml:space="preserve">وصف بولس المساعدة التي يتلقاها المؤمنون للعيش حياة مقدسة. يتلقون المساعدة من قادة الكنيسة. يجب على القادة أن يعملوا بجد ويهتموا بالمؤمنين كما فعل بولس. يتلقى المؤمنون أيضًا المساعدة من مجتمع المؤمنين بِرُمَّته. يجب على المجموعة كُلََّها الاهتمام ببعضها بعضًا. يجب عليهم تحذير الذين يفعلون الخطأ ويكونوا صبورين على بعضهم بعضًا. يجب عليهم مساعدة وتشجيع بعضهم البعض. هذه والعديد من الأشياء الأخرى مشمولة في فعل الخير لبعضهم البعض. يتلقى المؤمنون أيضًا المساعدة من الله. لا يمكن للمؤمنين أن يجعلوا أنفسهم مقدسين. يعمل روح الله هذا داخلهم. يمكن للمؤمنين أن يثقوا بالله ليعمل فيهم. الله أمين لشعبه ويملأهم </w:t>
      </w:r>
      <w:r>
        <w:rPr>
          <w:rtl/>
          <w:cs/>
          <w:lang w:val="ar_AE" w:bidi="ar_AE"/>
        </w:rPr>
        <w:t>بالسلام</w:t>
      </w:r>
      <w:r>
        <w:rPr>
          <w:rtl/>
          <w:cs/>
          <w:lang w:val="ar_AE" w:bidi="ar_AE"/>
        </w:rPr>
        <w:t xml:space="preserve"> و</w:t>
      </w:r>
      <w:r>
        <w:rPr>
          <w:rtl/>
          <w:cs/>
          <w:lang w:val="ar_AE" w:bidi="ar_AE"/>
        </w:rPr>
        <w:t>بالنعمة</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