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3JN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3 Jean 1.1–15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>Jean</w:t>
      </w:r>
      <w:r>
        <w:rPr>
          <w:lang w:val="fr_FR" w:bidi="fr_FR"/>
        </w:rPr>
        <w:t xml:space="preserve"> se désignait comme l'ancien. Il parlait peut-être de son âge ou du fait qu'il était un </w:t>
      </w:r>
      <w:r>
        <w:rPr>
          <w:lang w:val="fr_FR" w:bidi="fr_FR"/>
        </w:rPr>
        <w:t>ancien de l'église</w:t>
      </w:r>
      <w:r>
        <w:rPr>
          <w:lang w:val="fr_FR" w:bidi="fr_FR"/>
        </w:rPr>
        <w:t xml:space="preserve">. Il était rempli de joie parce que la vie </w:t>
      </w:r>
      <w:r>
        <w:rPr>
          <w:lang w:val="fr_FR" w:bidi="fr_FR"/>
        </w:rPr>
        <w:t>spirituelle</w:t>
      </w:r>
      <w:r>
        <w:rPr>
          <w:lang w:val="fr_FR" w:bidi="fr_FR"/>
        </w:rPr>
        <w:t xml:space="preserve"> de son ami Gaïus se passait bien. Cela signifiait que Gaïus suivait </w:t>
      </w:r>
      <w:r>
        <w:rPr>
          <w:lang w:val="fr_FR" w:bidi="fr_FR"/>
        </w:rPr>
        <w:t>Jésus</w:t>
      </w:r>
      <w:r>
        <w:rPr>
          <w:lang w:val="fr_FR" w:bidi="fr_FR"/>
        </w:rPr>
        <w:t xml:space="preserve"> fidèlement. Dans 1 Jean 3.18, Jean a écrit concernant la mise en action de la </w:t>
      </w:r>
      <w:r>
        <w:rPr>
          <w:lang w:val="fr_FR" w:bidi="fr_FR"/>
        </w:rPr>
        <w:t>foi</w:t>
      </w:r>
      <w:r>
        <w:rPr>
          <w:lang w:val="fr_FR" w:bidi="fr_FR"/>
        </w:rPr>
        <w:t xml:space="preserve"> et de l'amour des </w:t>
      </w:r>
      <w:r>
        <w:rPr>
          <w:lang w:val="fr_FR" w:bidi="fr_FR"/>
        </w:rPr>
        <w:t>croyants</w:t>
      </w:r>
      <w:r>
        <w:rPr>
          <w:lang w:val="fr_FR" w:bidi="fr_FR"/>
        </w:rPr>
        <w:t xml:space="preserve">. C'est ce que Gaïus faisait en accueillant et en aidant les croyants qui voyageaient. De cette manière, il soutenait les personnes qui répandaient la </w:t>
      </w:r>
      <w:r>
        <w:rPr>
          <w:lang w:val="fr_FR" w:bidi="fr_FR"/>
        </w:rPr>
        <w:t>Bonne Nouvelle</w:t>
      </w:r>
      <w:r>
        <w:rPr>
          <w:lang w:val="fr_FR" w:bidi="fr_FR"/>
        </w:rPr>
        <w:t xml:space="preserve"> de Jésus. C'était très différent de ce que faisait un homme nommé Diotrèphe. Diotrèphe dominait les autres membres de l'</w:t>
      </w:r>
      <w:r>
        <w:rPr>
          <w:lang w:val="fr_FR" w:bidi="fr_FR"/>
        </w:rPr>
        <w:t>église</w:t>
      </w:r>
      <w:r>
        <w:rPr>
          <w:lang w:val="fr_FR" w:bidi="fr_FR"/>
        </w:rPr>
        <w:t xml:space="preserve">. Cela allait à l'encontre des instructions de </w:t>
      </w:r>
      <w:r>
        <w:rPr>
          <w:lang w:val="fr_FR" w:bidi="fr_FR"/>
        </w:rPr>
        <w:t>Pierre</w:t>
      </w:r>
      <w:r>
        <w:rPr>
          <w:lang w:val="fr_FR" w:bidi="fr_FR"/>
        </w:rPr>
        <w:t xml:space="preserve"> pour les dirigeants de l'église (1P 5.3). Diotrèphe racontait des mensonges sur Jean. Jean avait prévu de parler à Diotrèphe de ce qu'il faisait de mal. Son plan était conforme à l'enseignement de </w:t>
      </w:r>
      <w:r>
        <w:rPr>
          <w:lang w:val="fr_FR" w:bidi="fr_FR"/>
        </w:rPr>
        <w:t>Paul</w:t>
      </w:r>
      <w:r>
        <w:rPr>
          <w:lang w:val="fr_FR" w:bidi="fr_FR"/>
        </w:rPr>
        <w:t xml:space="preserve"> sur la correction des </w:t>
      </w:r>
      <w:r>
        <w:rPr>
          <w:lang w:val="fr_FR" w:bidi="fr_FR"/>
        </w:rPr>
        <w:t>anciens de l'église</w:t>
      </w:r>
      <w:r>
        <w:rPr>
          <w:lang w:val="fr_FR" w:bidi="fr_FR"/>
        </w:rPr>
        <w:t xml:space="preserve"> dans 1 Timothée 5.20. Jean voulait que Gaïus évite de faire le mal et qu'il fasse plutôt le bien. Démétrius était un exemple de croyant qui faisait le bien. Il était fidèle à la vérité sur Jésus.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