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3JN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約翰三書 1:1–15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約翰</w:t>
      </w:r>
      <w:r>
        <w:rPr>
          <w:lang w:val="zh_TW" w:bidi="zh_TW"/>
        </w:rPr>
        <w:t>稱自己為長老，這可能是因為他的年齡，或是他是一位</w:t>
      </w:r>
      <w:r>
        <w:rPr>
          <w:lang w:val="zh_TW" w:bidi="zh_TW"/>
        </w:rPr>
        <w:t>教會長老</w:t>
      </w:r>
      <w:r>
        <w:rPr>
          <w:lang w:val="zh_TW" w:bidi="zh_TW"/>
        </w:rPr>
        <w:t>。他充滿喜樂，因為他的朋友該猶的</w:t>
      </w:r>
      <w:r>
        <w:rPr>
          <w:lang w:val="zh_TW" w:bidi="zh_TW"/>
        </w:rPr>
        <w:t>屬靈</w:t>
      </w:r>
      <w:r>
        <w:rPr>
          <w:lang w:val="zh_TW" w:bidi="zh_TW"/>
        </w:rPr>
        <w:t>的生活進展順利，這意味著該猶忠實地跟隨</w:t>
      </w:r>
      <w:r>
        <w:rPr>
          <w:lang w:val="zh_TW" w:bidi="zh_TW"/>
        </w:rPr>
        <w:t>耶穌</w:t>
      </w:r>
      <w:r>
        <w:rPr>
          <w:lang w:val="zh_TW" w:bidi="zh_TW"/>
        </w:rPr>
        <w:t>。在約翰一書3:18中，約翰寫到</w:t>
      </w:r>
      <w:r>
        <w:rPr>
          <w:lang w:val="zh_TW" w:bidi="zh_TW"/>
        </w:rPr>
        <w:t>信徒</w:t>
      </w:r>
      <w:r>
        <w:rPr>
          <w:lang w:val="zh_TW" w:bidi="zh_TW"/>
        </w:rPr>
        <w:t>們應將</w:t>
      </w:r>
      <w:r>
        <w:rPr>
          <w:lang w:val="zh_TW" w:bidi="zh_TW"/>
        </w:rPr>
        <w:t>信心</w:t>
      </w:r>
      <w:r>
        <w:rPr>
          <w:lang w:val="zh_TW" w:bidi="zh_TW"/>
        </w:rPr>
        <w:t>和愛心付諸行動，該猶透過歡迎和幫助旅行的信徒實踐了這一教導。如此行的他，支持了那些傳講</w:t>
      </w:r>
      <w:r>
        <w:rPr>
          <w:lang w:val="zh_TW" w:bidi="zh_TW"/>
        </w:rPr>
        <w:t>福音</w:t>
      </w:r>
      <w:r>
        <w:rPr>
          <w:lang w:val="zh_TW" w:bidi="zh_TW"/>
        </w:rPr>
        <w:t>的人，而這與一個名叫丟特腓的人所做的非常不同。丟特腓在</w:t>
      </w:r>
      <w:r>
        <w:rPr>
          <w:lang w:val="zh_TW" w:bidi="zh_TW"/>
        </w:rPr>
        <w:t>教會</w:t>
      </w:r>
      <w:r>
        <w:rPr>
          <w:lang w:val="zh_TW" w:bidi="zh_TW"/>
        </w:rPr>
        <w:t>中操控他人，這顯然違背了</w:t>
      </w:r>
      <w:r>
        <w:rPr>
          <w:lang w:val="zh_TW" w:bidi="zh_TW"/>
        </w:rPr>
        <w:t>彼得</w:t>
      </w:r>
      <w:r>
        <w:rPr>
          <w:lang w:val="zh_TW" w:bidi="zh_TW"/>
        </w:rPr>
        <w:t>對教會領袖的教導（彼得前書5:3）。並且，丟特腓妄論約翰。約翰計劃與丟特腓談論他所做的錯事，他的計劃與</w:t>
      </w:r>
      <w:r>
        <w:rPr>
          <w:lang w:val="zh_TW" w:bidi="zh_TW"/>
        </w:rPr>
        <w:t>保羅</w:t>
      </w:r>
      <w:r>
        <w:rPr>
          <w:lang w:val="zh_TW" w:bidi="zh_TW"/>
        </w:rPr>
        <w:t>在提摩太前書5:20中教導的糾正</w:t>
      </w:r>
      <w:r>
        <w:rPr>
          <w:lang w:val="zh_TW" w:bidi="zh_TW"/>
        </w:rPr>
        <w:t>教會長老</w:t>
      </w:r>
      <w:r>
        <w:rPr>
          <w:lang w:val="zh_TW" w:bidi="zh_TW"/>
        </w:rPr>
        <w:t>的方式一致。約翰希望該猶不要作惡，而要行善。底米丟是行善的信徒的榜樣，他忠於關於耶穌的真理。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