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Timoteüs 1:1–18</w:t>
      </w:r>
      <w:r/>
    </w:p>
    <w:p>
      <w:r/>
      <w:r>
        <w:t>Paulus</w:t>
      </w:r>
      <w:r>
        <w:t xml:space="preserve"> en </w:t>
      </w:r>
      <w:r>
        <w:t>Timoteüs</w:t>
      </w:r>
      <w:r>
        <w:t xml:space="preserve"> waren hele goede vrienden. Paulus hield van Timoteüs als van een zoon.</w:t>
      </w:r>
    </w:p>
    <w:p>
      <w:r/>
      <w:r>
        <w:t xml:space="preserve">Paulus </w:t>
      </w:r>
      <w:r>
        <w:t>bad</w:t>
      </w:r>
      <w:r>
        <w:t xml:space="preserve"> elke dag voor Timoteüs en verlangde ernaar hem weer te zien. Timoteüs had over </w:t>
      </w:r>
      <w:r>
        <w:t>het geloof</w:t>
      </w:r>
      <w:r>
        <w:t xml:space="preserve"> in </w:t>
      </w:r>
      <w:r>
        <w:t>God</w:t>
      </w:r>
      <w:r>
        <w:t xml:space="preserve"> geleerd van zijn moeder en grootmoeder.</w:t>
      </w:r>
    </w:p>
    <w:p>
      <w:r/>
      <w:r>
        <w:t xml:space="preserve">Hij had een </w:t>
      </w:r>
      <w:r>
        <w:t>gave van de Geest</w:t>
      </w:r>
      <w:r>
        <w:t xml:space="preserve"> ontvangen toen Paulus </w:t>
      </w:r>
      <w:r>
        <w:t>hem de handen oplegde</w:t>
      </w:r>
      <w:r>
        <w:t xml:space="preserve">. Paulus wilde dat Timoteüs zijn gave trouw gebruikte om de </w:t>
      </w:r>
      <w:r>
        <w:t>kerk</w:t>
      </w:r>
      <w:r>
        <w:t xml:space="preserve"> te dienen. Hij kon dit doen door de waarheid over </w:t>
      </w:r>
      <w:r>
        <w:t>Jezus</w:t>
      </w:r>
      <w:r>
        <w:t xml:space="preserve"> te onderwijzen.</w:t>
      </w:r>
    </w:p>
    <w:p>
      <w:r/>
      <w:r>
        <w:t xml:space="preserve">Paulus had Timoteüs geleerd hoe hij de waarheid moest onderwijzen. De </w:t>
      </w:r>
      <w:r>
        <w:t>Heilige Geest</w:t>
      </w:r>
      <w:r>
        <w:t xml:space="preserve"> zou hem de kracht en liefde geven die hij daarvoor nodig had. De waarheid van het </w:t>
      </w:r>
      <w:r>
        <w:t>goede nieuws</w:t>
      </w:r>
      <w:r>
        <w:t xml:space="preserve"> is dat </w:t>
      </w:r>
      <w:r>
        <w:t>Christus</w:t>
      </w:r>
      <w:r>
        <w:t xml:space="preserve"> de macht van de dood heeft overwonnen.</w:t>
      </w:r>
    </w:p>
    <w:p>
      <w:r/>
      <w:r>
        <w:t xml:space="preserve">Wanneer </w:t>
      </w:r>
      <w:r>
        <w:t>Jezus terugkeert</w:t>
      </w:r>
      <w:r>
        <w:t xml:space="preserve"> naar de aarde, zal Hij op </w:t>
      </w:r>
      <w:r>
        <w:t>de oordeelsdag</w:t>
      </w:r>
      <w:r>
        <w:t xml:space="preserve"> alle dingen oordelen. Hij schenkt </w:t>
      </w:r>
      <w:r>
        <w:t>eeuwig leven</w:t>
      </w:r>
      <w:r>
        <w:t xml:space="preserve"> aan degenen die op Hem vertrouwen.</w:t>
      </w:r>
    </w:p>
    <w:p>
      <w:r/>
      <w:r>
        <w:t xml:space="preserve">Paulus was in de gevangenis gezet vanwege het verspreiden van die boodschap. Veel mensen die vrienden van Paulus waren geweest, schaamden zich ervoor dat hij in de gevangenis zat. Ze verlieten hem toen hij </w:t>
      </w:r>
      <w:r>
        <w:t>slecht behandeld</w:t>
      </w:r>
      <w:r>
        <w:t xml:space="preserve"> werd. Maar Gods Geest gaf Paulus de kracht om deze problemen te doorstaan. Het geloof en de vriendschap van </w:t>
      </w:r>
      <w:r>
        <w:t>gelovigen</w:t>
      </w:r>
      <w:r>
        <w:t xml:space="preserve"> zoals Onesiforus en Timoteüs bemoedigden Paulus.</w:t>
      </w:r>
      <w:r/>
      <w:r/>
      <w:r/>
    </w:p>
    <w:p>
      <w:pPr>
        <w:pStyle w:val="Heading2"/>
      </w:pPr>
      <w:r>
        <w:t>2 Timoteüs 2:1–26</w:t>
      </w:r>
      <w:r/>
    </w:p>
    <w:p>
      <w:r/>
      <w:r>
        <w:t xml:space="preserve">Paulus maakt duidelijk dat Timoteüs Gods </w:t>
      </w:r>
      <w:r>
        <w:t>genade</w:t>
      </w:r>
      <w:r>
        <w:t xml:space="preserve"> nodig heeft om trouw aan Jezus te blijven. Hij moet ook hard werken. De inspanning die daarvoor nodig is, is vergelijkbaar met het harde </w:t>
      </w:r>
      <w:r>
        <w:t>werk</w:t>
      </w:r>
      <w:r>
        <w:t xml:space="preserve"> van soldaten, sporters en boeren.</w:t>
      </w:r>
    </w:p>
    <w:p>
      <w:r/>
      <w: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r/>
      <w: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t>goede werken</w:t>
      </w:r>
      <w:r>
        <w:t xml:space="preserve"> doen en vol zijn van geloof, liefde en </w:t>
      </w:r>
      <w:r>
        <w:t>vrede</w:t>
      </w:r>
      <w:r>
        <w:t>.</w:t>
      </w:r>
    </w:p>
    <w:p>
      <w:r/>
      <w:r>
        <w:t>Paulus herinnert Timoteüs aan iets belangrijks over Gods genade. Zelfs wanneer gelovigen er niet in slagen Jezus trouw te volgen, blijft Jezus altijd trouw aan hen.</w:t>
      </w:r>
      <w:r/>
      <w:r/>
      <w:r/>
    </w:p>
    <w:p>
      <w:pPr>
        <w:pStyle w:val="Heading2"/>
      </w:pPr>
      <w:r>
        <w:t>2 Timoteüs 3:1–4:5</w:t>
      </w:r>
      <w:r/>
    </w:p>
    <w:p>
      <w:r/>
      <w:r>
        <w:t xml:space="preserve">In de </w:t>
      </w:r>
      <w:r>
        <w:t>laatste dagen</w:t>
      </w:r>
      <w:r>
        <w:t xml:space="preserve"> zullen mensen elkaar slecht behandelen. Ze zullen handelen in tegenstelling tot hoe Jezus </w:t>
      </w:r>
      <w:r>
        <w:t>mensen</w:t>
      </w:r>
      <w:r>
        <w:t xml:space="preserve"> leerde leven. Ze zullen hun eigen verlangens volgen in plaats van zich te laten leiden door Gods Geest. Ze zullen onwaarheden over God onderwijzen. Sommige mensen zullen opzettelijk proberen anderen te misleiden.</w:t>
      </w:r>
    </w:p>
    <w:p>
      <w:r/>
      <w: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r/>
      <w:r>
        <w:t xml:space="preserve">Paulus noemt het goede nieuws over Jezus het Woord. De boodschap over Jezus wordt duidelijk gemaakt in </w:t>
      </w:r>
      <w:r>
        <w:t>Gods Woord</w:t>
      </w:r>
      <w: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t>hart</w:t>
      </w:r>
      <w:r>
        <w:t xml:space="preserve"> te genezen. Het bestuderen van de Schrift kan gelovigen trainen om de goede werken te doen die God van hen verlangt.</w:t>
      </w:r>
    </w:p>
    <w:p>
      <w:r/>
      <w:r>
        <w:t>Paulus waarschuwt Timoteüs dat hij slecht behandeld zal worden als hij Jezus trouw blijft volgen. Mensen willen de boodschap van de waarheid niet horen. Toch moet hij doorgaan met het werk dat God hem heeft toevertrouwd.</w:t>
      </w:r>
      <w:r/>
      <w:r/>
      <w:r/>
    </w:p>
    <w:p>
      <w:pPr>
        <w:pStyle w:val="Heading2"/>
      </w:pPr>
      <w:r>
        <w:t>2 Timoteüs 4:6–22</w:t>
      </w:r>
      <w:r/>
    </w:p>
    <w:p>
      <w:r/>
      <w: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r/>
      <w:r>
        <w:t>God zal hem belonen met een kroon, vergelijkbaar met die welke lopers na een race ontvangen. Deze kroon of prijs houd in dat hij voor altijd met Jezus zal leven. Paulus kijkt uit naar het moment dat dit gaat gebeuren.</w:t>
      </w:r>
    </w:p>
    <w:p>
      <w:r/>
      <w: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r/>
      <w:r>
        <w:t xml:space="preserve">Paulus leed lichamelijk, maar hij wist dat hij veilig was in het </w:t>
      </w:r>
      <w:r>
        <w:t>koninkrijk van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