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OBA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Авдий 1:1–21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Авдий 1:1–21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Пророк </w:t>
      </w:r>
      <w:r>
        <w:rPr>
          <w:lang w:val="ru_RU" w:bidi="ru_RU"/>
        </w:rPr>
        <w:t xml:space="preserve">Авдий произнёс несколько </w:t>
      </w:r>
      <w:r>
        <w:rPr>
          <w:lang w:val="ru_RU" w:bidi="ru_RU"/>
        </w:rPr>
        <w:t xml:space="preserve">пророчеств о суде </w:t>
      </w:r>
      <w:r>
        <w:rPr>
          <w:lang w:val="ru_RU" w:bidi="ru_RU"/>
        </w:rPr>
        <w:t xml:space="preserve">над </w:t>
      </w:r>
      <w:r>
        <w:rPr>
          <w:lang w:val="ru_RU" w:bidi="ru_RU"/>
        </w:rPr>
        <w:t>Едомом</w:t>
      </w:r>
      <w:r>
        <w:rPr>
          <w:lang w:val="ru_RU" w:bidi="ru_RU"/>
        </w:rPr>
        <w:t xml:space="preserve">, которые очень похожи на </w:t>
      </w:r>
      <w:r>
        <w:rPr>
          <w:lang w:val="ru_RU" w:bidi="ru_RU"/>
        </w:rPr>
        <w:t>пророчество о суде</w:t>
      </w:r>
      <w:r>
        <w:rPr>
          <w:lang w:val="ru_RU" w:bidi="ru_RU"/>
        </w:rPr>
        <w:t xml:space="preserve"> над Едомом, которое записано в Книге пророка Иеремия в главе 49. Авдий объяснил, почему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наведёт суд на Едом. Жители Едома (также называемые едомляне или идумеями) были гордыми людьми. Они верили, что их сила и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 обеспечивают им безопасность. Это показывало, что они не уважали Божью власть как власть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и Царя. Их гордость также показывала, что они не уважали Божью власть над народом </w:t>
      </w:r>
      <w:r>
        <w:rPr>
          <w:lang w:val="ru_RU" w:bidi="ru_RU"/>
        </w:rPr>
        <w:t>Иуды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заключить </w:t>
      </w:r>
      <w:r>
        <w:rPr>
          <w:lang w:val="ru_RU" w:bidi="ru_RU"/>
        </w:rPr>
        <w:t>завет</w:t>
      </w:r>
      <w:r>
        <w:rPr>
          <w:lang w:val="ru_RU" w:bidi="ru_RU"/>
        </w:rPr>
        <w:t xml:space="preserve"> с народом из </w:t>
      </w:r>
      <w:r>
        <w:rPr>
          <w:lang w:val="ru_RU" w:bidi="ru_RU"/>
        </w:rPr>
        <w:t>род</w:t>
      </w:r>
      <w:r>
        <w:rPr>
          <w:lang w:val="ru_RU" w:bidi="ru_RU"/>
        </w:rPr>
        <w:t xml:space="preserve">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. Идумеи произошли от </w:t>
      </w:r>
      <w:r>
        <w:rPr>
          <w:lang w:val="ru_RU" w:bidi="ru_RU"/>
        </w:rPr>
        <w:t>Исава</w:t>
      </w:r>
      <w:r>
        <w:rPr>
          <w:lang w:val="ru_RU" w:bidi="ru_RU"/>
        </w:rPr>
        <w:t xml:space="preserve">, брата Иакова, и были родственными потомками с народом Иакова. Но на протяжении сотен лет они не жили друг с другом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Идумеи открыто проявили непочтение к Богу и Его выбору и всегда торжествовали, когда на </w:t>
      </w:r>
      <w:r>
        <w:rPr>
          <w:lang w:val="ru_RU" w:bidi="ru_RU"/>
        </w:rPr>
        <w:t xml:space="preserve">Иерусалим </w:t>
      </w:r>
      <w:r>
        <w:rPr>
          <w:lang w:val="ru_RU" w:bidi="ru_RU"/>
        </w:rPr>
        <w:t>нападали другие народы.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позволил Иерусалиму быть разрушенным </w:t>
      </w:r>
      <w:r>
        <w:rPr>
          <w:lang w:val="ru_RU" w:bidi="ru_RU"/>
        </w:rPr>
        <w:t>вавилонским</w:t>
      </w:r>
      <w:r>
        <w:rPr>
          <w:lang w:val="ru_RU" w:bidi="ru_RU"/>
        </w:rPr>
        <w:t xml:space="preserve"> войском в 586 году</w:t>
      </w:r>
      <w:r>
        <w:rPr>
          <w:lang w:val="ru_RU" w:bidi="ru_RU"/>
        </w:rPr>
        <w:t xml:space="preserve"> до нашей эры</w:t>
      </w:r>
      <w:r>
        <w:rPr>
          <w:lang w:val="ru_RU" w:bidi="ru_RU"/>
        </w:rPr>
        <w:t xml:space="preserve">. Так Бог совершил суд над </w:t>
      </w:r>
      <w:r>
        <w:rPr>
          <w:lang w:val="ru_RU" w:bidi="ru_RU"/>
        </w:rPr>
        <w:t>Южным Царством</w:t>
      </w:r>
      <w:r>
        <w:rPr>
          <w:lang w:val="ru_RU" w:bidi="ru_RU"/>
        </w:rPr>
        <w:t>. Идумеи не уважали решение Бога действовать против Своего народа (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). Вместо этого они предприняли свои собственные действия и усугубили страдания Южного Царства. Авдий говорит, как много злых дел идумеи совершили против жителей Южного Царства. В других текстах </w:t>
      </w:r>
      <w:r>
        <w:rPr>
          <w:lang w:val="ru_RU" w:bidi="ru_RU"/>
        </w:rPr>
        <w:t>Библии</w:t>
      </w:r>
      <w:r>
        <w:rPr>
          <w:lang w:val="ru_RU" w:bidi="ru_RU"/>
        </w:rPr>
        <w:t xml:space="preserve"> рассказывается, как жители Иерусалима относились к этому, например в Псалме 136 и в книге Плач Иеремии в главах 2 и 4.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Авдий объявил, что Бог уничтожит идумеев за их гордость и злые дела. Это событие описывается как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Это было время, когда Бог будет судить не только Едом, но и все народы. Авдий описал </w:t>
      </w:r>
      <w:r>
        <w:rPr>
          <w:lang w:val="ru_RU" w:bidi="ru_RU"/>
        </w:rPr>
        <w:t>гнев Бога</w:t>
      </w:r>
      <w:r>
        <w:rPr>
          <w:lang w:val="ru_RU" w:bidi="ru_RU"/>
        </w:rPr>
        <w:t xml:space="preserve"> как чашу, из которой будут пить народы. Результат суда над народами станет благословение для Божьего народа, потому что он будет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 xml:space="preserve">. Эти благословения включают в себя безопасное проживание на земле, которую Бог обещал потомкам </w:t>
      </w:r>
      <w:r>
        <w:rPr>
          <w:lang w:val="ru_RU" w:bidi="ru_RU"/>
        </w:rPr>
        <w:t>Авраама</w:t>
      </w:r>
      <w:r>
        <w:rPr>
          <w:lang w:val="ru_RU" w:bidi="ru_RU"/>
        </w:rPr>
        <w:t>, а также благословение Божьего присутствия. Это и имеется в виду, когда в пророчестве говориться, что гора Сион снова станет святыней. Бог описал это время благословений как царство, принадлежащее 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</w:t>
      </w:r>
      <w:r>
        <w:rPr>
          <w:lang w:val="ru_RU" w:bidi="ru_RU"/>
        </w:rPr>
        <w:t xml:space="preserve">поняли это пророчество надежды как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о будущем. Оно исполнится, когда Бог пошлёт </w:t>
      </w:r>
      <w:r>
        <w:rPr>
          <w:lang w:val="ru_RU" w:bidi="ru_RU"/>
        </w:rPr>
        <w:t>Мессию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является Мессией. Иисус объявил о том, что Он принёс </w:t>
      </w:r>
      <w:r>
        <w:rPr>
          <w:lang w:val="ru_RU" w:bidi="ru_RU"/>
        </w:rPr>
        <w:t>Божье Царство</w:t>
      </w:r>
      <w:r>
        <w:rPr>
          <w:lang w:val="ru_RU" w:bidi="ru_RU"/>
        </w:rPr>
        <w:t xml:space="preserve"> на землю.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