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являлся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 церкви. Он адресовал своё послание некой женщине и её детям, которых </w:t>
      </w:r>
      <w:r>
        <w:rPr>
          <w:lang w:val="ru_RU" w:bidi="ru_RU"/>
        </w:rPr>
        <w:t>избрал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. Этими словами Иоанн описал </w:t>
      </w:r>
      <w:r>
        <w:rPr>
          <w:lang w:val="ru_RU" w:bidi="ru_RU"/>
        </w:rPr>
        <w:t>Церковь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Было обычным делом для церквей собираться в чьём-то доме. Также было нормой то, что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на подконтрольной </w:t>
      </w:r>
      <w:r>
        <w:rPr>
          <w:lang w:val="ru_RU" w:bidi="ru_RU"/>
        </w:rPr>
        <w:t>Риму</w:t>
      </w:r>
      <w:r>
        <w:rPr>
          <w:lang w:val="ru_RU" w:bidi="ru_RU"/>
        </w:rPr>
        <w:t xml:space="preserve"> территории </w:t>
      </w:r>
      <w:r>
        <w:rPr>
          <w:lang w:val="ru_RU" w:bidi="ru_RU"/>
        </w:rPr>
        <w:t>подвергались гонениям</w:t>
      </w:r>
      <w:r>
        <w:rPr>
          <w:lang w:val="ru_RU" w:bidi="ru_RU"/>
        </w:rPr>
        <w:t xml:space="preserve"> за веру в </w:t>
      </w:r>
      <w:r>
        <w:rPr>
          <w:lang w:val="ru_RU" w:bidi="ru_RU"/>
        </w:rPr>
        <w:t>Иисуса</w:t>
      </w:r>
      <w:r>
        <w:rPr>
          <w:lang w:val="ru_RU" w:bidi="ru_RU"/>
        </w:rPr>
        <w:t>. Иоанн, возможно, избегал использования конкретных имён, чтобы защитить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написал, что истина в том, что Иисус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</w:t>
      </w:r>
      <w:r>
        <w:rPr>
          <w:lang w:val="ru_RU" w:bidi="ru_RU"/>
        </w:rPr>
        <w:t>Божий Сын</w:t>
      </w:r>
      <w:r>
        <w:rPr>
          <w:lang w:val="ru_RU" w:bidi="ru_RU"/>
        </w:rPr>
        <w:t xml:space="preserve">. Он жил на земле как </w:t>
      </w:r>
      <w:r>
        <w:rPr>
          <w:lang w:val="ru_RU" w:bidi="ru_RU"/>
        </w:rPr>
        <w:t>человек</w:t>
      </w:r>
      <w:r>
        <w:rPr>
          <w:lang w:val="ru_RU" w:bidi="ru_RU"/>
        </w:rP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. Они являются частью </w:t>
      </w:r>
      <w:r>
        <w:rPr>
          <w:lang w:val="ru_RU" w:bidi="ru_RU"/>
        </w:rPr>
        <w:t>Божьей семьи</w:t>
      </w:r>
      <w:r>
        <w:rPr>
          <w:lang w:val="ru_RU" w:bidi="ru_RU"/>
        </w:rP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rPr>
          <w:lang w:val="ru_RU" w:bidi="ru_RU"/>
        </w:rPr>
        <w:t>докетизм</w:t>
      </w:r>
      <w:r>
        <w:rPr>
          <w:lang w:val="ru_RU" w:bidi="ru_RU"/>
        </w:rP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rPr>
          <w:lang w:val="ru_RU" w:bidi="ru_RU"/>
        </w:rPr>
        <w:t>творили</w:t>
      </w:r>
      <w:r>
        <w:rPr>
          <w:lang w:val="ru_RU" w:bidi="ru_RU"/>
        </w:rP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