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Иов 1:1–5, Иов 1:6–2:10, Иов 2:11–3:26, Иов 4:1–31:40, Иов 32:1–37:24, Иов 38:1–40:5, Иов 40:1–42:6, Иов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Иов 1:1–5</w:t>
      </w:r>
      <w:r/>
    </w:p>
    <w:p>
      <w:r/>
      <w:r>
        <w:t xml:space="preserve">У </w:t>
      </w:r>
      <w:r>
        <w:t>Иова</w:t>
      </w:r>
      <w: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t>Богу</w:t>
      </w:r>
      <w:r>
        <w:t xml:space="preserve">, исполняя то, что было угодно Богу. Своё почтение Богу он выражал через </w:t>
      </w:r>
      <w:r>
        <w:t>жертвоприношения</w:t>
      </w:r>
      <w:r>
        <w:t xml:space="preserve">. Всякий раз, когда его родные </w:t>
      </w:r>
      <w:r>
        <w:t>согрешали</w:t>
      </w:r>
      <w:r>
        <w:t xml:space="preserve"> или он думал, что они могли в чём-то согрешить, он приносил жертвы. Иов хотел, чтобы все члены его семьи жили </w:t>
      </w:r>
      <w:r>
        <w:t>непорочной</w:t>
      </w:r>
      <w:r>
        <w:t xml:space="preserve"> и </w:t>
      </w:r>
      <w:r>
        <w:t xml:space="preserve">чистой </w:t>
      </w:r>
      <w:r>
        <w:t>жизнью и чтобы они вместе с Иовом поклонялись Богу.</w:t>
      </w:r>
      <w:r/>
      <w:r/>
    </w:p>
    <w:p>
      <w:r/>
    </w:p>
    <w:p>
      <w:pPr>
        <w:pStyle w:val="Heading2"/>
      </w:pPr>
      <w:r>
        <w:t>Иов 1:6–2:10</w:t>
      </w:r>
      <w:r/>
    </w:p>
    <w:p>
      <w:r/>
      <w:r>
        <w:t xml:space="preserve">Бог хотел, чтобы сатана обратил внимание на Иова. (Позже сатану стали называть </w:t>
      </w:r>
      <w:r>
        <w:t>дьяволом</w:t>
      </w:r>
      <w:r>
        <w:t xml:space="preserve">). Сатана обвинил Иова в том, что тот служит Богу только из-за благословений, которые Бог ему дарует. Сатана хотел, чтобы Бог </w:t>
      </w:r>
      <w:r>
        <w:t>испытал</w:t>
      </w:r>
      <w: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t>имя</w:t>
      </w:r>
      <w:r>
        <w:t xml:space="preserve"> </w:t>
      </w:r>
      <w:r>
        <w:t>Господа</w:t>
      </w:r>
      <w:r>
        <w:t>.</w:t>
      </w:r>
      <w:r>
        <w:t xml:space="preserve"> </w:t>
        <w:br/>
      </w:r>
      <w: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
    </w:p>
    <w:p>
      <w:r/>
    </w:p>
    <w:p>
      <w:pPr>
        <w:pStyle w:val="Heading2"/>
      </w:pPr>
      <w:r>
        <w:t>Иов 2:11–3:26</w:t>
      </w:r>
      <w:r/>
    </w:p>
    <w:p>
      <w:r/>
      <w:r>
        <w:t xml:space="preserve">Три друга Иова </w:t>
      </w:r>
      <w:r>
        <w:t xml:space="preserve">— </w:t>
      </w:r>
      <w:r>
        <w:t xml:space="preserve">Елифаз, Вилдад и Софар </w:t>
      </w:r>
      <w:r>
        <w:t>—</w:t>
      </w:r>
      <w: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t>семь</w:t>
      </w:r>
      <w:r>
        <w:t xml:space="preserve"> дней сидели рядом с ним и молчали, ожидая, когда Иов заговорит первым. </w:t>
        <w:br/>
      </w:r>
      <w:r>
        <w:t>Длинная речь Иова записана в поэтической форме (</w:t>
      </w:r>
      <w:r>
        <w:t>поэзия</w:t>
      </w:r>
      <w:r>
        <w:t xml:space="preserve">). Иов описывает, насколько печальной и горькой стала его жизнь. У него нет ни </w:t>
      </w:r>
      <w:r>
        <w:t>мира</w:t>
      </w:r>
      <w:r>
        <w:t xml:space="preserve">, ни </w:t>
      </w:r>
      <w:r>
        <w:t>покоя</w:t>
      </w:r>
      <w:r>
        <w:t>, и он жалеет, что родился на свет. Иов вопрошает, почему Бог продолжает жизнь людей, которые невыносимо страдают.</w:t>
      </w:r>
      <w:r/>
      <w:r/>
    </w:p>
    <w:p>
      <w:r/>
    </w:p>
    <w:p>
      <w:pPr>
        <w:pStyle w:val="Heading2"/>
      </w:pPr>
      <w:r>
        <w:t>Иов 4:1–31:40</w:t>
      </w:r>
      <w:r/>
    </w:p>
    <w:p>
      <w:r/>
      <w: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t xml:space="preserve">мироздания </w:t>
      </w:r>
      <w:r>
        <w:t xml:space="preserve">и считал, что именно это происходило и в случае Иова. </w:t>
        <w:br/>
      </w:r>
      <w:r>
        <w:t xml:space="preserve">Вилдад заметил, что Бог не совершает </w:t>
      </w:r>
      <w:r>
        <w:t>суд</w:t>
      </w:r>
      <w: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t xml:space="preserve">Софар был уверен, что </w:t>
      </w:r>
      <w:r>
        <w:t>нечестивцы</w:t>
      </w:r>
      <w: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t>мудрость</w:t>
      </w:r>
      <w:r>
        <w:t xml:space="preserve"> и понимание.</w:t>
      </w:r>
      <w:r/>
      <w:r/>
    </w:p>
    <w:p>
      <w:r/>
    </w:p>
    <w:p>
      <w:pPr>
        <w:pStyle w:val="Heading2"/>
      </w:pPr>
      <w:r>
        <w:t>Иов 32:1–37:24</w:t>
      </w:r>
      <w:r/>
    </w:p>
    <w:p>
      <w:r/>
      <w:r>
        <w:t xml:space="preserve">Елиуй был самым молодым из друзей Иова. Считается, что он тоже был из </w:t>
      </w:r>
      <w:r>
        <w:t>Едома</w:t>
      </w:r>
      <w: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
    </w:p>
    <w:p>
      <w:r/>
    </w:p>
    <w:p>
      <w:pPr>
        <w:pStyle w:val="Heading2"/>
      </w:pPr>
      <w:r>
        <w:t>Иов 38:1–40:5</w:t>
      </w:r>
      <w:r/>
    </w:p>
    <w:p>
      <w:r/>
      <w: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t xml:space="preserve">Бог создал всё существующее на </w:t>
      </w:r>
      <w:r>
        <w:t>небе</w:t>
      </w:r>
      <w: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t>люди</w:t>
      </w:r>
      <w: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t>творении</w:t>
      </w:r>
      <w: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
    </w:p>
    <w:p>
      <w:r/>
    </w:p>
    <w:p>
      <w:pPr>
        <w:pStyle w:val="Heading2"/>
      </w:pPr>
      <w:r>
        <w:t>Иов 40:1–42:6</w:t>
      </w:r>
      <w:r/>
    </w:p>
    <w:p>
      <w:r/>
      <w: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
    </w:p>
    <w:p>
      <w:r/>
    </w:p>
    <w:p>
      <w:pPr>
        <w:pStyle w:val="Heading2"/>
      </w:pPr>
      <w:r>
        <w:t>Иов 42:7–17</w:t>
      </w:r>
      <w:r/>
    </w:p>
    <w:p>
      <w:r/>
      <w: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t>помолился</w:t>
      </w:r>
      <w:r>
        <w:t xml:space="preserve"> за них, и Бог </w:t>
      </w:r>
      <w:r>
        <w:t>простил</w:t>
      </w:r>
      <w:r>
        <w:t xml:space="preserve"> их. </w:t>
        <w:br/>
      </w:r>
      <w:r>
        <w:t>Бог назвал Иова своим рабом. Это означало, что Иов сделал (</w:t>
      </w:r>
      <w:r>
        <w:t>труд</w:t>
      </w:r>
      <w: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t>почёт</w:t>
      </w:r>
      <w:r>
        <w:t xml:space="preserve"> и долголетие.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