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Study Notes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2JN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Yohanes 1:1–13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Yohanes</w:t>
      </w:r>
      <w:r>
        <w:rPr>
          <w:lang w:val="id_ID" w:bidi="id_ID"/>
        </w:rPr>
        <w:t xml:space="preserve"> menyebut dirinya penatua. Ia mungkin berbicara tentang usianya atau posisi sebagai </w:t>
      </w:r>
      <w:r>
        <w:rPr>
          <w:lang w:val="id_ID" w:bidi="id_ID"/>
        </w:rPr>
        <w:t>penatua gereja</w:t>
      </w:r>
      <w:r>
        <w:rPr>
          <w:lang w:val="id_ID" w:bidi="id_ID"/>
        </w:rPr>
        <w:t xml:space="preserve">. Ia mengatakan bahwa suratnya ini ditujukan kepada seorang ibu dan anak-anaknya yang telah </w:t>
      </w:r>
      <w:r>
        <w:rPr>
          <w:lang w:val="id_ID" w:bidi="id_ID"/>
        </w:rPr>
        <w:t>dipilih oleh Allah</w:t>
      </w:r>
      <w:r>
        <w:rPr>
          <w:lang w:val="id_ID" w:bidi="id_ID"/>
        </w:rPr>
        <w:t xml:space="preserve">. Ini adalah sebuah kiasan untuk berbicara tentang </w:t>
      </w:r>
      <w:r>
        <w:rPr>
          <w:lang w:val="id_ID" w:bidi="id_ID"/>
        </w:rPr>
        <w:t>gereja</w:t>
      </w:r>
      <w:r>
        <w:rPr>
          <w:lang w:val="id_ID" w:bidi="id_ID"/>
        </w:rPr>
        <w:t xml:space="preserve">. Adalah hal yang umum bagi gereja untuk bertemu di rumah seseorang. Juga merupakan hal yang lazim bagi </w:t>
      </w:r>
      <w:r>
        <w:rPr>
          <w:lang w:val="id_ID" w:bidi="id_ID"/>
        </w:rPr>
        <w:t>orang-orang percaya</w:t>
      </w:r>
      <w:r>
        <w:rPr>
          <w:lang w:val="id_ID" w:bidi="id_ID"/>
        </w:rPr>
        <w:t xml:space="preserve"> di daerah </w:t>
      </w:r>
      <w:r>
        <w:rPr>
          <w:lang w:val="id_ID" w:bidi="id_ID"/>
        </w:rPr>
        <w:t>Romawi</w:t>
      </w:r>
      <w:r>
        <w:rPr>
          <w:lang w:val="id_ID" w:bidi="id_ID"/>
        </w:rPr>
        <w:t xml:space="preserve"> untuk </w:t>
      </w:r>
      <w:r>
        <w:rPr>
          <w:lang w:val="id_ID" w:bidi="id_ID"/>
        </w:rPr>
        <w:t>diperlakukan dengan buruk</w:t>
      </w:r>
      <w:r>
        <w:rPr>
          <w:lang w:val="id_ID" w:bidi="id_ID"/>
        </w:rPr>
        <w:t xml:space="preserve"> karena mengikut </w:t>
      </w:r>
      <w:r>
        <w:rPr>
          <w:lang w:val="id_ID" w:bidi="id_ID"/>
        </w:rPr>
        <w:t>Yesus</w:t>
      </w:r>
      <w:r>
        <w:rPr>
          <w:lang w:val="id_ID" w:bidi="id_ID"/>
        </w:rPr>
        <w:t xml:space="preserve">. Yohanes mungkin menghindari penggunaan nama-nama untuk melindungi orang-orang percaya. Yohanes menulis bahwa yang benar adalah bahwa Yesus </w:t>
      </w:r>
      <w:r>
        <w:rPr>
          <w:lang w:val="id_ID" w:bidi="id_ID"/>
        </w:rPr>
        <w:t>Kristus</w:t>
      </w:r>
      <w:r>
        <w:rPr>
          <w:lang w:val="id_ID" w:bidi="id_ID"/>
        </w:rPr>
        <w:t xml:space="preserve"> adalah </w:t>
      </w:r>
      <w:r>
        <w:rPr>
          <w:lang w:val="id_ID" w:bidi="id_ID"/>
        </w:rPr>
        <w:t>Anak Allah</w:t>
      </w:r>
      <w:r>
        <w:rPr>
          <w:lang w:val="id_ID" w:bidi="id_ID"/>
        </w:rPr>
        <w:t xml:space="preserve">. Dia hidup di bumi sebagai </w:t>
      </w:r>
      <w:r>
        <w:rPr>
          <w:lang w:val="id_ID" w:bidi="id_ID"/>
        </w:rPr>
        <w:t>manusia</w:t>
      </w:r>
      <w:r>
        <w:rPr>
          <w:lang w:val="id_ID" w:bidi="id_ID"/>
        </w:rPr>
        <w:t xml:space="preserve"> dengan tubuh manusia. Ketika Yesus berada di bumi, Dia mengajarkan manusia bagaimana cara hidup. 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Orang-orang yang mengikuti ajaran Yesus adalah milik </w:t>
      </w:r>
      <w:r>
        <w:rPr>
          <w:lang w:val="id_ID" w:bidi="id_ID"/>
        </w:rPr>
        <w:t>Allah</w:t>
      </w:r>
      <w:r>
        <w:rPr>
          <w:lang w:val="id_ID" w:bidi="id_ID"/>
        </w:rPr>
        <w:t xml:space="preserve">. Mereka adalah bagian dari </w:t>
      </w:r>
      <w:r>
        <w:rPr>
          <w:lang w:val="id_ID" w:bidi="id_ID"/>
        </w:rPr>
        <w:t>keluarga Allah</w:t>
      </w:r>
      <w:r>
        <w:rPr>
          <w:lang w:val="id_ID" w:bidi="id_ID"/>
        </w:rPr>
        <w:t xml:space="preserve"> bersama dengan semua orang yang mengikut Yesus. Itulah sebabnya anak-anak Allah memanggil satu sama lain dengan sebutan saudara dan saudari. Mereka menaati perintah-perintah Allah. Mereka menjalani kehidupan yang penuh kasih seperti yang Yesus lakukan. Yohanes juga menulis tentang bahaya kebohongan dan ajaran-ajaran palsu tentang Yesus. Pada zaman Yohanes, beberapa orang mengajarkan bahwa Yesus tidak pernah memiliki tubuh manusia. Orang-orang ini berpikir bahwa mereka mengetahui banyak hal dan bangga dengan apa yang mereka ketahui. Ini adalah cara berpikir yang umum yang disebut </w:t>
      </w:r>
      <w:r>
        <w:rPr>
          <w:lang w:val="id_ID" w:bidi="id_ID"/>
        </w:rPr>
        <w:t>Gnostisisme</w:t>
      </w:r>
      <w:r>
        <w:rPr>
          <w:lang w:val="id_ID" w:bidi="id_ID"/>
        </w:rPr>
        <w:t xml:space="preserve">. Yohanes menegaskan bahwa orang-orang yang mengajarkan hal-hal ini tidak mengikuti ajaran Yesus. Mereka menjadikan diri mereka sebagai musuh Kristus. Mereka tidak menjalani kehidupan yang penuh kasih. Sebaliknya, mereka melakukan </w:t>
      </w:r>
      <w:r>
        <w:rPr>
          <w:lang w:val="id_ID" w:bidi="id_ID"/>
        </w:rPr>
        <w:t>pekerjaan</w:t>
      </w:r>
      <w:r>
        <w:rPr>
          <w:lang w:val="id_ID" w:bidi="id_ID"/>
        </w:rPr>
        <w:t xml:space="preserve"> jahat. Yohanes memperingatkan orang-orang percaya untuk tidak menyambut orang-orang seperti itu. Maksudnya, mereka tidak boleh diizinkan untuk mengajar. Yohanes menantikan untuk mengunjungi orang-orang percaya dan berbagi kasih dan sukacita dengan mereka.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